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A69BC" w14:textId="77777777" w:rsidR="00DA7CC4" w:rsidRPr="009A0A53" w:rsidRDefault="00DA7CC4" w:rsidP="009A0A5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noProof/>
          <w:snapToGrid w:val="0"/>
          <w:spacing w:val="20"/>
          <w:sz w:val="28"/>
          <w:szCs w:val="28"/>
          <w:lang w:val="en-US"/>
        </w:rPr>
      </w:pPr>
      <w:r w:rsidRPr="009A0A53">
        <w:rPr>
          <w:rFonts w:ascii="Arial" w:eastAsia="Times New Roman" w:hAnsi="Arial" w:cs="Arial"/>
          <w:b/>
          <w:caps/>
          <w:noProof/>
          <w:snapToGrid w:val="0"/>
          <w:spacing w:val="20"/>
          <w:sz w:val="28"/>
          <w:szCs w:val="28"/>
        </w:rPr>
        <w:t>КП № 265 Физикална терапия и рехабилитация при болести на опорно-двигателен апарат</w:t>
      </w:r>
    </w:p>
    <w:p w14:paraId="54772C7C" w14:textId="77777777" w:rsidR="00BD5B7F" w:rsidRPr="00BD5B7F" w:rsidRDefault="00BD5B7F" w:rsidP="009A0A5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noProof/>
          <w:snapToGrid w:val="0"/>
          <w:spacing w:val="20"/>
          <w:lang w:val="en-US"/>
        </w:rPr>
      </w:pPr>
    </w:p>
    <w:p w14:paraId="7AF26D0E" w14:textId="77777777" w:rsidR="00DA7CC4" w:rsidRPr="00DA7CC4" w:rsidRDefault="00DA7CC4" w:rsidP="009A0A53">
      <w:pPr>
        <w:keepNext/>
        <w:keepLines/>
        <w:spacing w:after="0" w:line="240" w:lineRule="auto"/>
        <w:ind w:left="2153" w:hanging="2153"/>
        <w:jc w:val="center"/>
        <w:outlineLvl w:val="0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Минимален болничен престой – 7 дни</w:t>
      </w:r>
    </w:p>
    <w:p w14:paraId="414EB463" w14:textId="77777777" w:rsidR="00DA7CC4" w:rsidRPr="00DA7CC4" w:rsidRDefault="00DA7CC4" w:rsidP="009A0A53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  <w:color w:val="FF0000"/>
        </w:rPr>
      </w:pPr>
    </w:p>
    <w:p w14:paraId="036B0F03" w14:textId="77777777" w:rsidR="00DA7CC4" w:rsidRPr="00DA7CC4" w:rsidRDefault="00DA7CC4" w:rsidP="009A0A53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1"/>
      </w:tblGrid>
      <w:tr w:rsidR="00DA7CC4" w:rsidRPr="00DA7CC4" w14:paraId="12D8CDA2" w14:textId="77777777" w:rsidTr="00447485">
        <w:trPr>
          <w:jc w:val="center"/>
        </w:trPr>
        <w:tc>
          <w:tcPr>
            <w:tcW w:w="9661" w:type="dxa"/>
          </w:tcPr>
          <w:p w14:paraId="3D2B9FC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4D9DB69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Помощ, включваща използване на рехабилитационни процедури</w:t>
            </w:r>
          </w:p>
          <w:p w14:paraId="367381A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консултации (Z70—Z71)</w:t>
            </w:r>
          </w:p>
          <w:p w14:paraId="0841844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Z50.8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Лечение, включващо други видове рехабилитационни процедури</w:t>
            </w:r>
          </w:p>
          <w:p w14:paraId="547BD8B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Обучение за начини на самообслужване, НКД</w:t>
            </w:r>
          </w:p>
          <w:p w14:paraId="2E354D7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</w:p>
          <w:p w14:paraId="4DEA243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Синдром на Reiter-Leroy</w:t>
            </w:r>
          </w:p>
          <w:p w14:paraId="2A7C95EB" w14:textId="77777777" w:rsidR="00DA7CC4" w:rsidRPr="00DA7CC4" w:rsidRDefault="00DA7CC4" w:rsidP="009A0A53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М02.30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Множествена локализация</w:t>
            </w:r>
          </w:p>
          <w:p w14:paraId="089031D7" w14:textId="77777777" w:rsidR="00DA7CC4" w:rsidRPr="00DA7CC4" w:rsidRDefault="00DA7CC4" w:rsidP="009A0A53">
            <w:pPr>
              <w:keepNext/>
              <w:keepLines/>
              <w:tabs>
                <w:tab w:val="left" w:pos="432"/>
                <w:tab w:val="left" w:pos="1180"/>
                <w:tab w:val="left" w:pos="3165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М02.35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Тазова област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сакрум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тазобедрена става</w:t>
            </w:r>
          </w:p>
          <w:p w14:paraId="1ED4B3F0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 и бедро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сакроилиачна става</w:t>
            </w:r>
          </w:p>
          <w:p w14:paraId="6107C5D1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</w:t>
            </w:r>
          </w:p>
          <w:p w14:paraId="023CD5A5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М02.36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Колянна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колянна става</w:t>
            </w:r>
          </w:p>
          <w:p w14:paraId="72DCD1F0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малък пищял[фибула]</w:t>
            </w:r>
          </w:p>
          <w:p w14:paraId="1C6ECA78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Глезенна става 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глезенна става</w:t>
            </w:r>
          </w:p>
          <w:p w14:paraId="615A25BF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други стави на стъпалото</w:t>
            </w:r>
          </w:p>
          <w:p w14:paraId="5A670D84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3E7E67D5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гръбначен стълб</w:t>
            </w:r>
          </w:p>
          <w:p w14:paraId="126218EB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ребра</w:t>
            </w:r>
          </w:p>
          <w:p w14:paraId="5862AE3C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шия</w:t>
            </w:r>
          </w:p>
          <w:p w14:paraId="5CC31CD8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череп</w:t>
            </w:r>
          </w:p>
          <w:p w14:paraId="44367DA2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глава</w:t>
            </w:r>
          </w:p>
          <w:p w14:paraId="797E90A8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тяло</w:t>
            </w:r>
          </w:p>
          <w:p w14:paraId="078070F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highlight w:val="yellow"/>
              </w:rPr>
            </w:pPr>
          </w:p>
          <w:p w14:paraId="6579CDC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реактивни артропатии</w:t>
            </w:r>
          </w:p>
          <w:p w14:paraId="0CD736C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множествена локализация</w:t>
            </w:r>
          </w:p>
          <w:p w14:paraId="375D966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тазова област и бедро</w:t>
            </w:r>
          </w:p>
          <w:p w14:paraId="1C60085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колянна област</w:t>
            </w:r>
          </w:p>
          <w:p w14:paraId="2B2DF04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глезенна става и стъпало</w:t>
            </w:r>
          </w:p>
          <w:p w14:paraId="1C672CA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други</w:t>
            </w:r>
          </w:p>
          <w:p w14:paraId="3D29F01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0CEC9D3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Серопозитивен ревматоиден артрит</w:t>
            </w:r>
          </w:p>
          <w:p w14:paraId="6C5902C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ревматична треска (I00)</w:t>
            </w:r>
          </w:p>
          <w:p w14:paraId="2DCD63EA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ревматоиден артрит:</w:t>
            </w:r>
          </w:p>
          <w:p w14:paraId="3B7EE226" w14:textId="77777777" w:rsidR="00DA7CC4" w:rsidRPr="00DA7CC4" w:rsidRDefault="00DA7CC4" w:rsidP="009A0A5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на гръбначния стълб (М45)</w:t>
            </w:r>
          </w:p>
          <w:p w14:paraId="0DB692FD" w14:textId="77777777" w:rsidR="00DA7CC4" w:rsidRPr="00DA7CC4" w:rsidRDefault="00DA7CC4" w:rsidP="009A0A5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юношески (М08.—)</w:t>
            </w:r>
          </w:p>
          <w:p w14:paraId="3031BCD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М05.00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Felty - множествена локализация</w:t>
            </w:r>
          </w:p>
          <w:p w14:paraId="7F256DA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Ревматоиден артрит със спленомегалия и левкопения</w:t>
            </w:r>
          </w:p>
          <w:p w14:paraId="59EC5D5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серопозитивни ревматоидни артрити</w:t>
            </w:r>
          </w:p>
          <w:p w14:paraId="5BC5729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множествена локализация</w:t>
            </w:r>
          </w:p>
          <w:p w14:paraId="40CA46E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тазова област и бедро</w:t>
            </w:r>
          </w:p>
          <w:p w14:paraId="2B0FC8C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колянна област</w:t>
            </w:r>
          </w:p>
          <w:p w14:paraId="1796CD4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глезенна става и стъпало</w:t>
            </w:r>
          </w:p>
          <w:p w14:paraId="0F4E7CE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други</w:t>
            </w:r>
          </w:p>
          <w:p w14:paraId="511A8EC5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  <w:highlight w:val="yellow"/>
              </w:rPr>
            </w:pPr>
          </w:p>
          <w:p w14:paraId="02E40824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left="432" w:hanging="180"/>
              <w:outlineLvl w:val="0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Серонегативен ревматоиден артрит</w:t>
            </w:r>
          </w:p>
          <w:p w14:paraId="01190820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75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Серонегативен ревматоиден артрит - множествена локализация</w:t>
            </w:r>
          </w:p>
          <w:p w14:paraId="38596C33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тазова област и бедро</w:t>
            </w:r>
          </w:p>
          <w:p w14:paraId="5998B052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колянна става</w:t>
            </w:r>
          </w:p>
          <w:p w14:paraId="51B111AE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М06.07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глезенна става и стъпало</w:t>
            </w:r>
          </w:p>
          <w:p w14:paraId="11001C87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други</w:t>
            </w:r>
          </w:p>
          <w:p w14:paraId="4C531220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highlight w:val="yellow"/>
                <w:u w:val="single"/>
              </w:rPr>
            </w:pPr>
          </w:p>
          <w:p w14:paraId="29EB4079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Болест на Still при възрастни</w:t>
            </w:r>
          </w:p>
          <w:p w14:paraId="41153C8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Болест на Still БДУ (М08.2)</w:t>
            </w:r>
          </w:p>
          <w:p w14:paraId="66C0917C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М06.10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 xml:space="preserve"> Болест на Still при възрастни - множествена локализация</w:t>
            </w:r>
          </w:p>
          <w:p w14:paraId="049A3EF5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М06.15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 xml:space="preserve"> Болест на Still при възрастни - тазова област и бедро</w:t>
            </w:r>
          </w:p>
          <w:p w14:paraId="2C6DE89D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М06.16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колянна става</w:t>
            </w:r>
          </w:p>
          <w:p w14:paraId="0F819DF0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глезенна става и стъпало</w:t>
            </w:r>
          </w:p>
          <w:p w14:paraId="7A94BDED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М06.18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други</w:t>
            </w:r>
          </w:p>
          <w:p w14:paraId="374720B6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highlight w:val="yellow"/>
                <w:u w:val="single"/>
              </w:rPr>
            </w:pPr>
          </w:p>
          <w:p w14:paraId="3EBECA72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Ревматоиден бурсит</w:t>
            </w:r>
          </w:p>
          <w:p w14:paraId="38695992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М06.20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Ревматоиден бурсит - множествена локализация</w:t>
            </w:r>
          </w:p>
          <w:p w14:paraId="3C9E0DEE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М06.25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тазова област и бедро</w:t>
            </w:r>
          </w:p>
          <w:p w14:paraId="16893FC7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М06.26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колянна става</w:t>
            </w:r>
          </w:p>
          <w:p w14:paraId="2A606061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глезенна става и стъпало</w:t>
            </w:r>
          </w:p>
          <w:p w14:paraId="4E5E2DB9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М06.28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други</w:t>
            </w:r>
          </w:p>
          <w:p w14:paraId="0E0CECCC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20E518BD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Възпалителна полиартропатия</w:t>
            </w:r>
          </w:p>
          <w:p w14:paraId="0FF2E135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1322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полиартрит БДУ (М13.0)</w:t>
            </w:r>
          </w:p>
          <w:p w14:paraId="73B659DC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М06.40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Възпалителна полиартропатия - множествена локализация</w:t>
            </w:r>
          </w:p>
          <w:p w14:paraId="35A24230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2CD1E941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уточнени ревматоидни артрити</w:t>
            </w:r>
          </w:p>
          <w:p w14:paraId="0BEE36D6" w14:textId="77777777" w:rsidR="00DA7CC4" w:rsidRPr="00DA7CC4" w:rsidRDefault="00DA7CC4" w:rsidP="009A0A53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множествена локализация</w:t>
            </w:r>
          </w:p>
          <w:p w14:paraId="4CBA6983" w14:textId="77777777" w:rsidR="00DA7CC4" w:rsidRPr="00DA7CC4" w:rsidRDefault="00DA7CC4" w:rsidP="009A0A53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тазова област и бедро</w:t>
            </w:r>
          </w:p>
          <w:p w14:paraId="266EA227" w14:textId="77777777" w:rsidR="00DA7CC4" w:rsidRPr="00DA7CC4" w:rsidRDefault="00DA7CC4" w:rsidP="009A0A53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колянна става</w:t>
            </w:r>
          </w:p>
          <w:p w14:paraId="7D4F8AA8" w14:textId="77777777" w:rsidR="00DA7CC4" w:rsidRPr="00DA7CC4" w:rsidRDefault="00DA7CC4" w:rsidP="009A0A53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глезенна става и стъпало</w:t>
            </w:r>
          </w:p>
          <w:p w14:paraId="6F873CB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3231826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Дистална интерфалангеална псориатична артропатия (L40.5†)</w:t>
            </w:r>
          </w:p>
          <w:p w14:paraId="3064E41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513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 xml:space="preserve"> Не включва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ювенилни псориатични и ентеропатични артропатии (М09.— *)</w:t>
            </w:r>
          </w:p>
          <w:p w14:paraId="298E2590" w14:textId="77777777" w:rsidR="00DA7CC4" w:rsidRPr="00DA7CC4" w:rsidRDefault="00DA7CC4" w:rsidP="009A0A53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32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М07.00*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  <w:t>Множествена локализация</w:t>
            </w:r>
          </w:p>
          <w:p w14:paraId="4D43C06E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М07.04*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Китка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карпални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ставите между всички</w:t>
            </w:r>
          </w:p>
          <w:p w14:paraId="3B3A21DD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метакарпални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тези кости</w:t>
            </w:r>
          </w:p>
          <w:p w14:paraId="4031F653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57C39C3A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716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М07.07*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Глезенна става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глезенна става</w:t>
            </w:r>
          </w:p>
          <w:p w14:paraId="064D4141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други стави на стъпалото</w:t>
            </w:r>
          </w:p>
          <w:p w14:paraId="5CCD0878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40CAC3B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3DC3922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Инвалидизиращ артрит (L40.5†)</w:t>
            </w:r>
          </w:p>
          <w:p w14:paraId="12C9FAD8" w14:textId="77777777" w:rsidR="00DA7CC4" w:rsidRPr="00DA7CC4" w:rsidRDefault="00DA7CC4" w:rsidP="009A0A53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32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М07.10*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Множествена локализация</w:t>
            </w:r>
          </w:p>
          <w:p w14:paraId="69A8F7CC" w14:textId="77777777" w:rsidR="00DA7CC4" w:rsidRPr="00DA7CC4" w:rsidRDefault="003C543C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  <w:tab w:val="left" w:pos="5007"/>
                <w:tab w:val="left" w:pos="5149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 w14:anchorId="74CC8EFE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" o:spid="_x0000_s1026" type="#_x0000_t88" style="position:absolute;left:0;text-align:left;margin-left:376.7pt;margin-top:8.9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fksK3YQCAAAvBQAADgAAAAAAAAAAAAAAAAAuAgAAZHJzL2Uyb0RvYy54bWxQSwECLQAUAAYACAAA&#10;ACEAfU8TheAAAAAJAQAADwAAAAAAAAAAAAAAAADeBAAAZHJzL2Rvd25yZXYueG1sUEsFBgAAAAAE&#10;AAQA8wAAAOsFAAAAAA==&#10;"/>
              </w:pict>
            </w:r>
            <w:r w:rsidR="00DA7CC4"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М07.11*</w: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Раменна</w:t>
            </w:r>
            <w:r w:rsidR="00DA7CC4"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ключица                    акромиоклавикуларна </w:t>
            </w:r>
          </w:p>
          <w:p w14:paraId="12374A51" w14:textId="77777777" w:rsidR="00DA7CC4" w:rsidRPr="00DA7CC4" w:rsidRDefault="00DA7CC4" w:rsidP="009A0A53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89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лопатка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скапулохумерална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стави</w:t>
            </w:r>
          </w:p>
          <w:p w14:paraId="6E2ACCE8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стерноклавикуларна</w:t>
            </w:r>
          </w:p>
          <w:p w14:paraId="7B03C50E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5AABB620" w14:textId="77777777" w:rsidR="00DA7CC4" w:rsidRPr="00DA7CC4" w:rsidRDefault="00DA7CC4" w:rsidP="009A0A53">
            <w:pPr>
              <w:keepNext/>
              <w:keepLines/>
              <w:tabs>
                <w:tab w:val="left" w:pos="432"/>
                <w:tab w:val="left" w:pos="132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М07.15*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Тазова 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сакрум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тазобедрена става</w:t>
            </w:r>
          </w:p>
          <w:p w14:paraId="0876D633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89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бедро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сакроилиачна става</w:t>
            </w:r>
          </w:p>
          <w:p w14:paraId="52041D92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</w:t>
            </w:r>
          </w:p>
          <w:p w14:paraId="02EF48FA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М07.16*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Колянна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колянна става</w:t>
            </w:r>
          </w:p>
          <w:p w14:paraId="30CF579E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малък пищял[фибула]</w:t>
            </w:r>
          </w:p>
          <w:p w14:paraId="1D61161B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716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М07.17*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Глезенна става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глезенна става</w:t>
            </w:r>
          </w:p>
          <w:p w14:paraId="3099BBC9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 други стави на стъпалото</w:t>
            </w:r>
          </w:p>
          <w:p w14:paraId="14C5EDC8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083FCA61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023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М07.18*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 гръбначен стълб</w:t>
            </w:r>
          </w:p>
          <w:p w14:paraId="1243B1F9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ребра</w:t>
            </w:r>
          </w:p>
          <w:p w14:paraId="4A0F62EA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шия</w:t>
            </w:r>
          </w:p>
          <w:p w14:paraId="4B529375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череп</w:t>
            </w:r>
          </w:p>
          <w:p w14:paraId="39EFD149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глава</w:t>
            </w:r>
          </w:p>
          <w:p w14:paraId="403CB8EF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тяло</w:t>
            </w:r>
          </w:p>
          <w:p w14:paraId="748F736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</w:p>
          <w:p w14:paraId="3E4A1FD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Псориатичен спондилит (L40.5†)</w:t>
            </w:r>
          </w:p>
          <w:p w14:paraId="3CB344CE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М07.28*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гръбначен стълб</w:t>
            </w:r>
          </w:p>
          <w:p w14:paraId="44636F4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0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35B195F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Идиопатична подагра</w:t>
            </w:r>
          </w:p>
          <w:p w14:paraId="78D413E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Подагрозен бурсит</w:t>
            </w:r>
          </w:p>
          <w:p w14:paraId="7B0B7A1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Първична подагра</w:t>
            </w:r>
          </w:p>
          <w:p w14:paraId="025714E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Подагрозни възли [уратни тофи] в сърцето† (I43.8*)</w:t>
            </w:r>
          </w:p>
          <w:p w14:paraId="61CAA2D6" w14:textId="77777777" w:rsidR="00DA7CC4" w:rsidRPr="00DA7CC4" w:rsidRDefault="00DA7CC4" w:rsidP="009A0A53">
            <w:pPr>
              <w:keepNext/>
              <w:keepLines/>
              <w:tabs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М10.00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Идиопатична подагра, множествена локализация</w:t>
            </w:r>
          </w:p>
          <w:p w14:paraId="35D5C450" w14:textId="77777777" w:rsidR="00DA7CC4" w:rsidRPr="00DA7CC4" w:rsidRDefault="003C543C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448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noProof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 w14:anchorId="6696ABB8">
                <v:shape id="Right Brace 2" o:spid="_x0000_s1028" type="#_x0000_t88" style="position:absolute;left:0;text-align:left;margin-left:372.85pt;margin-top:7.6pt;width:9.2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"/>
              </w:pic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 xml:space="preserve">М10.01 </w: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>Раменна</w: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noProof/>
              </w:rPr>
              <w:t>ключица             акромиоклавикуларна</w: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 xml:space="preserve"> </w:t>
            </w:r>
          </w:p>
          <w:p w14:paraId="64D8F000" w14:textId="77777777" w:rsidR="00DA7CC4" w:rsidRPr="00DA7CC4" w:rsidRDefault="00DA7CC4" w:rsidP="009A0A53">
            <w:pPr>
              <w:keepNext/>
              <w:keepLines/>
              <w:tabs>
                <w:tab w:val="left" w:pos="612"/>
                <w:tab w:val="left" w:pos="3132"/>
                <w:tab w:val="left" w:pos="5007"/>
                <w:tab w:val="left" w:pos="7417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област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лопатка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скапулохумерална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стави</w:t>
            </w:r>
          </w:p>
          <w:p w14:paraId="717C2004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5007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стерноклавикуларна</w:t>
            </w:r>
          </w:p>
          <w:p w14:paraId="41E5287F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М10.02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Мишница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раменна кост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лакътна става</w:t>
            </w:r>
          </w:p>
          <w:p w14:paraId="0F4F7179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М10.03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Предмишница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 xml:space="preserve">лакътна кост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гривнена става</w:t>
            </w:r>
          </w:p>
          <w:p w14:paraId="75C0E08E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лъчева кост</w:t>
            </w:r>
          </w:p>
          <w:p w14:paraId="0373B13C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149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М10.04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Китка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карпални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ставите между всички</w:t>
            </w:r>
          </w:p>
          <w:p w14:paraId="0862F1D7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007"/>
                <w:tab w:val="left" w:pos="614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метакарпални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тези кости</w:t>
            </w:r>
          </w:p>
          <w:p w14:paraId="56E46A92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фаланги</w:t>
            </w:r>
          </w:p>
          <w:p w14:paraId="13D935FD" w14:textId="77777777" w:rsidR="00DA7CC4" w:rsidRPr="00DA7CC4" w:rsidRDefault="00DA7CC4" w:rsidP="009A0A53">
            <w:pPr>
              <w:keepNext/>
              <w:keepLines/>
              <w:tabs>
                <w:tab w:val="left" w:pos="432"/>
                <w:tab w:val="left" w:pos="1180"/>
                <w:tab w:val="left" w:pos="3165"/>
                <w:tab w:val="left" w:pos="5433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Тазова област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сакрум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тазобедрена става</w:t>
            </w:r>
          </w:p>
          <w:p w14:paraId="0EF8E150" w14:textId="77777777" w:rsidR="00DA7CC4" w:rsidRPr="00DA7CC4" w:rsidRDefault="00DA7CC4" w:rsidP="009A0A53">
            <w:pPr>
              <w:keepNext/>
              <w:keepLines/>
              <w:tabs>
                <w:tab w:val="left" w:pos="1180"/>
                <w:tab w:val="left" w:pos="3132"/>
                <w:tab w:val="left" w:pos="529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и бедро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сакроилиачна става</w:t>
            </w:r>
          </w:p>
          <w:p w14:paraId="7CE86897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таз</w:t>
            </w:r>
          </w:p>
          <w:p w14:paraId="7B016156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858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Колянна 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колянна става</w:t>
            </w:r>
          </w:p>
          <w:p w14:paraId="7F002370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малък пищял[фибула]</w:t>
            </w:r>
          </w:p>
          <w:p w14:paraId="435C81FD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858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Глезенна става 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глезенна става</w:t>
            </w:r>
          </w:p>
          <w:p w14:paraId="4EF39BF4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29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други стави на стъпалото</w:t>
            </w:r>
          </w:p>
          <w:p w14:paraId="72B2BFB2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фаланги</w:t>
            </w:r>
          </w:p>
          <w:p w14:paraId="4E710A9F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Други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гръбначен стълб</w:t>
            </w:r>
          </w:p>
          <w:p w14:paraId="61B15272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ребра</w:t>
            </w:r>
          </w:p>
          <w:p w14:paraId="6AB4D3B3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шия</w:t>
            </w:r>
          </w:p>
          <w:p w14:paraId="362A76A2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череп</w:t>
            </w:r>
          </w:p>
          <w:p w14:paraId="16160151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глава</w:t>
            </w:r>
          </w:p>
          <w:p w14:paraId="653D3972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тяло</w:t>
            </w:r>
          </w:p>
          <w:p w14:paraId="78D1AD0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noProof/>
              </w:rPr>
            </w:pPr>
          </w:p>
          <w:p w14:paraId="1EE7742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Коксартроза [артроза на тазобедрената става]</w:t>
            </w:r>
          </w:p>
          <w:p w14:paraId="305FE63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коксартроза, двустранна</w:t>
            </w:r>
          </w:p>
          <w:p w14:paraId="6A0EC07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първична коксартроза</w:t>
            </w:r>
          </w:p>
          <w:p w14:paraId="52FA66D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Първична коксартроза:</w:t>
            </w:r>
          </w:p>
          <w:p w14:paraId="6B47A56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 xml:space="preserve"> БДУ</w:t>
            </w:r>
          </w:p>
          <w:p w14:paraId="36A28C0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 xml:space="preserve"> едностранна</w:t>
            </w:r>
          </w:p>
          <w:p w14:paraId="14E300B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Дисплазична коксартроза, двустранна</w:t>
            </w:r>
          </w:p>
          <w:p w14:paraId="639F8FA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7B57AAD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Гонартроза [артроза на колянната ставa]</w:t>
            </w:r>
          </w:p>
          <w:p w14:paraId="6D42403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гонартроза, двустранна</w:t>
            </w:r>
          </w:p>
          <w:p w14:paraId="21A661B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първични гонартрози</w:t>
            </w:r>
          </w:p>
          <w:p w14:paraId="06FF53F8" w14:textId="77777777" w:rsidR="00DA7CC4" w:rsidRPr="00DA7CC4" w:rsidRDefault="00DA7CC4" w:rsidP="009A0A53">
            <w:pPr>
              <w:keepNext/>
              <w:keepLines/>
              <w:numPr>
                <w:ilvl w:val="0"/>
                <w:numId w:val="1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hanging="106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първична гонартроза:</w:t>
            </w:r>
          </w:p>
          <w:p w14:paraId="0C45043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14:paraId="4EBEC75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 xml:space="preserve">• 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14:paraId="07F2DC0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гонартроза, двустранна</w:t>
            </w:r>
          </w:p>
          <w:p w14:paraId="0AF0D17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посттравматични гонартрози</w:t>
            </w:r>
          </w:p>
          <w:p w14:paraId="539F930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5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посттравматична гонартроза:</w:t>
            </w:r>
          </w:p>
          <w:p w14:paraId="2BD919A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14:paraId="42B959B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14:paraId="5BB43AC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вторични гонартрози, двустранни</w:t>
            </w:r>
          </w:p>
          <w:p w14:paraId="2C3F574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вторични гонартрози</w:t>
            </w:r>
          </w:p>
          <w:p w14:paraId="1503419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34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Вторична гонартроза:</w:t>
            </w:r>
          </w:p>
          <w:p w14:paraId="38F803B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14:paraId="1DB25BD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14:paraId="5E7B20D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34A71BF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Първична артроза на други стави</w:t>
            </w:r>
          </w:p>
          <w:p w14:paraId="09E7A580" w14:textId="77777777" w:rsidR="00DA7CC4" w:rsidRPr="00DA7CC4" w:rsidRDefault="00DA7CC4" w:rsidP="009A0A53">
            <w:pPr>
              <w:keepNext/>
              <w:keepLines/>
              <w:tabs>
                <w:tab w:val="left" w:pos="731"/>
                <w:tab w:val="left" w:pos="1180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Първична артроза - раменна област</w:t>
            </w:r>
          </w:p>
          <w:p w14:paraId="16C4D4C7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артроза - глезенна става и стъпало</w:t>
            </w:r>
          </w:p>
          <w:p w14:paraId="18238F64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артроза - други</w:t>
            </w:r>
          </w:p>
          <w:p w14:paraId="2740B28A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780E2F5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Посттравматична артроза на други стави</w:t>
            </w:r>
          </w:p>
          <w:p w14:paraId="533B53A8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М19.17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артро за - глезенна става и  стъпало</w:t>
            </w:r>
          </w:p>
          <w:p w14:paraId="26052448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М19.18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артроза - други</w:t>
            </w:r>
          </w:p>
          <w:p w14:paraId="2E4DA63D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73EF41F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Друга вторична артроза</w:t>
            </w:r>
          </w:p>
          <w:p w14:paraId="3CC23F01" w14:textId="77777777" w:rsidR="00DA7CC4" w:rsidRPr="00DA7CC4" w:rsidRDefault="00DA7CC4" w:rsidP="009A0A53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М19.27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вторична артроза - глезенна става и стъпало</w:t>
            </w:r>
          </w:p>
          <w:p w14:paraId="02F7CB8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М19.28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вторична артроза - други</w:t>
            </w:r>
          </w:p>
          <w:p w14:paraId="7747BC6D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16149F4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Друга уточнена артроза</w:t>
            </w:r>
          </w:p>
          <w:p w14:paraId="302E628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уточнена артроза - глезенна става и стъпало</w:t>
            </w:r>
          </w:p>
          <w:p w14:paraId="7E8757D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2941E22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Контрактура на става</w:t>
            </w:r>
          </w:p>
          <w:p w14:paraId="5F8D75D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придобити деформации на крайниците (М20—М21)</w:t>
            </w:r>
          </w:p>
          <w:p w14:paraId="50EE8F1F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контрактура на Dupuytren (М72.0)</w:t>
            </w:r>
          </w:p>
          <w:p w14:paraId="6AF5862E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598" w:hanging="259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контрактура на сухожилните влагалища без контрактура на ставата (М67.1)</w:t>
            </w:r>
          </w:p>
          <w:p w14:paraId="68297E7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множествена локализация</w:t>
            </w:r>
          </w:p>
          <w:p w14:paraId="1AE5302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раменна област</w:t>
            </w:r>
          </w:p>
          <w:p w14:paraId="65747C3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мишница</w:t>
            </w:r>
          </w:p>
          <w:p w14:paraId="40CD369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тазова област и бедро</w:t>
            </w:r>
          </w:p>
          <w:p w14:paraId="1BB45A6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колянна област</w:t>
            </w:r>
          </w:p>
          <w:p w14:paraId="70FD24E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глезенна става и стъпало</w:t>
            </w:r>
          </w:p>
          <w:p w14:paraId="3A7E1CB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други (гръбначен стълб, ребра, шия, череп, глава, тяло)</w:t>
            </w:r>
          </w:p>
          <w:p w14:paraId="1321890E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</w:p>
          <w:p w14:paraId="0893A45F" w14:textId="77777777" w:rsidR="00DA7CC4" w:rsidRPr="00DA7CC4" w:rsidRDefault="00DA7CC4" w:rsidP="009A0A53">
            <w:pPr>
              <w:keepNext/>
              <w:keepLines/>
              <w:tabs>
                <w:tab w:val="left" w:pos="79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Анкилозиращ спондилит</w:t>
            </w:r>
          </w:p>
          <w:p w14:paraId="2315928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Ревматоиден артрит на гръбначния стълб</w:t>
            </w:r>
          </w:p>
          <w:p w14:paraId="0DA2F97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7" w:hanging="1657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артропатия при синдрома на Reiter (М0</w:t>
            </w:r>
          </w:p>
          <w:p w14:paraId="404A364F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7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ювенилен (анкилозиращ) спондилит (М08.1)</w:t>
            </w:r>
          </w:p>
          <w:p w14:paraId="7A123EE0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7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синдром на Behcet (M35.2)</w:t>
            </w:r>
          </w:p>
          <w:p w14:paraId="290310D6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множествено засягане на гръбначния стълб</w:t>
            </w:r>
          </w:p>
          <w:p w14:paraId="75A9A626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окципито-атланто-аксисен отдел</w:t>
            </w:r>
          </w:p>
          <w:p w14:paraId="0857F9CB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шийна област</w:t>
            </w:r>
          </w:p>
          <w:p w14:paraId="32168922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шийногръден отдел</w:t>
            </w:r>
          </w:p>
          <w:p w14:paraId="2597B385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гръден отдел</w:t>
            </w:r>
          </w:p>
          <w:p w14:paraId="47CECACF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гръднопоясен отдел</w:t>
            </w:r>
          </w:p>
          <w:p w14:paraId="63474AB4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поясен отдел</w:t>
            </w:r>
          </w:p>
          <w:p w14:paraId="4109BD9F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пояснокръстен отдел</w:t>
            </w:r>
          </w:p>
          <w:p w14:paraId="2DBC5B9F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кръстен и кръстноопашен отдел</w:t>
            </w:r>
          </w:p>
          <w:p w14:paraId="2E13BAF4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45F7F476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спондилози с миелопатия</w:t>
            </w:r>
          </w:p>
          <w:p w14:paraId="546A3A3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8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Спондилоза, предизвикваща компресия на гръбначния мозък† (G99.2*)</w:t>
            </w:r>
          </w:p>
          <w:p w14:paraId="0A475627" w14:textId="77777777" w:rsidR="00DA7CC4" w:rsidRPr="00DA7CC4" w:rsidRDefault="00DA7CC4" w:rsidP="009A0A53">
            <w:pPr>
              <w:keepNext/>
              <w:keepLines/>
              <w:tabs>
                <w:tab w:val="left" w:pos="897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118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сублуксации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на гръбначния стълб (М43.3—М43.5)</w:t>
            </w:r>
          </w:p>
          <w:p w14:paraId="6DC0BC4E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множествено засягане на гръбначния стълб</w:t>
            </w:r>
          </w:p>
          <w:p w14:paraId="1604E7A3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окципито-атланто-аксисен отдел</w:t>
            </w:r>
          </w:p>
          <w:p w14:paraId="55370FE3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шийна област</w:t>
            </w:r>
          </w:p>
          <w:p w14:paraId="3C694FBB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шийногръден отдел</w:t>
            </w:r>
          </w:p>
          <w:p w14:paraId="2F2491BA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гръден отдел</w:t>
            </w:r>
          </w:p>
          <w:p w14:paraId="28F7496A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гръднопоясен отдел</w:t>
            </w:r>
          </w:p>
          <w:p w14:paraId="31C82DDE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поясен отдел</w:t>
            </w:r>
          </w:p>
          <w:p w14:paraId="679466A0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М47.17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пояснокръстен отдел</w:t>
            </w:r>
          </w:p>
          <w:p w14:paraId="4332052E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кръстен и кръстноопашен отдел</w:t>
            </w:r>
          </w:p>
          <w:p w14:paraId="70FD959E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4B61BB6B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спондилози с радикулопатия</w:t>
            </w:r>
          </w:p>
          <w:p w14:paraId="7F5FDCCC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множествено засягане на гръбначния стълб</w:t>
            </w:r>
          </w:p>
          <w:p w14:paraId="1BA671A7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окципито-атланто-аксисен отдел</w:t>
            </w:r>
          </w:p>
          <w:p w14:paraId="5B62CABD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шийна област</w:t>
            </w:r>
          </w:p>
          <w:p w14:paraId="7808A1E7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шийногръден отдел</w:t>
            </w:r>
          </w:p>
          <w:p w14:paraId="7E3814AC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гръден отдел</w:t>
            </w:r>
          </w:p>
          <w:p w14:paraId="487E1121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гръднопоясен отдел</w:t>
            </w:r>
          </w:p>
          <w:p w14:paraId="27640890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поясен отдел</w:t>
            </w:r>
          </w:p>
          <w:p w14:paraId="43A95387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пояснокръстен отдел</w:t>
            </w:r>
          </w:p>
          <w:p w14:paraId="51F64C5E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кръстен и кръстноопашен отдел</w:t>
            </w:r>
          </w:p>
          <w:p w14:paraId="70DC8252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56806B4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before="113" w:after="0" w:line="300" w:lineRule="atLeast"/>
              <w:ind w:left="1134" w:hanging="946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Спинална стеноза</w:t>
            </w:r>
          </w:p>
          <w:p w14:paraId="179FE3B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Каудална стеноза</w:t>
            </w:r>
          </w:p>
          <w:p w14:paraId="6BEF1541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М48.00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множествено засягане на гръбначния стълб</w:t>
            </w:r>
          </w:p>
          <w:p w14:paraId="4E0F468A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М48.01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окципито-атланто-аксисен отдел</w:t>
            </w:r>
          </w:p>
          <w:p w14:paraId="3B11F393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М48.02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шийна област</w:t>
            </w:r>
          </w:p>
          <w:p w14:paraId="3ABA2745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М48.03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шийногръден отдел</w:t>
            </w:r>
          </w:p>
          <w:p w14:paraId="128145E1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М48.04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гръден отдел</w:t>
            </w:r>
          </w:p>
          <w:p w14:paraId="04628AFB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гръднопоясен отдел</w:t>
            </w:r>
          </w:p>
          <w:p w14:paraId="537A622D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поясен отдел</w:t>
            </w:r>
          </w:p>
          <w:p w14:paraId="19152B85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пояснокръстен отдел</w:t>
            </w:r>
          </w:p>
          <w:p w14:paraId="5C33589E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кръстен и кръстноопашен отдел</w:t>
            </w:r>
          </w:p>
          <w:p w14:paraId="38DB944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noProof/>
                <w:highlight w:val="yellow"/>
                <w:u w:val="single"/>
              </w:rPr>
            </w:pPr>
          </w:p>
          <w:p w14:paraId="5AD4D47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Увреждания на междупрешленните дискове в шийния отдел</w:t>
            </w:r>
          </w:p>
          <w:p w14:paraId="31E8B80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увреждания на междупрешленните дискове в шийния отдел с болков синдром</w:t>
            </w:r>
          </w:p>
          <w:p w14:paraId="47E968C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55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увреждания на междупрешленните дискове в шийногръдния отдел</w:t>
            </w:r>
          </w:p>
          <w:p w14:paraId="6065212F" w14:textId="77777777" w:rsidR="00DA7CC4" w:rsidRPr="00DA7CC4" w:rsidRDefault="00DA7CC4" w:rsidP="009A0A53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М50.0†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Увреждане на междупрешленните дискове в шийния отдел с миелопатия (G99.2*)</w:t>
            </w:r>
          </w:p>
          <w:p w14:paraId="22B6FD30" w14:textId="77777777" w:rsidR="00DA7CC4" w:rsidRPr="00DA7CC4" w:rsidRDefault="00DA7CC4" w:rsidP="009A0A53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М50.1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Увреждане на междупрешленните дискове в шийния отдел с радикулопатия</w:t>
            </w:r>
          </w:p>
          <w:p w14:paraId="611BF09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брахиален радикулит БДУ (М54.1)</w:t>
            </w:r>
          </w:p>
          <w:p w14:paraId="07EA3FC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409E7EF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Увреждания на междупрешленните дискове в други отдели</w:t>
            </w:r>
          </w:p>
          <w:p w14:paraId="1B7A1F0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увреждания на междупрешленните дискове в гръдния, гръднопоясния и пояснокръстния отдел</w:t>
            </w:r>
          </w:p>
          <w:p w14:paraId="3706149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М51.0†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Увреждания на междупрешленните дискове в поясния и другите отдели на гръбначния стълб с миелопатия (G99.2*)</w:t>
            </w:r>
          </w:p>
          <w:p w14:paraId="7F50705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Увреждания на междупрешленните дискове в поясния и другите отдели на гръбначния стълб с радикулопатия</w:t>
            </w:r>
          </w:p>
          <w:p w14:paraId="4BF1CB9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Ишиас, дължащ се на увреждане в междупрешленен диск</w:t>
            </w:r>
          </w:p>
          <w:p w14:paraId="161D070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лумбален радикулит БДУ (М54.1)</w:t>
            </w:r>
          </w:p>
          <w:p w14:paraId="72A250F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5809A00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 тип уточнена хернизация на междупрешленен диск</w:t>
            </w:r>
          </w:p>
          <w:p w14:paraId="044DD7B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Лумбаго, дължащо се на дискова херния</w:t>
            </w:r>
          </w:p>
          <w:p w14:paraId="395A05F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71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4DA29C5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уточнена дегенерация на междупрешленен диск</w:t>
            </w:r>
          </w:p>
          <w:p w14:paraId="7254420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25767FA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Алгоневродистрофия</w:t>
            </w:r>
          </w:p>
          <w:p w14:paraId="4E0D0E6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Синдром рамо-ръка</w:t>
            </w:r>
          </w:p>
          <w:p w14:paraId="65EE573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Атрофия на Sudeck</w:t>
            </w:r>
          </w:p>
          <w:p w14:paraId="0395A67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lastRenderedPageBreak/>
              <w:t>Симпатикова рефлекторна дистрофия</w:t>
            </w:r>
          </w:p>
          <w:p w14:paraId="1F20CF65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84" w:firstLine="18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- множествена локализация</w:t>
            </w:r>
          </w:p>
          <w:p w14:paraId="48C12231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- тазова област и бедро</w:t>
            </w:r>
          </w:p>
          <w:p w14:paraId="34499D19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колянна област</w:t>
            </w:r>
          </w:p>
          <w:p w14:paraId="071CA61F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глезенна става и стъпало</w:t>
            </w:r>
          </w:p>
          <w:p w14:paraId="711DA529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други (гръбначен стълб, ребра, шия, череп, глава, тяло)</w:t>
            </w:r>
          </w:p>
          <w:p w14:paraId="1956150D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167250A4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деформации на бедрото</w:t>
            </w:r>
          </w:p>
          <w:p w14:paraId="3A8C70E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щракащо бедро (R29.4)</w:t>
            </w:r>
          </w:p>
          <w:p w14:paraId="38D4392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едностранно</w:t>
            </w:r>
          </w:p>
          <w:p w14:paraId="40A0F12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двустранно</w:t>
            </w:r>
          </w:p>
          <w:p w14:paraId="794FF4D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неуточнена</w:t>
            </w:r>
          </w:p>
          <w:p w14:paraId="0B70416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едностранна</w:t>
            </w:r>
          </w:p>
          <w:p w14:paraId="6C8AFFA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двустранна</w:t>
            </w:r>
          </w:p>
          <w:p w14:paraId="2B7FDDE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неуточнена</w:t>
            </w:r>
          </w:p>
          <w:p w14:paraId="6370AE2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деформации на бедрото</w:t>
            </w:r>
          </w:p>
          <w:p w14:paraId="74D6C43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Изкривяване на бедрената шийка напред</w:t>
            </w:r>
          </w:p>
          <w:p w14:paraId="6E328A4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дисплазия на ацетабулума</w:t>
            </w:r>
          </w:p>
          <w:p w14:paraId="23F0DD2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Вродено:</w:t>
            </w:r>
          </w:p>
          <w:p w14:paraId="6A61F78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валгусно положение [coxa valga]</w:t>
            </w:r>
          </w:p>
          <w:p w14:paraId="4B61599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варусно положение [coxa vara]</w:t>
            </w:r>
          </w:p>
          <w:p w14:paraId="70B60EFA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13697DF7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вродени костно-мускулни деформации</w:t>
            </w:r>
          </w:p>
          <w:p w14:paraId="51122AF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редукционни дефекти на крайник(-ци) (Q71—Q73)</w:t>
            </w:r>
          </w:p>
          <w:p w14:paraId="4108504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деформация на коляното</w:t>
            </w:r>
          </w:p>
          <w:p w14:paraId="76FD87B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14:paraId="774D61D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луксация на коляното</w:t>
            </w:r>
          </w:p>
          <w:p w14:paraId="6EAF121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recurvatum</w:t>
            </w:r>
          </w:p>
          <w:p w14:paraId="4D5654A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Вродено изкривяване на бедрената кост</w:t>
            </w:r>
          </w:p>
          <w:p w14:paraId="03FB339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изкривяване на бедро (шийка) напред (Q65.8)</w:t>
            </w:r>
          </w:p>
          <w:p w14:paraId="56F7BB7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Вродено изкривяване на тибията и фибулата</w:t>
            </w:r>
          </w:p>
          <w:p w14:paraId="78DEBABC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13AEB297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вродени аномалии (пороци на развитието) на крайник (крайници)</w:t>
            </w:r>
          </w:p>
          <w:p w14:paraId="3005FAB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полидактилия (Q69.—)</w:t>
            </w:r>
          </w:p>
          <w:p w14:paraId="7070DAC1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редукционен дефект на крайник (Q71—Q73)</w:t>
            </w:r>
          </w:p>
          <w:p w14:paraId="348523DC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синдактилия (Q70.—)</w:t>
            </w:r>
          </w:p>
          <w:p w14:paraId="72BD919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аномалия на коляното</w:t>
            </w:r>
          </w:p>
          <w:p w14:paraId="6D87A34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14:paraId="078EB41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липса на патела</w:t>
            </w:r>
          </w:p>
          <w:p w14:paraId="089F376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дислокация на патела</w:t>
            </w:r>
          </w:p>
          <w:p w14:paraId="5F1D904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valgum</w:t>
            </w:r>
          </w:p>
          <w:p w14:paraId="0C36066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varum</w:t>
            </w:r>
          </w:p>
          <w:p w14:paraId="0F9FB5B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Рудиментарна па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те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ла</w:t>
            </w:r>
          </w:p>
          <w:p w14:paraId="7D0B1EB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14:paraId="2EA57E1D" w14:textId="77777777" w:rsidR="00DA7CC4" w:rsidRPr="00DA7CC4" w:rsidRDefault="00DA7CC4" w:rsidP="009A0A5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дислокация на коляното (Q68.2)</w:t>
            </w:r>
          </w:p>
          <w:p w14:paraId="1DE3E44C" w14:textId="77777777" w:rsidR="00DA7CC4" w:rsidRPr="00DA7CC4" w:rsidRDefault="00DA7CC4" w:rsidP="009A0A5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recurvatum (Q68.2)</w:t>
            </w:r>
          </w:p>
          <w:p w14:paraId="4AB9EF35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синдром “нокти—патела” (Q87.2)</w:t>
            </w:r>
          </w:p>
          <w:p w14:paraId="5A1A958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долен крайник (крайници), включително и на тазовия пояс</w:t>
            </w:r>
          </w:p>
          <w:p w14:paraId="48E81F2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Вродено(-а):</w:t>
            </w:r>
          </w:p>
          <w:p w14:paraId="0BFF3E2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срастване на сакроилиачната става</w:t>
            </w:r>
          </w:p>
          <w:p w14:paraId="5A015AF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аномалия на:</w:t>
            </w:r>
          </w:p>
          <w:p w14:paraId="010B203B" w14:textId="77777777" w:rsidR="00DA7CC4" w:rsidRPr="00DA7CC4" w:rsidRDefault="00DA7CC4" w:rsidP="009A0A53">
            <w:pPr>
              <w:keepNext/>
              <w:keepLines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глезена (глезенната става)</w:t>
            </w:r>
          </w:p>
          <w:p w14:paraId="22E025E4" w14:textId="77777777" w:rsidR="00DA7CC4" w:rsidRPr="00DA7CC4" w:rsidRDefault="00DA7CC4" w:rsidP="009A0A53">
            <w:pPr>
              <w:keepNext/>
              <w:keepLines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сакроилиачната става</w:t>
            </w:r>
          </w:p>
          <w:p w14:paraId="0C1A66F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изместване на шийката на бедрената кост напред (Q65.8)</w:t>
            </w:r>
          </w:p>
          <w:p w14:paraId="6BED97A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Arthrogriposis multiplex congenita</w:t>
            </w:r>
          </w:p>
          <w:p w14:paraId="14DF58B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Q74.8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уточнени вродени аномалии на крайник (крайници)</w:t>
            </w:r>
          </w:p>
          <w:p w14:paraId="575B3687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6147AEE9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аномалии (пороци на развитието) на гръбначния стълб и гръдния кош</w:t>
            </w:r>
          </w:p>
          <w:p w14:paraId="160E00A1" w14:textId="77777777" w:rsidR="00DA7CC4" w:rsidRPr="00DA7CC4" w:rsidRDefault="00DA7CC4" w:rsidP="009A0A53">
            <w:pPr>
              <w:keepNext/>
              <w:keepLines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вродени костно-мускулни деформации на гръбначния стълб и гръдния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>кош (Q67.5—Q67.8)</w:t>
            </w:r>
          </w:p>
          <w:p w14:paraId="323AEE1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Spina bifida occulta</w:t>
            </w:r>
          </w:p>
          <w:p w14:paraId="19CDAF45" w14:textId="77777777" w:rsidR="00DA7CC4" w:rsidRPr="00DA7CC4" w:rsidRDefault="00DA7CC4" w:rsidP="009A0A53">
            <w:pPr>
              <w:keepNext/>
              <w:keepLines/>
              <w:tabs>
                <w:tab w:val="left" w:pos="33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304" w:hanging="97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менингоцеле (спинално) (Q05.—)</w:t>
            </w:r>
          </w:p>
          <w:p w14:paraId="02C9B0A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spina bifida (aperta) (cystica) (Q05.—)</w:t>
            </w:r>
          </w:p>
          <w:p w14:paraId="0E8AAE3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Klippel-Feil</w:t>
            </w:r>
          </w:p>
          <w:p w14:paraId="7949582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Синдром на срастване на шийните прешлени</w:t>
            </w:r>
          </w:p>
          <w:p w14:paraId="0DC6E20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firstLine="295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спондилолистеза</w:t>
            </w:r>
          </w:p>
          <w:p w14:paraId="21D9D9B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спондилолиза</w:t>
            </w:r>
          </w:p>
          <w:p w14:paraId="3D82440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спондилолистеза (придобита) (М43.1)</w:t>
            </w:r>
          </w:p>
          <w:p w14:paraId="4977C43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спондилолиза (придобита) (M43.0)</w:t>
            </w:r>
          </w:p>
          <w:p w14:paraId="12B024E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сколиоза, дължаща се на вродена костна аномалия</w:t>
            </w:r>
          </w:p>
          <w:p w14:paraId="0A83F24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Хемивертебрално срастване или непълна сегментация със сколиоза</w:t>
            </w:r>
          </w:p>
          <w:p w14:paraId="02F36C0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гръбначния стълб, несвързани със сколиоза</w:t>
            </w:r>
          </w:p>
          <w:p w14:paraId="4F83621E" w14:textId="77777777" w:rsidR="00DA7CC4" w:rsidRPr="00DA7CC4" w:rsidRDefault="003C543C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 w14:anchorId="3D469F04">
                <v:shape id="Right Brace 1" o:spid="_x0000_s1027" type="#_x0000_t88" style="position:absolute;left:0;text-align:left;margin-left:226.25pt;margin-top:9.65pt;width:9.05pt;height:1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"/>
              </w:pic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  <w:t>Вроден(-а)(-о):</w:t>
            </w:r>
          </w:p>
          <w:p w14:paraId="7E57E71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липса на прешлен                       </w:t>
            </w:r>
          </w:p>
          <w:p w14:paraId="0D4A996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срастване на гръбначния стълб</w:t>
            </w:r>
          </w:p>
          <w:p w14:paraId="01EB07A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кифоза</w:t>
            </w:r>
          </w:p>
          <w:p w14:paraId="3091CE0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лордоза                                                  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неуточнен(-а)(-о)</w:t>
            </w:r>
          </w:p>
          <w:p w14:paraId="649A21D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аномалия на лумбосакралната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или несвързан(-а)(-о)</w:t>
            </w:r>
            <w:r w:rsidRPr="00DA7CC4">
              <w:rPr>
                <w:rFonts w:ascii="Arial" w:eastAsia="Times New Roman" w:hAnsi="Arial" w:cs="Arial"/>
                <w:noProof/>
              </w:rPr>
              <w:br/>
              <w:t>(става) (област)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                                     със сколиоза</w:t>
            </w:r>
          </w:p>
          <w:p w14:paraId="0810F52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Хемивертебра</w:t>
            </w:r>
          </w:p>
          <w:p w14:paraId="0D9A581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Аномалия на гръбначния стълб</w:t>
            </w:r>
          </w:p>
          <w:p w14:paraId="7531A87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Платиспондилиза</w:t>
            </w:r>
          </w:p>
          <w:p w14:paraId="0D19D09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Добавъчен прешлен</w:t>
            </w:r>
          </w:p>
          <w:p w14:paraId="3263795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Шийно ребро</w:t>
            </w:r>
          </w:p>
          <w:p w14:paraId="2D329B3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Добавъчно ребро в шийната област</w:t>
            </w:r>
          </w:p>
          <w:p w14:paraId="0979E8C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торакалните кости</w:t>
            </w:r>
          </w:p>
          <w:p w14:paraId="24E2B7B6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28AE902B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Остеохондродисплазия с дефекти в растежа на тръбести кости и гръбначния стълб</w:t>
            </w:r>
          </w:p>
          <w:p w14:paraId="4BDD8D4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мукополизахаридоза (E76.0—E76.3)</w:t>
            </w:r>
          </w:p>
          <w:p w14:paraId="0D8287F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Ахондрогенеза</w:t>
            </w:r>
          </w:p>
          <w:p w14:paraId="63A78D2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Хипохондрогенеза</w:t>
            </w:r>
          </w:p>
          <w:p w14:paraId="2DE03E9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Chondrodysplasia punctata</w:t>
            </w:r>
          </w:p>
          <w:p w14:paraId="0ECDB34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Ахондроплазия</w:t>
            </w:r>
          </w:p>
          <w:p w14:paraId="046423E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Хипохондроплазия</w:t>
            </w:r>
          </w:p>
          <w:p w14:paraId="10C3399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Дистрофична дисплазия</w:t>
            </w:r>
          </w:p>
          <w:p w14:paraId="2C84AD9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Хондроектодермална дисплазия</w:t>
            </w:r>
          </w:p>
          <w:p w14:paraId="790571D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Ellis-van Creveld</w:t>
            </w:r>
          </w:p>
          <w:p w14:paraId="60ED577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Спондилоепифизарна дисплазия</w:t>
            </w:r>
          </w:p>
          <w:p w14:paraId="0C405A2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остеохондродисплазия с дефекти в растежа на тръбестите кости и гръбначния стълб</w:t>
            </w:r>
          </w:p>
          <w:p w14:paraId="1BCF4451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hanging="839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797C891A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остеохондродисплазии</w:t>
            </w:r>
          </w:p>
          <w:p w14:paraId="39A494B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Osteogenesis imperfecta</w:t>
            </w:r>
          </w:p>
          <w:p w14:paraId="79E93A0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Вродена чупливост на костите</w:t>
            </w:r>
          </w:p>
          <w:p w14:paraId="0363A4F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Остеопсатироза</w:t>
            </w:r>
          </w:p>
          <w:p w14:paraId="20BD495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Полиостеозна фиброзна дисплазия</w:t>
            </w:r>
          </w:p>
          <w:p w14:paraId="18B44B4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Albright (-McCune) (-Sternberg)</w:t>
            </w:r>
          </w:p>
          <w:p w14:paraId="57B7C79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Остеопетроза</w:t>
            </w:r>
          </w:p>
          <w:p w14:paraId="4071CB6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Albers-Schönberg</w:t>
            </w:r>
          </w:p>
          <w:p w14:paraId="6895AB9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Прогресираща диафизарна дисплазия</w:t>
            </w:r>
          </w:p>
          <w:p w14:paraId="50E503B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Camurati-Engelmann</w:t>
            </w:r>
          </w:p>
          <w:p w14:paraId="7CCC7C5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Q78.4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Енхондроматоза</w:t>
            </w:r>
          </w:p>
          <w:p w14:paraId="4BCAEEE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Maffucci</w:t>
            </w:r>
          </w:p>
          <w:p w14:paraId="433C9AF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Болест на Ollier</w:t>
            </w:r>
          </w:p>
          <w:p w14:paraId="0712D22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Метафизарна дисплазия</w:t>
            </w:r>
          </w:p>
          <w:p w14:paraId="7814C76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Pyle</w:t>
            </w:r>
          </w:p>
          <w:p w14:paraId="5032C52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Множествени вродени екзостози</w:t>
            </w:r>
          </w:p>
          <w:p w14:paraId="46C3853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Диафизарна аклазия</w:t>
            </w:r>
          </w:p>
          <w:p w14:paraId="55D9C94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уточнени остеохондродисплазии</w:t>
            </w:r>
          </w:p>
          <w:p w14:paraId="1F0C454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Остеопойкилоза</w:t>
            </w:r>
          </w:p>
          <w:p w14:paraId="34CB4289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hanging="921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74C45802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аномалии (пороци на развитието) на костно-мускулната система, некласифицирани другаде)</w:t>
            </w:r>
          </w:p>
          <w:p w14:paraId="2B71478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47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вроден (стерномастоиден) тортиколис (крива шия) (Q68.0)</w:t>
            </w:r>
          </w:p>
          <w:p w14:paraId="33D2CBC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Q79.6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Ehlers-Danlos</w:t>
            </w:r>
          </w:p>
          <w:p w14:paraId="38DF9BA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Q79.9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аномалия на костно-мускулната система, неуточнена</w:t>
            </w:r>
          </w:p>
          <w:p w14:paraId="75634F2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Вродена:</w:t>
            </w:r>
          </w:p>
          <w:p w14:paraId="7DDF695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аномалия БДУ      </w:t>
            </w:r>
          </w:p>
          <w:p w14:paraId="7ED861C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деформация БДУ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на костно-мускулната система БДУ</w:t>
            </w:r>
          </w:p>
          <w:p w14:paraId="4E2CEEC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921"/>
              <w:rPr>
                <w:rFonts w:ascii="Arial" w:eastAsia="Times New Roman" w:hAnsi="Arial" w:cs="Arial"/>
                <w:noProof/>
              </w:rPr>
            </w:pPr>
          </w:p>
          <w:p w14:paraId="2CD14B7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шията и тялото</w:t>
            </w:r>
          </w:p>
          <w:p w14:paraId="7449FCA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повърхностна травма и открита рана на шията и тялото.</w:t>
            </w:r>
          </w:p>
          <w:p w14:paraId="556DC737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left="264" w:firstLine="84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S10—S11, S20—S21, S30—S31, T09.0—T09.1</w:t>
            </w:r>
          </w:p>
          <w:p w14:paraId="6F80664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счупване на гръбначния стълб</w:t>
            </w:r>
          </w:p>
          <w:p w14:paraId="2BE01E0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S12.0, S 12.1, S 12.2; S 12.7; S22.0; S22.1, S32.0, S32.7 и T08</w:t>
            </w:r>
          </w:p>
          <w:p w14:paraId="4FEC34B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други счупвания на гръден кош и таза</w:t>
            </w:r>
          </w:p>
          <w:p w14:paraId="33AFA30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Последици от травми, класифицирани в рубриките S22.2-22.9, S 32.1-32-5 и S 32.8; </w:t>
            </w:r>
          </w:p>
          <w:p w14:paraId="740E2D1D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5EE5AF1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горен крайник</w:t>
            </w:r>
          </w:p>
          <w:p w14:paraId="2C7BD5DC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открита рана на горен крайник</w:t>
            </w:r>
          </w:p>
          <w:p w14:paraId="25C8291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S41.—, S51.—, S61.— и T11.1</w:t>
            </w:r>
          </w:p>
          <w:p w14:paraId="0ADD6533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счупване на горен крайник, с изключение на китката и дланта</w:t>
            </w:r>
          </w:p>
          <w:p w14:paraId="6A800315" w14:textId="77777777" w:rsidR="00DA7CC4" w:rsidRPr="00DA7CC4" w:rsidRDefault="00DA7CC4" w:rsidP="009A0A53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S42.—, S52.— и T10</w:t>
            </w:r>
          </w:p>
          <w:p w14:paraId="4C032740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счупване на ниво китка и длан</w:t>
            </w:r>
          </w:p>
          <w:p w14:paraId="3005AE4C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рубриката S62.—</w:t>
            </w:r>
          </w:p>
          <w:p w14:paraId="64FC7099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изкълчване, навяхване и разтягане на горен крайник</w:t>
            </w:r>
          </w:p>
          <w:p w14:paraId="4378995D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S43.—, S53.—, S63.— и T11.2</w:t>
            </w:r>
          </w:p>
          <w:p w14:paraId="04A06153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травма на мускул и сухожилие на горен крайник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</w:p>
          <w:p w14:paraId="17C26D25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S46.—, S56.—, S66.— и T11.5</w:t>
            </w:r>
          </w:p>
          <w:p w14:paraId="18E1DC91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смазване и травматична ампутация на горен крайник</w:t>
            </w:r>
          </w:p>
          <w:p w14:paraId="2BD75C0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S47—S48, S57—S58, S67—S68 и T11.6</w:t>
            </w:r>
          </w:p>
          <w:p w14:paraId="7FF2389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0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други уточнени травми на горен крайник</w:t>
            </w:r>
          </w:p>
          <w:p w14:paraId="0A7277C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ни в рубриките S40.—, S45.—, S49.7—S49.8, S50.—, S55.—, S59.7—S59.8, S60.—, S65.—, S69.7—S69.8, T11.0, T11.4 и T11.8</w:t>
            </w:r>
          </w:p>
          <w:p w14:paraId="64694B9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264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3685618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долен крайник</w:t>
            </w:r>
          </w:p>
          <w:p w14:paraId="35FA6B8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открита рана на долен крайник</w:t>
            </w:r>
          </w:p>
          <w:p w14:paraId="62FCEA52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116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S71.—, S81.—, S91.— и T13.1</w:t>
            </w:r>
          </w:p>
          <w:p w14:paraId="1BB62D6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Т93.1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счупване на бедро</w:t>
            </w:r>
          </w:p>
          <w:p w14:paraId="36F955B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рубриката S72.—</w:t>
            </w:r>
          </w:p>
          <w:p w14:paraId="1659F9E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други счупвания на долен крайник</w:t>
            </w:r>
          </w:p>
          <w:p w14:paraId="14D554D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S82.—,</w:t>
            </w:r>
          </w:p>
          <w:p w14:paraId="57244C8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изкълчване, навяхване и разтягане на долен крайник</w:t>
            </w:r>
          </w:p>
          <w:p w14:paraId="2698355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Последици от травми, класифицирани в рубриките S73.—, S83.—, S93.0 - S93.2 </w:t>
            </w:r>
          </w:p>
          <w:p w14:paraId="3842950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травма на мускул и сухожилие на долен крайник</w:t>
            </w:r>
          </w:p>
          <w:p w14:paraId="6D5C329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S86.0; S86.1 , S96.7</w:t>
            </w:r>
          </w:p>
          <w:p w14:paraId="050EA1A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Т93.6 Последици от смазване и травматична ампутация на долен крайник</w:t>
            </w:r>
          </w:p>
          <w:p w14:paraId="1D5C5DC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S77—S78, S87—S88, S97—S98 и T13.6</w:t>
            </w:r>
          </w:p>
          <w:p w14:paraId="7B87956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</w:p>
          <w:p w14:paraId="1B7A998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термични и химични изгаряния, и измръзване</w:t>
            </w:r>
          </w:p>
          <w:p w14:paraId="495FE006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химично изгаряне, и измръзване на главата и шията</w:t>
            </w:r>
          </w:p>
          <w:p w14:paraId="7E22312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 Последици от травми, класифицира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ни в руб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ри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ки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те Т20.—, Т33.0—Т33.1, Т34.0—Т34.1 и Т35.2</w:t>
            </w:r>
          </w:p>
          <w:p w14:paraId="00C573E0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химично изгаряне, и измръзване на тялото</w:t>
            </w:r>
          </w:p>
          <w:p w14:paraId="31FB1AD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 Последици от травми, класифицирани в рубриките Т21.—, Т33.2—Т33.3, Т34.2—Т34.3 и Т35.3</w:t>
            </w:r>
          </w:p>
          <w:p w14:paraId="09416202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и химично изгаряне, и измръзване на горен крайник</w:t>
            </w:r>
          </w:p>
          <w:p w14:paraId="2C5992A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Т22—Т23, Т33.4—Т33.5, Т34.4—Т34.5 и Т35.4</w:t>
            </w:r>
          </w:p>
          <w:p w14:paraId="035CAB90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и химично изгаряне, и измръзване на долен крайник</w:t>
            </w:r>
          </w:p>
          <w:p w14:paraId="152E71B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Т24—Т25, Т33.6—Т33.8, Т34.6—Т34.8 и Т35.5</w:t>
            </w:r>
          </w:p>
          <w:p w14:paraId="31CC623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08E1929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i/>
                <w:i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Придобита липса на крайник</w:t>
            </w:r>
          </w:p>
          <w:p w14:paraId="50C0A30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загуба на крайник:</w:t>
            </w:r>
          </w:p>
          <w:p w14:paraId="093BE7CE" w14:textId="77777777" w:rsidR="00DA7CC4" w:rsidRPr="00DA7CC4" w:rsidRDefault="00DA7CC4" w:rsidP="009A0A5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следоперативна</w:t>
            </w:r>
          </w:p>
          <w:p w14:paraId="5A387CF0" w14:textId="77777777" w:rsidR="00DA7CC4" w:rsidRPr="00DA7CC4" w:rsidRDefault="00DA7CC4" w:rsidP="009A0A5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посттравматична</w:t>
            </w:r>
          </w:p>
          <w:p w14:paraId="441DD862" w14:textId="77777777" w:rsidR="00DA7CC4" w:rsidRPr="00DA7CC4" w:rsidRDefault="00DA7CC4" w:rsidP="009A0A53">
            <w:pPr>
              <w:keepNext/>
              <w:keepLines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придобита деформация на крайни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ци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 xml:space="preserve"> (М20—М21)</w:t>
            </w:r>
          </w:p>
          <w:p w14:paraId="4802EF3C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липса на крайници (Q71—Q73)</w:t>
            </w:r>
          </w:p>
          <w:p w14:paraId="33A09D2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Z89.5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Придобита липса на крак над или под коляното</w:t>
            </w:r>
          </w:p>
          <w:p w14:paraId="33B9982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720F6988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Наличие на други функционални имплантати</w:t>
            </w:r>
          </w:p>
          <w:p w14:paraId="5450844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17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усложнения във връзка с вътрешни протезни устройства, имплантати и частици (Т82—Т85)</w:t>
            </w:r>
          </w:p>
          <w:p w14:paraId="2FEFC45B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187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проба и ажустиране на протеза и друго устройство (Z44—Z46)</w:t>
            </w:r>
          </w:p>
          <w:p w14:paraId="1C4C96C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Z96.6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Наличие на ортопедични имплантати на стави</w:t>
            </w:r>
          </w:p>
          <w:p w14:paraId="4140065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Заместване на тазобедрена/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>колянна става (частично) (пълно), раменна става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 xml:space="preserve">, </w:t>
            </w:r>
            <w:r w:rsidRPr="00DA7CC4">
              <w:rPr>
                <w:rFonts w:ascii="Arial" w:eastAsia="Times New Roman" w:hAnsi="Arial" w:cs="Arial"/>
                <w:noProof/>
              </w:rPr>
              <w:t>лакътна става, глезенна става</w:t>
            </w:r>
          </w:p>
          <w:p w14:paraId="5040E39E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64690953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Наличие на други устройства</w:t>
            </w:r>
          </w:p>
          <w:p w14:paraId="2C97A8B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усложнения във връзка с вътрешни протезни устройства, имплантати и трансплантати (Т82—Т85)</w:t>
            </w:r>
          </w:p>
          <w:p w14:paraId="512F6B96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проба и ажустиране на протеза и друго устройство (Z44—Z46)</w:t>
            </w:r>
          </w:p>
          <w:p w14:paraId="233F38CE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59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наличие на устройство за дренаж на гръбначномозъчна течност (Z98.2)</w:t>
            </w:r>
          </w:p>
          <w:p w14:paraId="4B72EC1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Z97.1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Наличие на изкуствен крайник (пълно) (частично)</w:t>
            </w:r>
          </w:p>
        </w:tc>
      </w:tr>
    </w:tbl>
    <w:p w14:paraId="22558310" w14:textId="77777777" w:rsidR="00DA7CC4" w:rsidRPr="00DA7CC4" w:rsidRDefault="00DA7CC4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ru-RU" w:eastAsia="bg-BG"/>
        </w:rPr>
      </w:pPr>
    </w:p>
    <w:p w14:paraId="4591D407" w14:textId="77777777" w:rsidR="00DA7CC4" w:rsidRDefault="00DA7CC4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 w:eastAsia="bg-BG"/>
        </w:rPr>
      </w:pPr>
      <w:r w:rsidRPr="00DA7CC4">
        <w:rPr>
          <w:rFonts w:ascii="Arial" w:eastAsia="Times New Roman" w:hAnsi="Arial" w:cs="Arial"/>
          <w:b/>
          <w:noProof/>
          <w:lang w:eastAsia="bg-BG"/>
        </w:rPr>
        <w:t xml:space="preserve">Код Z50.8 се използва задължително като водеща диагноза </w:t>
      </w:r>
      <w:r w:rsidRPr="00DA7CC4">
        <w:rPr>
          <w:rFonts w:ascii="Arial" w:eastAsia="Times New Roman" w:hAnsi="Arial" w:cs="Arial"/>
          <w:bCs/>
          <w:noProof/>
          <w:lang w:eastAsia="bg-BG"/>
        </w:rPr>
        <w:t>за да покаже, че пациентът е приет за</w:t>
      </w:r>
      <w:r w:rsidRPr="00DA7CC4">
        <w:rPr>
          <w:rFonts w:ascii="Arial" w:eastAsia="Times New Roman" w:hAnsi="Arial" w:cs="Arial"/>
          <w:noProof/>
          <w:lang w:eastAsia="bg-BG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14:paraId="02491FC6" w14:textId="4D817210" w:rsidR="007D1EB3" w:rsidRPr="005B0F70" w:rsidRDefault="007D1EB3" w:rsidP="007D1EB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7D1EB3">
        <w:rPr>
          <w:rFonts w:ascii="Arial" w:eastAsia="Times New Roman" w:hAnsi="Arial" w:cs="Times New Roman"/>
          <w:b/>
          <w:noProof/>
          <w:szCs w:val="20"/>
        </w:rPr>
        <w:lastRenderedPageBreak/>
        <w:t>КОД</w:t>
      </w:r>
      <w:r w:rsidR="005B0F70">
        <w:rPr>
          <w:rFonts w:ascii="Arial" w:eastAsia="Times New Roman" w:hAnsi="Arial" w:cs="Times New Roman"/>
          <w:b/>
          <w:noProof/>
          <w:szCs w:val="20"/>
        </w:rPr>
        <w:t>ОВЕ НА ОСНОВНИ ПРОЦЕДУРИ</w:t>
      </w:r>
    </w:p>
    <w:p w14:paraId="067FFADF" w14:textId="77777777" w:rsidR="0092142F" w:rsidRPr="0092142F" w:rsidRDefault="0092142F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 w:eastAsia="bg-BG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DA7CC4" w:rsidRPr="00DA7CC4" w14:paraId="0BC3BDB5" w14:textId="77777777" w:rsidTr="00447485">
        <w:trPr>
          <w:jc w:val="center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4C34" w14:textId="77777777" w:rsidR="00DA7CC4" w:rsidRP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caps/>
                <w:noProof/>
              </w:rPr>
            </w:pPr>
          </w:p>
          <w:p w14:paraId="458C0BD5" w14:textId="77777777" w:rsid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noProof/>
              </w:rPr>
            </w:pPr>
            <w:r w:rsidRPr="007D1EB3">
              <w:rPr>
                <w:rFonts w:ascii="Arial" w:eastAsia="Times New Roman" w:hAnsi="Arial" w:cs="Arial"/>
                <w:b/>
                <w:caps/>
                <w:noProof/>
              </w:rPr>
              <w:t>основни диагностични процедури</w:t>
            </w:r>
          </w:p>
          <w:p w14:paraId="617CBFC4" w14:textId="77777777" w:rsidR="005A2A92" w:rsidRPr="005A2A92" w:rsidRDefault="005A2A92" w:rsidP="005A2A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2A9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1820</w:t>
            </w:r>
            <w:r w:rsidRPr="005A2A9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Физиологична оценка</w:t>
            </w:r>
          </w:p>
          <w:p w14:paraId="09D59AD9" w14:textId="77777777" w:rsidR="005A2A92" w:rsidRPr="005A2A92" w:rsidRDefault="005A2A92" w:rsidP="005A2A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5A2A92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Забележка</w:t>
            </w:r>
            <w:r w:rsidRPr="005A2A92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5A2A92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Физиологично изследване, за да оцени функцията, използвайки техники като анамнеза, наблюдение, оглед, палпация, перкусия, аускултация и други физикални тестове</w:t>
            </w:r>
          </w:p>
          <w:p w14:paraId="62A225BC" w14:textId="77777777" w:rsidR="005A2A92" w:rsidRPr="005A2A92" w:rsidRDefault="005A2A92" w:rsidP="005A2A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5A2A92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5A2A92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5A2A92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такава, които са част от:</w:t>
            </w:r>
          </w:p>
          <w:p w14:paraId="018E9244" w14:textId="77777777" w:rsidR="005A2A92" w:rsidRPr="005A2A92" w:rsidRDefault="005A2A92" w:rsidP="005A2A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2A92">
              <w:rPr>
                <w:rFonts w:ascii="Times New Roman" w:eastAsia="Times New Roman" w:hAnsi="Times New Roman" w:cs="Times New Roman"/>
                <w:sz w:val="20"/>
                <w:szCs w:val="20"/>
              </w:rPr>
              <w:t>• оценка на стареене (96023-00 [1824])</w:t>
            </w:r>
          </w:p>
          <w:p w14:paraId="558DDC92" w14:textId="77777777" w:rsidR="005A2A92" w:rsidRPr="005A2A92" w:rsidRDefault="005A2A92" w:rsidP="005A2A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2A92">
              <w:rPr>
                <w:rFonts w:ascii="Times New Roman" w:eastAsia="Times New Roman" w:hAnsi="Times New Roman" w:cs="Times New Roman"/>
                <w:sz w:val="20"/>
                <w:szCs w:val="20"/>
              </w:rPr>
              <w:t>• тестване на развитие (96184-00 [1824])</w:t>
            </w:r>
          </w:p>
          <w:p w14:paraId="3E53AAC7" w14:textId="77777777" w:rsidR="005A2A92" w:rsidRPr="009C5917" w:rsidRDefault="005A2A92" w:rsidP="005A2A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генетична оценка (96035-00 [1824])</w:t>
            </w:r>
          </w:p>
          <w:p w14:paraId="2ACB5C27" w14:textId="77777777" w:rsidR="005A2A92" w:rsidRPr="009C5917" w:rsidRDefault="005A2A92" w:rsidP="005A2A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психическа или поведенческа оценка (96175-00 [1823])</w:t>
            </w:r>
          </w:p>
          <w:p w14:paraId="0456E06F" w14:textId="77777777" w:rsidR="004272D1" w:rsidRPr="009C5917" w:rsidRDefault="004272D1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96192-00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Функционална оценка</w:t>
            </w:r>
          </w:p>
          <w:p w14:paraId="00F46FBE" w14:textId="77777777" w:rsidR="004272D1" w:rsidRPr="009C5917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96019-00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Биомеханична оценка</w:t>
            </w:r>
          </w:p>
          <w:p w14:paraId="3C6F7622" w14:textId="77777777" w:rsidR="004272D1" w:rsidRPr="009C5917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Обем на движения/тестване на мускулатура (без устройства или оборудване) </w:t>
            </w:r>
          </w:p>
          <w:p w14:paraId="1B13D357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Оценка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равновесие (с тестване на сензорна организираност)</w:t>
            </w:r>
          </w:p>
          <w:p w14:paraId="629F7F81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Мобилност/анализ на походка</w:t>
            </w:r>
          </w:p>
          <w:p w14:paraId="1BEB5BF8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Мускулоскелетна оценка</w:t>
            </w:r>
          </w:p>
          <w:p w14:paraId="2F340659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Оценка на стоежа</w:t>
            </w:r>
          </w:p>
          <w:p w14:paraId="79E44238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оценка на функционална мобилност, свързана със средата на клиента (96021-00 [1822])</w:t>
            </w:r>
          </w:p>
          <w:p w14:paraId="44CD5FE5" w14:textId="77777777" w:rsid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обем на движения/тестване на мускулатура със специализирано оборудване (96159-00 [1905])</w:t>
            </w:r>
          </w:p>
          <w:p w14:paraId="61B9488A" w14:textId="77777777" w:rsidR="005A2A92" w:rsidRPr="005A2A92" w:rsidRDefault="005A2A92" w:rsidP="005A2A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2A9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1905</w:t>
            </w:r>
            <w:r w:rsidRPr="005A2A9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Терапевтични интервенции на опорно-двигателния апарат</w:t>
            </w:r>
          </w:p>
          <w:p w14:paraId="7261E64D" w14:textId="77777777" w:rsidR="004272D1" w:rsidRPr="005A2A92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96159-00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Обем</w:t>
            </w:r>
            <w:r w:rsidRPr="005A2A92">
              <w:rPr>
                <w:rFonts w:ascii="Arial" w:eastAsia="Times New Roman" w:hAnsi="Arial" w:cs="Arial"/>
                <w:sz w:val="20"/>
                <w:szCs w:val="20"/>
              </w:rPr>
              <w:t xml:space="preserve"> на движение/тестване на мускул със специализирана техника</w:t>
            </w:r>
          </w:p>
          <w:p w14:paraId="30CD1B06" w14:textId="77777777" w:rsid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4"/>
              </w:rPr>
            </w:pPr>
            <w:r w:rsidRPr="005A2A92">
              <w:rPr>
                <w:rFonts w:ascii="Arial" w:eastAsia="Times New Roman" w:hAnsi="Arial" w:cs="Arial"/>
                <w:color w:val="222122"/>
                <w:sz w:val="20"/>
                <w:szCs w:val="24"/>
              </w:rPr>
              <w:t>Изокинетично тестване</w:t>
            </w:r>
          </w:p>
          <w:p w14:paraId="79C32E12" w14:textId="48B014AF" w:rsidR="00B4160B" w:rsidRPr="003A5BC7" w:rsidRDefault="00B4160B" w:rsidP="009A0A53">
            <w:pPr>
              <w:pStyle w:val="Line1"/>
              <w:keepNext/>
              <w:rPr>
                <w:lang w:val="bg-BG"/>
              </w:rPr>
            </w:pPr>
            <w:r w:rsidRPr="003A5BC7">
              <w:rPr>
                <w:lang w:val="bg-BG"/>
              </w:rPr>
              <w:t>1866</w:t>
            </w:r>
            <w:r w:rsidRPr="003A5BC7">
              <w:rPr>
                <w:lang w:val="bg-BG"/>
              </w:rPr>
              <w:tab/>
              <w:t>Други диагностични тестове, измервания или изследвания</w:t>
            </w:r>
          </w:p>
          <w:p w14:paraId="4FCB6EA9" w14:textId="77777777" w:rsidR="00B4160B" w:rsidRDefault="00B4160B" w:rsidP="009A0A53">
            <w:pPr>
              <w:pStyle w:val="Line2"/>
              <w:keepNext/>
              <w:keepLines/>
            </w:pPr>
            <w:r w:rsidRPr="009C5917">
              <w:t>91906-00</w:t>
            </w:r>
            <w:r w:rsidRPr="009C5917">
              <w:tab/>
            </w:r>
            <w:r w:rsidRPr="003A5BC7">
              <w:t>Измерване дължина на крайник</w:t>
            </w:r>
          </w:p>
          <w:p w14:paraId="75845A5E" w14:textId="48F3A912" w:rsidR="00B4160B" w:rsidRPr="003A5BC7" w:rsidRDefault="00B4160B" w:rsidP="009A0A53">
            <w:pPr>
              <w:pStyle w:val="Line1"/>
              <w:keepNext/>
              <w:rPr>
                <w:lang w:val="bg-BG"/>
              </w:rPr>
            </w:pPr>
            <w:r w:rsidRPr="003A5BC7">
              <w:rPr>
                <w:lang w:val="bg-BG"/>
              </w:rPr>
              <w:t>1824</w:t>
            </w:r>
            <w:r w:rsidRPr="003A5BC7">
              <w:rPr>
                <w:lang w:val="bg-BG"/>
              </w:rPr>
              <w:tab/>
              <w:t>Друга оценка, консултация, интервю, изследване или преценка</w:t>
            </w:r>
          </w:p>
          <w:p w14:paraId="718BC93F" w14:textId="77777777" w:rsidR="00B4160B" w:rsidRDefault="00B4160B" w:rsidP="009A0A53">
            <w:pPr>
              <w:pStyle w:val="Line2"/>
              <w:keepNext/>
              <w:keepLines/>
              <w:rPr>
                <w:lang w:val="en-US"/>
              </w:rPr>
            </w:pPr>
            <w:r w:rsidRPr="009C5917">
              <w:t>92210-00</w:t>
            </w:r>
            <w:r w:rsidRPr="009C5917">
              <w:tab/>
              <w:t>Антропометрия</w:t>
            </w:r>
            <w:r w:rsidRPr="003A5BC7">
              <w:t xml:space="preserve"> (мензурация)</w:t>
            </w:r>
          </w:p>
          <w:p w14:paraId="5F7AF678" w14:textId="77777777" w:rsidR="009C5917" w:rsidRPr="009C5917" w:rsidRDefault="009C5917" w:rsidP="009C5917">
            <w:pPr>
              <w:rPr>
                <w:lang w:val="en-US"/>
              </w:rPr>
            </w:pPr>
          </w:p>
          <w:p w14:paraId="3279818E" w14:textId="6A5CF0D1" w:rsidR="004272D1" w:rsidRPr="004272D1" w:rsidRDefault="00344D18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caps/>
              </w:rPr>
              <w:t xml:space="preserve">1822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Оценка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лична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грижа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дейности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ежедневен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\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независим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живот</w:t>
            </w:r>
            <w:proofErr w:type="spellEnd"/>
          </w:p>
          <w:p w14:paraId="7A6BE8B1" w14:textId="77777777" w:rsidR="004272D1" w:rsidRPr="009C5917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96021-00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Оценка на грижите за себе си</w:t>
            </w:r>
          </w:p>
          <w:p w14:paraId="18CAD2C7" w14:textId="77777777" w:rsidR="004272D1" w:rsidRPr="009C5917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Оценка на ежедневни умения и дейности</w:t>
            </w:r>
          </w:p>
          <w:p w14:paraId="3804D52A" w14:textId="77777777" w:rsidR="004272D1" w:rsidRPr="009C5917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Оценка на:</w:t>
            </w:r>
          </w:p>
          <w:p w14:paraId="2C7280EE" w14:textId="77777777" w:rsidR="004272D1" w:rsidRPr="009C5917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• къпане/душ</w:t>
            </w:r>
          </w:p>
          <w:p w14:paraId="3FC8E7AD" w14:textId="77777777" w:rsidR="004272D1" w:rsidRPr="009C5917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• миене на зъби</w:t>
            </w:r>
          </w:p>
          <w:p w14:paraId="196CC10D" w14:textId="77777777" w:rsidR="004272D1" w:rsidRPr="009C5917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• обличане [дрехи]</w:t>
            </w:r>
          </w:p>
          <w:p w14:paraId="7C36C418" w14:textId="77777777" w:rsidR="004272D1" w:rsidRPr="009C5917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• хранене</w:t>
            </w:r>
          </w:p>
          <w:p w14:paraId="5C0DCBA5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• изхранване</w:t>
            </w:r>
          </w:p>
          <w:p w14:paraId="184A6DC2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функционална комуникация</w:t>
            </w:r>
          </w:p>
          <w:p w14:paraId="7A6165C4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чистене</w:t>
            </w:r>
          </w:p>
          <w:p w14:paraId="058A1C8C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мобилност в средата</w:t>
            </w:r>
          </w:p>
          <w:p w14:paraId="1E75E294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тоалет</w:t>
            </w:r>
          </w:p>
          <w:p w14:paraId="2B8218B1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измиване на косата</w:t>
            </w:r>
          </w:p>
          <w:p w14:paraId="38F9F85F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оценка на:</w:t>
            </w:r>
          </w:p>
          <w:p w14:paraId="68BA2595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стареене (96023-00 [1824])</w:t>
            </w:r>
          </w:p>
          <w:p w14:paraId="4840B380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хранителен прием (диетичен) (калоричен) (96026-00 [1822])</w:t>
            </w:r>
          </w:p>
          <w:p w14:paraId="7532FE54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поддържане на здравето и възстановяване (96022-00 [1822])</w:t>
            </w:r>
          </w:p>
          <w:p w14:paraId="4053CBA2" w14:textId="77777777" w:rsid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поддържане на дома (96028-00 [1822])</w:t>
            </w:r>
          </w:p>
          <w:p w14:paraId="14942102" w14:textId="77777777" w:rsidR="00344D18" w:rsidRPr="00344D18" w:rsidRDefault="00344D18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  <w:p w14:paraId="38CE0D7C" w14:textId="77777777" w:rsidR="00E06AFA" w:rsidRPr="001877B6" w:rsidRDefault="00E06AFA" w:rsidP="00E06AFA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3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4D18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lastRenderedPageBreak/>
              <w:t>1934</w:t>
            </w:r>
            <w:r w:rsidRPr="00344D18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  <w:t>Други лабораторни изследвания</w:t>
            </w:r>
            <w:r w:rsidRPr="00344D18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</w:r>
          </w:p>
          <w:p w14:paraId="53E80FD5" w14:textId="77777777" w:rsidR="00E06AFA" w:rsidRPr="00344D18" w:rsidRDefault="00E06AFA" w:rsidP="00E06AF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44D18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344D18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Полимеразна верижна реакция за доказване на </w:t>
            </w:r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COVID</w:t>
            </w:r>
            <w:r w:rsidRPr="00344D18">
              <w:rPr>
                <w:rFonts w:ascii="Arial" w:eastAsia="Times New Roman" w:hAnsi="Arial" w:cs="Arial"/>
                <w:sz w:val="20"/>
                <w:szCs w:val="20"/>
              </w:rPr>
              <w:t>-19</w:t>
            </w:r>
          </w:p>
          <w:p w14:paraId="08B44AA7" w14:textId="77777777" w:rsidR="00E06AFA" w:rsidRPr="00344D18" w:rsidRDefault="00E06AFA" w:rsidP="00E06AF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44D18">
              <w:rPr>
                <w:rFonts w:ascii="Arial" w:eastAsia="Times New Roman" w:hAnsi="Arial" w:cs="Arial"/>
                <w:sz w:val="20"/>
                <w:szCs w:val="20"/>
              </w:rPr>
              <w:t>92191-0</w:t>
            </w:r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Pr="00344D18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Тест</w:t>
            </w:r>
            <w:proofErr w:type="spellEnd"/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откриване</w:t>
            </w:r>
            <w:proofErr w:type="spellEnd"/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антиген</w:t>
            </w:r>
            <w:proofErr w:type="spellEnd"/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344D1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SARS – CoV-2</w:t>
            </w:r>
          </w:p>
          <w:p w14:paraId="770CCE2F" w14:textId="77777777" w:rsidR="00DA7CC4" w:rsidRP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Cs/>
                <w:caps/>
                <w:noProof/>
                <w:highlight w:val="yellow"/>
              </w:rPr>
            </w:pPr>
          </w:p>
          <w:p w14:paraId="414ED729" w14:textId="77777777" w:rsidR="00DA7CC4" w:rsidRPr="00FF5DD6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noProof/>
                <w:sz w:val="20"/>
                <w:szCs w:val="20"/>
              </w:rPr>
            </w:pPr>
            <w:r w:rsidRPr="00FF5DD6">
              <w:rPr>
                <w:rFonts w:ascii="Arial" w:eastAsia="Times New Roman" w:hAnsi="Arial" w:cs="Arial"/>
                <w:b/>
                <w:caps/>
                <w:noProof/>
                <w:sz w:val="20"/>
                <w:szCs w:val="20"/>
              </w:rPr>
              <w:t>основни терапевтични процедури</w:t>
            </w:r>
          </w:p>
          <w:p w14:paraId="0C5B10B3" w14:textId="77777777" w:rsidR="00FF5DD6" w:rsidRPr="00FF5DD6" w:rsidRDefault="00FF5DD6" w:rsidP="00FF5DD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5D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1880</w:t>
            </w:r>
            <w:r w:rsidRPr="00FF5D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Терапии с използване на агенти, некласифицирани другаде</w:t>
            </w:r>
          </w:p>
          <w:p w14:paraId="14B6010B" w14:textId="77777777" w:rsidR="00DA7CC4" w:rsidRPr="009C5917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96154-00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Терапевтичен ултразвук</w:t>
            </w:r>
          </w:p>
          <w:p w14:paraId="2552B247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диагностичен ултразвук (виж блокове [1940] до [1950])</w:t>
            </w:r>
          </w:p>
          <w:p w14:paraId="534A82F5" w14:textId="77777777" w:rsidR="00A96134" w:rsidRPr="009C5917" w:rsidRDefault="00A96134" w:rsidP="00A9613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96153-00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Хидротерапия</w:t>
            </w:r>
          </w:p>
          <w:p w14:paraId="6C8EC419" w14:textId="77777777" w:rsidR="00A96134" w:rsidRPr="009C5917" w:rsidRDefault="00A96134" w:rsidP="00A9613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14:paraId="3C05DDC8" w14:textId="77777777" w:rsidR="00A96134" w:rsidRPr="009C5917" w:rsidRDefault="00A96134" w:rsidP="00A9613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хидродилатация на пикочен мехур (36827-00 [1108])</w:t>
            </w:r>
          </w:p>
          <w:p w14:paraId="481A0E4F" w14:textId="77777777" w:rsidR="00A96134" w:rsidRPr="009C5917" w:rsidRDefault="00A96134" w:rsidP="00A9613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хидротубация на фалопиеви тръби (35703-01 [1248], 35703-00 [1258])</w:t>
            </w:r>
          </w:p>
          <w:p w14:paraId="2AA3BF92" w14:textId="77777777" w:rsidR="00A96134" w:rsidRPr="009C5917" w:rsidRDefault="00A96134" w:rsidP="00A9613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тези, които индуцират:</w:t>
            </w:r>
          </w:p>
          <w:p w14:paraId="66F919D4" w14:textId="77777777" w:rsidR="00A96134" w:rsidRPr="009C5917" w:rsidRDefault="00A96134" w:rsidP="00A9613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хипертермия (92178-00 [1880])</w:t>
            </w:r>
          </w:p>
          <w:p w14:paraId="7D60D964" w14:textId="77777777" w:rsidR="00A96134" w:rsidRPr="009C5917" w:rsidRDefault="00A96134" w:rsidP="00A9613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хипотермия (22065-00 [1880])</w:t>
            </w:r>
          </w:p>
          <w:p w14:paraId="05798F41" w14:textId="77777777" w:rsidR="00313E1E" w:rsidRPr="009C5917" w:rsidRDefault="00313E1E" w:rsidP="00313E1E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96211-00</w:t>
            </w:r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Прилагане</w:t>
            </w:r>
            <w:proofErr w:type="spellEnd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диатермични</w:t>
            </w:r>
            <w:proofErr w:type="spellEnd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токове</w:t>
            </w:r>
            <w:proofErr w:type="spellEnd"/>
          </w:p>
          <w:p w14:paraId="28D7A518" w14:textId="77777777" w:rsidR="00A476CA" w:rsidRPr="009C5917" w:rsidRDefault="00A476CA" w:rsidP="00A476CA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92178-00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Топлинна терапия</w:t>
            </w:r>
          </w:p>
          <w:p w14:paraId="73E55EC2" w14:textId="77777777" w:rsidR="00A476CA" w:rsidRPr="009C5917" w:rsidRDefault="00A476CA" w:rsidP="00A476C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Хипертермична терапия</w:t>
            </w:r>
          </w:p>
          <w:p w14:paraId="41713EE6" w14:textId="77777777" w:rsidR="00A476CA" w:rsidRPr="00A476CA" w:rsidRDefault="00A476CA" w:rsidP="00A476C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терапевтично поведение с използване на:</w:t>
            </w:r>
          </w:p>
          <w:p w14:paraId="3086D24D" w14:textId="77777777" w:rsidR="00A476CA" w:rsidRPr="00A476CA" w:rsidRDefault="00A476CA" w:rsidP="00A476C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sz w:val="20"/>
                <w:szCs w:val="20"/>
              </w:rPr>
              <w:t>• загряващи превръзки</w:t>
            </w:r>
          </w:p>
          <w:p w14:paraId="3F3E9828" w14:textId="77777777" w:rsidR="00A476CA" w:rsidRPr="00A476CA" w:rsidRDefault="00A476CA" w:rsidP="00A476C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sz w:val="20"/>
                <w:szCs w:val="20"/>
              </w:rPr>
              <w:t>• инфрачервено облъчване</w:t>
            </w:r>
          </w:p>
          <w:p w14:paraId="5F601B9C" w14:textId="77777777" w:rsidR="00A476CA" w:rsidRPr="00A476CA" w:rsidRDefault="00A476CA" w:rsidP="00A476C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sz w:val="20"/>
                <w:szCs w:val="20"/>
              </w:rPr>
              <w:t>• микровълни</w:t>
            </w:r>
          </w:p>
          <w:p w14:paraId="05100ACA" w14:textId="77777777" w:rsidR="00A476CA" w:rsidRPr="00A476CA" w:rsidRDefault="00A476CA" w:rsidP="00A476C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sz w:val="20"/>
                <w:szCs w:val="20"/>
              </w:rPr>
              <w:t>• къси вълни</w:t>
            </w:r>
          </w:p>
          <w:p w14:paraId="537A9610" w14:textId="77777777" w:rsidR="00A476CA" w:rsidRPr="00A476CA" w:rsidRDefault="00A476CA" w:rsidP="00A476C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sz w:val="20"/>
                <w:szCs w:val="20"/>
              </w:rPr>
              <w:t>• парафин</w:t>
            </w:r>
          </w:p>
          <w:p w14:paraId="20DBC3DF" w14:textId="77777777" w:rsidR="00A476CA" w:rsidRPr="00A476CA" w:rsidRDefault="00A476CA" w:rsidP="00A476C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Забележка</w:t>
            </w: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14:paraId="29F6169C" w14:textId="77777777" w:rsidR="00A476CA" w:rsidRPr="00A476CA" w:rsidRDefault="00A476CA" w:rsidP="00A476C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60CE14EB" w14:textId="77777777" w:rsidR="00A476CA" w:rsidRPr="00A476CA" w:rsidRDefault="00A476CA" w:rsidP="00A476C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химиотерапия (виж Индекс: Химиотерапия)</w:t>
            </w:r>
          </w:p>
          <w:p w14:paraId="5D0568B1" w14:textId="77777777" w:rsidR="00A476CA" w:rsidRPr="00A476CA" w:rsidRDefault="00A476CA" w:rsidP="00A476C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радио-терапия (виж Индекс: Терапия, радиация)</w:t>
            </w:r>
          </w:p>
          <w:p w14:paraId="338E28AA" w14:textId="77777777" w:rsidR="00A476CA" w:rsidRPr="00A476CA" w:rsidRDefault="00A476CA" w:rsidP="00A476C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A476CA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Не включва</w:t>
            </w: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A476CA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термокаутеризация (виж Индекс: Термокаутеризация)</w:t>
            </w:r>
          </w:p>
          <w:p w14:paraId="6FBADDD8" w14:textId="77777777" w:rsidR="00A476CA" w:rsidRPr="009C5917" w:rsidRDefault="00A476CA" w:rsidP="00A476C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термокоагулация (виж Индекс: Невротомия, по локализация, радиочестотна)</w:t>
            </w:r>
          </w:p>
          <w:p w14:paraId="6EDD8A5F" w14:textId="77777777" w:rsidR="00A476CA" w:rsidRPr="009C5917" w:rsidRDefault="00A476CA" w:rsidP="00A476C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термокератопластика (90064 [173])</w:t>
            </w:r>
          </w:p>
          <w:p w14:paraId="441255B9" w14:textId="77777777" w:rsidR="00A476CA" w:rsidRPr="009C5917" w:rsidRDefault="00A476CA" w:rsidP="00A476C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термосклеректомия (42746-03 [191])</w:t>
            </w:r>
          </w:p>
          <w:p w14:paraId="0E6F73C0" w14:textId="77777777" w:rsidR="00A476CA" w:rsidRPr="009C5917" w:rsidRDefault="00A476CA" w:rsidP="00A476C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термотерапия на простата чрез микровълни (37203-04 [1166])</w:t>
            </w:r>
          </w:p>
          <w:p w14:paraId="337ECF2D" w14:textId="77777777" w:rsidR="001A2E07" w:rsidRPr="009C5917" w:rsidRDefault="001A2E07" w:rsidP="001A2E07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96149-00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Лечение с нискочестотни токове </w:t>
            </w:r>
          </w:p>
          <w:p w14:paraId="22DEB53D" w14:textId="77777777" w:rsidR="001A2E07" w:rsidRPr="009C5917" w:rsidRDefault="001A2E07" w:rsidP="001A2E07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96149-01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Лечение със средночестотни токове </w:t>
            </w:r>
          </w:p>
          <w:p w14:paraId="54DB9F01" w14:textId="77777777" w:rsidR="001A2E07" w:rsidRPr="009C5917" w:rsidRDefault="001A2E07" w:rsidP="001A2E07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96149-02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Лечение с високочестотни токове</w:t>
            </w:r>
          </w:p>
          <w:p w14:paraId="086FCBE6" w14:textId="77777777" w:rsidR="001A2E07" w:rsidRPr="009C5917" w:rsidRDefault="001A2E07" w:rsidP="001A2E07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96149-03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Лечение с нискочестотно магнитно поле</w:t>
            </w:r>
          </w:p>
          <w:p w14:paraId="17D054D6" w14:textId="77777777" w:rsidR="008718BF" w:rsidRPr="009C5917" w:rsidRDefault="008718BF" w:rsidP="008718BF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22065-00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Студотерапия</w:t>
            </w:r>
          </w:p>
          <w:p w14:paraId="2E534792" w14:textId="77777777" w:rsidR="008718BF" w:rsidRPr="009C5917" w:rsidRDefault="008718BF" w:rsidP="008718B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Хипотермична терапия</w:t>
            </w:r>
          </w:p>
          <w:p w14:paraId="4BED7DDC" w14:textId="77777777" w:rsidR="008718BF" w:rsidRPr="009C5917" w:rsidRDefault="008718BF" w:rsidP="008718B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Хипотермия на цяло тяло</w:t>
            </w:r>
          </w:p>
          <w:p w14:paraId="7102483F" w14:textId="77777777" w:rsidR="008718BF" w:rsidRPr="008718BF" w:rsidRDefault="008718BF" w:rsidP="008718B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Използване на студ в терапевтично поведение при болест или травма.</w:t>
            </w:r>
            <w:r w:rsidRPr="008718BF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Хипотермия може да бъде индуцирана с ледени превръзки или компреси, охлаждащи чаршафи, поставяне в студена вода (вана или ведро) или чрез екстракорпорално охлаждане на кръвта. Хипотермия може да бъде също индуцирана като предпазна мярка при някои сърдечно-съдови или неврологични хирургични процедури или като допълнение към анестезията при хирургични процедури на крайници.</w:t>
            </w:r>
          </w:p>
          <w:p w14:paraId="7F9A853B" w14:textId="77777777" w:rsidR="008718BF" w:rsidRPr="008718BF" w:rsidRDefault="008718BF" w:rsidP="008718B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718BF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Не включва</w:t>
            </w:r>
            <w:r w:rsidRPr="008718BF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8718BF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криотерапевтична деструкция на тъкани (виж Индекс: Криотерапия, по локализация)</w:t>
            </w:r>
          </w:p>
          <w:p w14:paraId="65F61B72" w14:textId="77777777" w:rsidR="008718BF" w:rsidRPr="009C5917" w:rsidRDefault="008718BF" w:rsidP="008718B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дълбока хипотермия (22075-00 [642])</w:t>
            </w:r>
          </w:p>
          <w:p w14:paraId="2D87DDB9" w14:textId="77777777" w:rsidR="008718BF" w:rsidRPr="009C5917" w:rsidRDefault="008718BF" w:rsidP="008718B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стомашна хипотермия (13500-00 [1899])</w:t>
            </w:r>
          </w:p>
          <w:p w14:paraId="5051DEF8" w14:textId="77777777" w:rsidR="008718BF" w:rsidRPr="009C5917" w:rsidRDefault="008718BF" w:rsidP="008718B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хипотермична терапия заедно със сърдечен и циркулаторен арест (22075-00 [642])</w:t>
            </w:r>
          </w:p>
          <w:p w14:paraId="5FB52693" w14:textId="77777777" w:rsidR="003E19FE" w:rsidRPr="009C5917" w:rsidRDefault="003E19FE" w:rsidP="003E19FE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96155-00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Стимулираща терапия, некласифицирана другаде</w:t>
            </w:r>
          </w:p>
          <w:p w14:paraId="4395C306" w14:textId="77777777" w:rsidR="003E19FE" w:rsidRPr="009C5917" w:rsidRDefault="003E19FE" w:rsidP="003E19FE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Лечение с терапевтичен лазер БДУ</w:t>
            </w:r>
          </w:p>
          <w:p w14:paraId="63678D0D" w14:textId="77777777" w:rsidR="003E19FE" w:rsidRPr="009C5917" w:rsidRDefault="003E19FE" w:rsidP="003E19FE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електрическа невромускулна нервна стимулация [EMS]</w:t>
            </w:r>
          </w:p>
          <w:p w14:paraId="169B1DB1" w14:textId="77777777" w:rsidR="003E19FE" w:rsidRPr="009C5917" w:rsidRDefault="003E19FE" w:rsidP="003E19FE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функционална електростимулация [FES]</w:t>
            </w:r>
          </w:p>
          <w:p w14:paraId="57CECD57" w14:textId="77777777" w:rsidR="003E19FE" w:rsidRPr="009C5917" w:rsidRDefault="003E19FE" w:rsidP="003E19FE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интерферентна терапия [IFT]</w:t>
            </w:r>
          </w:p>
          <w:p w14:paraId="33A86BBB" w14:textId="77777777" w:rsidR="003E19FE" w:rsidRPr="0054638D" w:rsidRDefault="003E19FE" w:rsidP="003E19FE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638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транскутанна електрическа нервна стимулация [TENS]</w:t>
            </w:r>
          </w:p>
          <w:p w14:paraId="5F39B8B4" w14:textId="77777777" w:rsidR="003E19FE" w:rsidRPr="0054638D" w:rsidRDefault="003E19FE" w:rsidP="003E19FE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4638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14:paraId="42F89FD0" w14:textId="77777777" w:rsidR="00FF5DD6" w:rsidRPr="00FF5DD6" w:rsidRDefault="00FF5DD6" w:rsidP="00FF5DD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F5D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1908</w:t>
            </w:r>
            <w:r w:rsidRPr="00FF5DD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терапевтични интервенции</w:t>
            </w:r>
          </w:p>
          <w:p w14:paraId="3C2AAA63" w14:textId="77777777" w:rsidR="004272D1" w:rsidRPr="009C5917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96061-00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Пасивни упражнения</w:t>
            </w:r>
          </w:p>
          <w:p w14:paraId="1CFE6BCF" w14:textId="77777777" w:rsidR="00CD17FB" w:rsidRPr="009C5917" w:rsidRDefault="00CD17FB" w:rsidP="00CD17FB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w:t>96061-01 Позиционна терапия</w:t>
            </w:r>
          </w:p>
          <w:p w14:paraId="236E81F9" w14:textId="77777777" w:rsidR="007A6322" w:rsidRPr="009C5917" w:rsidRDefault="0055530A" w:rsidP="007A632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96061-02 </w:t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  <w:r w:rsidR="007A6322" w:rsidRPr="009C591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542F0D49" w14:textId="1F1C64B8" w:rsidR="00FF5DD6" w:rsidRPr="009C5917" w:rsidRDefault="00FF5DD6" w:rsidP="007A632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96193-00</w:t>
            </w:r>
            <w:r w:rsidR="007A6322" w:rsidRPr="009C591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Упражнения срещу съпротива</w:t>
            </w:r>
          </w:p>
          <w:p w14:paraId="0755B981" w14:textId="77777777" w:rsidR="0077442F" w:rsidRPr="009C5917" w:rsidRDefault="0077442F" w:rsidP="0077442F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9C5917">
              <w:rPr>
                <w:rFonts w:ascii="Arial" w:hAnsi="Arial" w:cs="Arial"/>
                <w:sz w:val="20"/>
                <w:szCs w:val="20"/>
              </w:rPr>
              <w:t>96194-00 Подводна гимнастика</w:t>
            </w:r>
          </w:p>
          <w:p w14:paraId="676FB73F" w14:textId="77777777" w:rsidR="00D17D0A" w:rsidRPr="009C5917" w:rsidRDefault="00D17D0A" w:rsidP="00D17D0A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9C5917">
              <w:rPr>
                <w:rFonts w:ascii="Arial" w:hAnsi="Arial" w:cs="Arial"/>
                <w:sz w:val="20"/>
                <w:szCs w:val="20"/>
                <w:lang w:val="en-US"/>
              </w:rPr>
              <w:t>96194-01</w:t>
            </w:r>
            <w:r w:rsidRPr="009C5917">
              <w:rPr>
                <w:rFonts w:ascii="Arial" w:hAnsi="Arial" w:cs="Arial"/>
                <w:sz w:val="20"/>
                <w:szCs w:val="20"/>
              </w:rPr>
              <w:t xml:space="preserve"> Подводно струев масаж </w:t>
            </w:r>
          </w:p>
          <w:p w14:paraId="43D5CFEB" w14:textId="77777777" w:rsidR="00D17D0A" w:rsidRPr="009C5917" w:rsidRDefault="00D17D0A" w:rsidP="00D17D0A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9C5917">
              <w:rPr>
                <w:rFonts w:ascii="Arial" w:hAnsi="Arial" w:cs="Arial"/>
                <w:sz w:val="20"/>
                <w:szCs w:val="20"/>
                <w:lang w:val="en-US"/>
              </w:rPr>
              <w:t>96194-02</w:t>
            </w:r>
            <w:r w:rsidRPr="009C5917">
              <w:rPr>
                <w:rFonts w:ascii="Arial" w:hAnsi="Arial" w:cs="Arial"/>
                <w:sz w:val="20"/>
                <w:szCs w:val="20"/>
              </w:rPr>
              <w:t xml:space="preserve"> Криоелектрофореза</w:t>
            </w:r>
          </w:p>
          <w:p w14:paraId="3040DDCC" w14:textId="77777777" w:rsidR="000C4486" w:rsidRPr="009C5917" w:rsidRDefault="000C4486" w:rsidP="000C4486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96194-03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Рекреационна (възстановителна) терапия</w:t>
            </w:r>
          </w:p>
          <w:p w14:paraId="4389A673" w14:textId="77777777" w:rsidR="000C4486" w:rsidRPr="009C5917" w:rsidRDefault="000C4486" w:rsidP="0052788E">
            <w:pPr>
              <w:keepNext/>
              <w:keepLines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Занимателна</w:t>
            </w:r>
            <w:proofErr w:type="spellEnd"/>
            <w:r w:rsidRPr="009C5917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терапия</w:t>
            </w:r>
            <w:proofErr w:type="spellEnd"/>
          </w:p>
          <w:p w14:paraId="259E0969" w14:textId="12C368FA" w:rsidR="000C4486" w:rsidRPr="009C5917" w:rsidRDefault="000C4486" w:rsidP="000C448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Игрова</w:t>
            </w:r>
            <w:proofErr w:type="spellEnd"/>
            <w:r w:rsidRPr="009C5917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C5917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терапия</w:t>
            </w:r>
            <w:proofErr w:type="spellEnd"/>
          </w:p>
          <w:p w14:paraId="3FFF3934" w14:textId="567B7FFA" w:rsidR="000C4486" w:rsidRPr="009C5917" w:rsidRDefault="0052788E" w:rsidP="0052788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93173-00 Акупунктура</w:t>
            </w:r>
          </w:p>
          <w:p w14:paraId="40D2C14E" w14:textId="77777777" w:rsidR="00B4160B" w:rsidRPr="003A5BC7" w:rsidRDefault="00B4160B" w:rsidP="009A0A53">
            <w:pPr>
              <w:pStyle w:val="Line1"/>
              <w:keepNext/>
              <w:rPr>
                <w:lang w:val="bg-BG"/>
              </w:rPr>
            </w:pPr>
            <w:r w:rsidRPr="003A5BC7">
              <w:rPr>
                <w:lang w:val="bg-BG"/>
              </w:rPr>
              <w:t>1905</w:t>
            </w:r>
            <w:r w:rsidRPr="003A5BC7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14:paraId="704EA8D3" w14:textId="77777777" w:rsidR="00DA7CC4" w:rsidRPr="007A6322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7A632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50115-00</w:t>
            </w:r>
            <w:r w:rsidRPr="007A632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>Манипулация/мобилизация на става, некласифицирана другаде</w:t>
            </w:r>
          </w:p>
          <w:p w14:paraId="14AF8F2E" w14:textId="77777777" w:rsidR="00DA7CC4" w:rsidRPr="007A6322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Мануална руптура</w:t>
            </w: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}</w:t>
            </w: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</w:p>
          <w:p w14:paraId="2E149A2C" w14:textId="77777777" w:rsidR="00DA7CC4" w:rsidRPr="007A6322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Освобождаване или разтягане</w:t>
            </w:r>
            <w:r w:rsidRPr="007A6322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} на става БДУ</w:t>
            </w:r>
          </w:p>
          <w:p w14:paraId="676B683E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14:paraId="1E8AFFB2" w14:textId="77777777" w:rsidR="00DA7CC4" w:rsidRPr="009C5917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Мобилизация – освобождаване на телесна част(и) с помощта на нарастващо движение</w:t>
            </w:r>
          </w:p>
          <w:p w14:paraId="771C55BA" w14:textId="77777777" w:rsidR="004272D1" w:rsidRPr="009C5917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OLE_LINK1"/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96162-00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14:paraId="1511BED4" w14:textId="77777777" w:rsidR="004272D1" w:rsidRPr="009C5917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Втриване на терапевтичен гел, крем или лосион в тъкан на белег или рана</w:t>
            </w:r>
          </w:p>
          <w:p w14:paraId="64D28109" w14:textId="77777777" w:rsidR="004272D1" w:rsidRPr="009C5917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Точково стимулиране, проникване или седираща терапия</w:t>
            </w:r>
          </w:p>
          <w:p w14:paraId="7AAD350C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Забележка:</w:t>
            </w: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14:paraId="61D8F416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aкупресура, където се прилага налягане на акупунктурни места, за облекчаване </w:t>
            </w: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болката</w:t>
            </w:r>
          </w:p>
          <w:p w14:paraId="5B18CB07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14:paraId="6131BFFB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манипулация на става (50115-00 [1905])</w:t>
            </w:r>
          </w:p>
          <w:p w14:paraId="4C9EE45D" w14:textId="77777777" w:rsidR="004272D1" w:rsidRPr="009C5917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масаж:</w:t>
            </w:r>
          </w:p>
          <w:p w14:paraId="06AB9802" w14:textId="77777777" w:rsidR="004272D1" w:rsidRPr="009C5917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сърдечен (затворен гръден кош) (92053-00 [1890])</w:t>
            </w:r>
          </w:p>
          <w:p w14:paraId="7FF33E7E" w14:textId="77777777" w:rsidR="004272D1" w:rsidRPr="009C5917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простата (92131-00 [1904])</w:t>
            </w:r>
          </w:p>
          <w:p w14:paraId="31B169B3" w14:textId="77777777" w:rsidR="004272D1" w:rsidRPr="009C5917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ректум (92094-00 [1899])</w:t>
            </w:r>
          </w:p>
          <w:p w14:paraId="4910C8AD" w14:textId="77777777" w:rsidR="005A6428" w:rsidRPr="009C5917" w:rsidRDefault="005A6428" w:rsidP="005A6428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50115-00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Манипулация/мобилизация на става, некласифицирана другаде</w:t>
            </w:r>
          </w:p>
          <w:p w14:paraId="23EF63D3" w14:textId="77777777" w:rsidR="005A6428" w:rsidRPr="009C5917" w:rsidRDefault="005A6428" w:rsidP="005A6428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Мануална руптура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}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14:paraId="31D55A5D" w14:textId="77777777" w:rsidR="005A6428" w:rsidRPr="009C5917" w:rsidRDefault="005A6428" w:rsidP="005A6428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Освобождаване или разтягане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} на става БДУ</w:t>
            </w:r>
          </w:p>
          <w:p w14:paraId="60F86AEA" w14:textId="77777777" w:rsidR="005A6428" w:rsidRPr="009C5917" w:rsidRDefault="005A6428" w:rsidP="005A6428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14:paraId="352A77A3" w14:textId="77777777" w:rsidR="005A6428" w:rsidRPr="009C5917" w:rsidRDefault="005A6428" w:rsidP="005A6428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Мобилизация – освобождаване на телесна част(и) с помощта на нарастващо движение</w:t>
            </w:r>
          </w:p>
          <w:p w14:paraId="0B95B86E" w14:textId="77777777" w:rsidR="005A6428" w:rsidRPr="009C5917" w:rsidRDefault="005A6428" w:rsidP="005A6428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96174-01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Стречинг на мускул или сухожилие</w:t>
            </w:r>
          </w:p>
          <w:p w14:paraId="09D10FAF" w14:textId="77777777" w:rsidR="005A6428" w:rsidRPr="009C5917" w:rsidRDefault="005A6428" w:rsidP="005A6428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96174-02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Стречинг на фасция</w:t>
            </w:r>
          </w:p>
          <w:p w14:paraId="15574D13" w14:textId="77777777" w:rsidR="00BC3455" w:rsidRPr="009C5917" w:rsidRDefault="00BC3455" w:rsidP="00BC3455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50115-00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Манипулация/мобилизация на става, некласифицирана другаде</w:t>
            </w:r>
          </w:p>
          <w:p w14:paraId="51349590" w14:textId="77777777" w:rsidR="00BC3455" w:rsidRPr="009C5917" w:rsidRDefault="00BC3455" w:rsidP="00BC3455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Мануална руптура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}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14:paraId="695A8FF9" w14:textId="77777777" w:rsidR="00BC3455" w:rsidRPr="009C5917" w:rsidRDefault="00BC3455" w:rsidP="00BC3455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Освобождаване или разтягане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} на става БДУ</w:t>
            </w:r>
          </w:p>
          <w:p w14:paraId="52523B6B" w14:textId="77777777" w:rsidR="00BC3455" w:rsidRPr="009C5917" w:rsidRDefault="00BC3455" w:rsidP="00BC3455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14:paraId="37BE4A4B" w14:textId="77777777" w:rsidR="00BC3455" w:rsidRPr="009C5917" w:rsidRDefault="00BC3455" w:rsidP="00BC3455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Мобилизация – освобождаване на телесна част(и) с помощта на нарастващо движение</w:t>
            </w:r>
          </w:p>
          <w:p w14:paraId="77A28339" w14:textId="77777777" w:rsidR="006D763A" w:rsidRPr="009C5917" w:rsidRDefault="006D763A" w:rsidP="006D763A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96160-00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Фототерапия, става</w:t>
            </w:r>
          </w:p>
          <w:p w14:paraId="30910B48" w14:textId="77777777" w:rsidR="006D763A" w:rsidRPr="009C5917" w:rsidRDefault="006D763A" w:rsidP="006D763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Ултравиолетова терапия на става</w:t>
            </w:r>
          </w:p>
          <w:p w14:paraId="476AA073" w14:textId="77777777" w:rsidR="006D763A" w:rsidRPr="008718BF" w:rsidRDefault="006D763A" w:rsidP="006D763A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96161-00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Фототерапия</w:t>
            </w:r>
            <w:r w:rsidRPr="008718BF">
              <w:rPr>
                <w:rFonts w:ascii="Arial" w:eastAsia="Times New Roman" w:hAnsi="Arial" w:cs="Arial"/>
                <w:sz w:val="20"/>
                <w:szCs w:val="20"/>
              </w:rPr>
              <w:t>, мека тъкан</w:t>
            </w:r>
          </w:p>
          <w:p w14:paraId="609A26B4" w14:textId="77777777" w:rsidR="006D763A" w:rsidRPr="008718BF" w:rsidRDefault="006D763A" w:rsidP="006D763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718BF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Ултравиолетова терапия на меки тъкани</w:t>
            </w:r>
          </w:p>
          <w:bookmarkEnd w:id="0"/>
          <w:p w14:paraId="02E733EC" w14:textId="77777777" w:rsidR="00CD17FB" w:rsidRPr="00CD17FB" w:rsidRDefault="00CD17FB" w:rsidP="00CD17F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1870</w:t>
            </w:r>
            <w:r w:rsidRPr="00CD17F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Интервенции включващи подпомагащо или адаптивно устройство, помощно средство или оборудване</w:t>
            </w:r>
          </w:p>
          <w:p w14:paraId="7ABF8EC4" w14:textId="77777777" w:rsidR="00CD17FB" w:rsidRPr="00CD17FB" w:rsidRDefault="00CD17FB" w:rsidP="00CD17F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адхезивни подложки</w:t>
            </w:r>
          </w:p>
          <w:p w14:paraId="21D4F197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изкуствен [протезен] крайник(ци)</w:t>
            </w:r>
          </w:p>
          <w:p w14:paraId="0144E621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подпомагащи или адаптиращи устройства, помощни средства или оборудване за:</w:t>
            </w:r>
          </w:p>
          <w:p w14:paraId="4B3D4346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игра/свободно време</w:t>
            </w:r>
          </w:p>
          <w:p w14:paraId="084AB29F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продуктивност</w:t>
            </w:r>
          </w:p>
          <w:p w14:paraId="34B322B4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грижи за себе си/поддържане</w:t>
            </w:r>
          </w:p>
          <w:p w14:paraId="57471BEC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слухова помощ [кохлеарен имплант] [слухова помощ]</w:t>
            </w:r>
          </w:p>
          <w:p w14:paraId="5E06FFFA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превръзки</w:t>
            </w:r>
          </w:p>
          <w:p w14:paraId="4D971274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подпори</w:t>
            </w:r>
          </w:p>
          <w:p w14:paraId="37ABD6EA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скоби</w:t>
            </w:r>
          </w:p>
          <w:p w14:paraId="5660A2A0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гипсови шини (фибростъкло) (гипс) (пластмаса)</w:t>
            </w:r>
          </w:p>
          <w:p w14:paraId="544BC93D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комуникационни системи (спешен отговор, системи за повикване, телефони)</w:t>
            </w:r>
          </w:p>
          <w:p w14:paraId="7A73FF53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корсет</w:t>
            </w:r>
          </w:p>
          <w:p w14:paraId="4F170F02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патерици</w:t>
            </w:r>
          </w:p>
          <w:p w14:paraId="42A7A34E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превръзки (Velpeau)</w:t>
            </w:r>
          </w:p>
          <w:p w14:paraId="3430D089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еластичен чорап(и)</w:t>
            </w:r>
          </w:p>
          <w:p w14:paraId="4FBCF282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електронен уред за походка</w:t>
            </w:r>
          </w:p>
          <w:p w14:paraId="1EB03DCB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електротактилна/вибротактилна помощ</w:t>
            </w:r>
          </w:p>
          <w:p w14:paraId="6A3F630B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обувки, произведени за специални нужди, напр. подпомагане на походка, адаптация на стойка или да се подпомогне употребата на протеза</w:t>
            </w:r>
          </w:p>
          <w:p w14:paraId="1CC79615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за променливо налягане</w:t>
            </w:r>
          </w:p>
          <w:p w14:paraId="2FD56B7D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системи за поставяне на медикаменти</w:t>
            </w:r>
          </w:p>
          <w:p w14:paraId="2989554E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шийни укрепващи средства [шийна яка]</w:t>
            </w:r>
          </w:p>
          <w:p w14:paraId="149A6256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ортеза БДУ</w:t>
            </w:r>
          </w:p>
          <w:p w14:paraId="01BB3E49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успоредни пръчки</w:t>
            </w:r>
          </w:p>
          <w:p w14:paraId="07511D1D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пресиращи превръзки [Gibney бандаж] [Robert Jones бандаж] [Shanz превръзка]</w:t>
            </w:r>
          </w:p>
          <w:p w14:paraId="4DD6838E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пресиращи панталони [анти-шокови] [MAST панталони] [съдовопневматично устройство]</w:t>
            </w:r>
          </w:p>
          <w:p w14:paraId="3981BAE4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ортези БДУ</w:t>
            </w:r>
          </w:p>
          <w:p w14:paraId="40EB7EFD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релси</w:t>
            </w:r>
          </w:p>
          <w:p w14:paraId="257398A9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ребрен колан</w:t>
            </w:r>
          </w:p>
          <w:p w14:paraId="5EB462AF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седалка</w:t>
            </w:r>
          </w:p>
          <w:p w14:paraId="493AC4DE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гръбначно подпомагане</w:t>
            </w:r>
          </w:p>
          <w:p w14:paraId="6E9F44B3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шина (акрилна) (корона) (метална шина) (филцова) (силиконова) (термопластична)</w:t>
            </w:r>
          </w:p>
          <w:p w14:paraId="6F1B6EE0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бинтов бандаж</w:t>
            </w:r>
          </w:p>
          <w:p w14:paraId="0A797E4A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поддържаща рамка</w:t>
            </w:r>
          </w:p>
          <w:p w14:paraId="71EE9A8C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термопластична шина (динамична) (статична)</w:t>
            </w:r>
          </w:p>
          <w:p w14:paraId="69ABD981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зрителна помощ [контактни лещи] [очила] [призми] [очила]</w:t>
            </w:r>
          </w:p>
          <w:p w14:paraId="00C41264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бастун</w:t>
            </w:r>
          </w:p>
          <w:p w14:paraId="7D0248B6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подвижен стол</w:t>
            </w:r>
          </w:p>
          <w:p w14:paraId="5BAC6BC6" w14:textId="77777777" w:rsidR="00CD17FB" w:rsidRPr="00CD17FB" w:rsidRDefault="00CD17FB" w:rsidP="00CD17F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Забележка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Този блок класифицира външни фиксиращи средства, които са най-общо неинвазивни по същност. Вънщни фиксиращи устройства, които са инвазивни (т.е. прикрепени към костта) са класифицирани другаде. виж Азбучния индекс за упътване.</w:t>
            </w:r>
          </w:p>
          <w:p w14:paraId="00AF617A" w14:textId="77777777" w:rsidR="00CD17FB" w:rsidRPr="00CD17FB" w:rsidRDefault="00CD17FB" w:rsidP="00CD17F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поставяне на:</w:t>
            </w:r>
          </w:p>
          <w:p w14:paraId="633B30ED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имобилизиращи устройства при фрактура и луксация (виж Индекс: Имобилизация, фрактура или имобилизация, луксация)</w:t>
            </w:r>
          </w:p>
          <w:p w14:paraId="70D0E95C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опъващи устройства класифицирани другаде (виж Индекс: Опъване)</w:t>
            </w:r>
          </w:p>
          <w:p w14:paraId="19955DFE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имплантация на протезни устройства на крайник (виж Индекс: Имплантация, протеза)</w:t>
            </w:r>
          </w:p>
          <w:p w14:paraId="12439E96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протезни устройства (виж Индекс: Поставяне, протеза)</w:t>
            </w:r>
          </w:p>
          <w:p w14:paraId="472794A4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интервенции, включващи подпомагащи или адаптиращи устройства, помощни средства или оборудване, класифицирани другаде:</w:t>
            </w:r>
          </w:p>
          <w:p w14:paraId="547E419A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оценка нужда от устройство (96024-00 [1822])</w:t>
            </w:r>
          </w:p>
          <w:p w14:paraId="0AA78B9D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подпомагане поставяне на устройство (96165-00 [1914])</w:t>
            </w:r>
          </w:p>
          <w:p w14:paraId="58A3B145" w14:textId="77777777" w:rsidR="00CD17FB" w:rsidRPr="00CD17FB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FB">
              <w:rPr>
                <w:rFonts w:ascii="Times New Roman" w:eastAsia="Times New Roman" w:hAnsi="Times New Roman" w:cs="Times New Roman"/>
                <w:sz w:val="20"/>
                <w:szCs w:val="20"/>
              </w:rPr>
              <w:t>• консултиране или обучение свързано с устройство (96071-00 [1867])</w:t>
            </w:r>
          </w:p>
          <w:p w14:paraId="1AD4767D" w14:textId="77777777" w:rsidR="00CD17FB" w:rsidRPr="009C5917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измерване на устройство (96024-00 [1822])</w:t>
            </w:r>
          </w:p>
          <w:p w14:paraId="63D26BC1" w14:textId="77777777" w:rsidR="00CD17FB" w:rsidRPr="009C5917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предписване на устройство (96024-00 [1822])</w:t>
            </w:r>
          </w:p>
          <w:p w14:paraId="1A7CBCDB" w14:textId="77777777" w:rsidR="00CD17FB" w:rsidRPr="009C5917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само разглеждане на устройство (96025-00 [1822])</w:t>
            </w:r>
          </w:p>
          <w:p w14:paraId="3E65ED0F" w14:textId="77777777" w:rsidR="00CD17FB" w:rsidRPr="009C5917" w:rsidRDefault="00CD17FB" w:rsidP="00CD17F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трениране на умения за използване на устройство (96142-00 [1878])</w:t>
            </w:r>
          </w:p>
          <w:p w14:paraId="097A8E0C" w14:textId="77777777" w:rsidR="00E955E0" w:rsidRPr="009C5917" w:rsidRDefault="00E955E0" w:rsidP="00E955E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96092-00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3DA819CF" w14:textId="77777777" w:rsidR="00E955E0" w:rsidRPr="009C5917" w:rsidRDefault="00E955E0" w:rsidP="00E955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Издаване на подпомагащо или адаптиращо устройство, помощно средство или оборудване</w:t>
            </w:r>
          </w:p>
          <w:p w14:paraId="74F2DD8F" w14:textId="77777777" w:rsidR="00E955E0" w:rsidRPr="009C5917" w:rsidRDefault="00E955E0" w:rsidP="00E955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242A9C1B" w14:textId="77777777" w:rsidR="00E955E0" w:rsidRPr="009C5917" w:rsidRDefault="00E955E0" w:rsidP="00E955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11B373AE" w14:textId="77777777" w:rsidR="00E955E0" w:rsidRPr="009C5917" w:rsidRDefault="00E955E0" w:rsidP="00E955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превръзка на:</w:t>
            </w:r>
          </w:p>
          <w:p w14:paraId="2C6992B5" w14:textId="77777777" w:rsidR="00E955E0" w:rsidRPr="009C5917" w:rsidRDefault="00E955E0" w:rsidP="00E955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изгаряне (виж блок [1600])</w:t>
            </w:r>
          </w:p>
          <w:p w14:paraId="692E01F1" w14:textId="77777777" w:rsidR="00E955E0" w:rsidRPr="00CD692F" w:rsidRDefault="00E955E0" w:rsidP="00E955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CD692F">
              <w:rPr>
                <w:rFonts w:ascii="Arial" w:eastAsia="Times New Roman" w:hAnsi="Arial" w:cs="Arial"/>
                <w:sz w:val="20"/>
                <w:szCs w:val="20"/>
              </w:rPr>
              <w:t>• рана, друга освен изгаряне (30055-00 [1601])</w:t>
            </w:r>
          </w:p>
          <w:p w14:paraId="03E72FDC" w14:textId="77777777" w:rsidR="007A4A1A" w:rsidRPr="00CD692F" w:rsidRDefault="007A4A1A" w:rsidP="007A4A1A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D692F">
              <w:rPr>
                <w:rFonts w:ascii="Arial" w:eastAsia="Times New Roman" w:hAnsi="Arial" w:cs="Arial"/>
                <w:sz w:val="20"/>
                <w:szCs w:val="20"/>
              </w:rPr>
              <w:t>90531-00</w:t>
            </w:r>
            <w:r w:rsidRPr="00CD692F">
              <w:rPr>
                <w:rFonts w:ascii="Arial" w:eastAsia="Times New Roman" w:hAnsi="Arial" w:cs="Arial"/>
                <w:sz w:val="20"/>
                <w:szCs w:val="20"/>
              </w:rPr>
              <w:tab/>
              <w:t>Тракция, некласифицирана другаде</w:t>
            </w:r>
          </w:p>
          <w:p w14:paraId="5723B6AE" w14:textId="77777777" w:rsidR="007A4A1A" w:rsidRPr="00CD692F" w:rsidRDefault="007A4A1A" w:rsidP="007A4A1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D692F">
              <w:rPr>
                <w:rFonts w:ascii="Arial" w:eastAsia="Times New Roman" w:hAnsi="Arial" w:cs="Arial"/>
                <w:sz w:val="20"/>
                <w:szCs w:val="20"/>
              </w:rPr>
              <w:t>Ръчна или механична тракция БДУ</w:t>
            </w:r>
          </w:p>
          <w:p w14:paraId="0A7261C2" w14:textId="77777777" w:rsidR="008269DD" w:rsidRPr="008269DD" w:rsidRDefault="008269DD" w:rsidP="008269DD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D692F">
              <w:rPr>
                <w:rFonts w:ascii="Arial" w:eastAsia="Times New Roman" w:hAnsi="Arial" w:cs="Arial"/>
                <w:sz w:val="20"/>
                <w:szCs w:val="20"/>
              </w:rPr>
              <w:t>96092-00</w:t>
            </w:r>
            <w:r w:rsidRPr="00CD692F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Прилагане, приспособяване, настройване или подмяна на друго подпомагащо или</w:t>
            </w:r>
            <w:r w:rsidRPr="008269DD">
              <w:rPr>
                <w:rFonts w:ascii="Arial" w:eastAsia="Times New Roman" w:hAnsi="Arial" w:cs="Arial"/>
                <w:sz w:val="20"/>
                <w:szCs w:val="20"/>
              </w:rPr>
              <w:t xml:space="preserve"> адаптиращо устройств</w:t>
            </w:r>
            <w:bookmarkStart w:id="1" w:name="_GoBack"/>
            <w:bookmarkEnd w:id="1"/>
            <w:r w:rsidRPr="008269DD">
              <w:rPr>
                <w:rFonts w:ascii="Arial" w:eastAsia="Times New Roman" w:hAnsi="Arial" w:cs="Arial"/>
                <w:sz w:val="20"/>
                <w:szCs w:val="20"/>
              </w:rPr>
              <w:t>о, помощно средство или оборудване</w:t>
            </w:r>
          </w:p>
          <w:p w14:paraId="611CF35E" w14:textId="77777777" w:rsidR="008269DD" w:rsidRPr="008269DD" w:rsidRDefault="008269DD" w:rsidP="008269D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269D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Издаване на подпомагащо или адаптиращо устройство, помощно средство или оборудване</w:t>
            </w:r>
          </w:p>
          <w:p w14:paraId="2EB13737" w14:textId="77777777" w:rsidR="008269DD" w:rsidRPr="008269DD" w:rsidRDefault="008269DD" w:rsidP="008269D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269D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5F9FF931" w14:textId="77777777" w:rsidR="008269DD" w:rsidRPr="008269DD" w:rsidRDefault="008269DD" w:rsidP="008269D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269DD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Включва</w:t>
            </w:r>
            <w:r w:rsidRPr="008269D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8269D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1727C031" w14:textId="77777777" w:rsidR="008269DD" w:rsidRPr="008269DD" w:rsidRDefault="008269DD" w:rsidP="008269D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269DD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Не включва</w:t>
            </w:r>
            <w:r w:rsidRPr="008269D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8269D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поставяне на превръзка на:</w:t>
            </w:r>
          </w:p>
          <w:p w14:paraId="6B04E726" w14:textId="77777777" w:rsidR="008269DD" w:rsidRPr="008269DD" w:rsidRDefault="008269DD" w:rsidP="008269D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8269DD">
              <w:rPr>
                <w:rFonts w:ascii="Arial" w:eastAsia="Times New Roman" w:hAnsi="Arial" w:cs="Arial"/>
                <w:sz w:val="20"/>
                <w:szCs w:val="20"/>
              </w:rPr>
              <w:t>• изгаряне (виж блок [1600])</w:t>
            </w:r>
          </w:p>
          <w:p w14:paraId="3624845B" w14:textId="77777777" w:rsidR="008269DD" w:rsidRPr="008269DD" w:rsidRDefault="008269DD" w:rsidP="008269D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8269DD">
              <w:rPr>
                <w:rFonts w:ascii="Arial" w:eastAsia="Times New Roman" w:hAnsi="Arial" w:cs="Arial"/>
                <w:sz w:val="20"/>
                <w:szCs w:val="20"/>
              </w:rPr>
              <w:t>• рана, друга освен изгаряне (30055-00 [1601])</w:t>
            </w:r>
          </w:p>
          <w:p w14:paraId="2710151C" w14:textId="77777777" w:rsidR="00CD17FB" w:rsidRPr="00CD17FB" w:rsidRDefault="00CD17FB" w:rsidP="00CD17F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ab/>
              <w:t>1876</w:t>
            </w:r>
            <w:r w:rsidRPr="00CD17F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Умения, придобити по време на движение</w:t>
            </w:r>
          </w:p>
          <w:p w14:paraId="2F06A61E" w14:textId="77777777" w:rsidR="00CD17FB" w:rsidRPr="00CD17FB" w:rsidRDefault="00CD17FB" w:rsidP="00CD17F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Двигателна терапия</w:t>
            </w:r>
          </w:p>
          <w:p w14:paraId="2D1FA9A9" w14:textId="77777777" w:rsidR="00CD17FB" w:rsidRPr="00CD17FB" w:rsidRDefault="00CD17FB" w:rsidP="00CD17F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Работа с нарастваща натовареност/трудни условия</w:t>
            </w:r>
          </w:p>
          <w:p w14:paraId="32BC8D4A" w14:textId="77777777" w:rsidR="00CD17FB" w:rsidRPr="00CD17FB" w:rsidRDefault="00CD17FB" w:rsidP="00CD17F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оценка на прогреса</w:t>
            </w:r>
          </w:p>
          <w:p w14:paraId="06852202" w14:textId="77777777" w:rsidR="00CD17FB" w:rsidRPr="009C5917" w:rsidRDefault="00CD17FB" w:rsidP="00CD17F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D17FB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Забележка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D17FB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Тренинг, включващ умения, изискващи асистиране или наблюдение на клиента при изпълнение на упражнения, с цел подобряване кондицията на тялото, подобряване на здравето или поддържане на форма или като средство за корекция на деформитет или възстановяване на органни и телесни функции до </w:t>
            </w: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състояние на здраве.</w:t>
            </w:r>
          </w:p>
          <w:p w14:paraId="370642EE" w14:textId="77777777" w:rsidR="00DA7CC4" w:rsidRPr="009C5917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96130-00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Умения за обучение в дейности, свързани с положение на тялото\мобилност\движение</w:t>
            </w:r>
          </w:p>
          <w:p w14:paraId="0642716B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Разходка и тренинг на походка</w:t>
            </w:r>
          </w:p>
          <w:p w14:paraId="3E05B7E4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Тренинг на движение и позициониране на тялото като:</w:t>
            </w:r>
          </w:p>
          <w:p w14:paraId="7C6C6B22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движения в леглото</w:t>
            </w:r>
          </w:p>
          <w:p w14:paraId="6656F83A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извиване</w:t>
            </w:r>
          </w:p>
          <w:p w14:paraId="317DB318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обръщане</w:t>
            </w:r>
          </w:p>
          <w:p w14:paraId="3E4C7A62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лягане до сядане</w:t>
            </w:r>
          </w:p>
          <w:p w14:paraId="16FFD334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седнал до изправяне</w:t>
            </w:r>
          </w:p>
          <w:p w14:paraId="6F561DF2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баланс при седнало положение</w:t>
            </w:r>
          </w:p>
          <w:p w14:paraId="55C7C59F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сядане извън леглото</w:t>
            </w:r>
          </w:p>
          <w:p w14:paraId="6BF55693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клякане</w:t>
            </w:r>
          </w:p>
          <w:p w14:paraId="3E07423C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баланс при изправено положение</w:t>
            </w:r>
          </w:p>
          <w:p w14:paraId="3784C2F3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изправяне</w:t>
            </w:r>
          </w:p>
          <w:p w14:paraId="7B37C53B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Поддържане на стойка</w:t>
            </w:r>
          </w:p>
          <w:p w14:paraId="25966A49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Трениране умения в методи за подобряване осъзнаване на интегрирано движение напр.метод на Feldenkrais, Tai Chi, Yoga</w:t>
            </w:r>
          </w:p>
          <w:p w14:paraId="1678441F" w14:textId="77777777" w:rsidR="00DA7CC4" w:rsidRPr="009C5917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двигателна терапия (96115 to 96129 [1876])</w:t>
            </w:r>
          </w:p>
          <w:p w14:paraId="1EDA0552" w14:textId="77777777" w:rsidR="00DA7CC4" w:rsidRPr="009C5917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тези, където главната цел е да се тренира употреба на подпомагащи или адаптиращи устройства, помощни средства или оборудване (96142-00 [1878])</w:t>
            </w:r>
          </w:p>
          <w:p w14:paraId="2D0AED23" w14:textId="77777777" w:rsidR="00DA7CC4" w:rsidRPr="00CD17FB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96131-00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Умения</w:t>
            </w:r>
            <w:r w:rsidRPr="00CD17FB">
              <w:rPr>
                <w:rFonts w:ascii="Arial" w:eastAsia="Times New Roman" w:hAnsi="Arial" w:cs="Arial"/>
                <w:sz w:val="20"/>
                <w:szCs w:val="20"/>
              </w:rPr>
              <w:t xml:space="preserve"> за обучение в дейности,свързани с придвижване</w:t>
            </w:r>
          </w:p>
          <w:p w14:paraId="17382318" w14:textId="77777777" w:rsidR="00DA7CC4" w:rsidRPr="00CD17FB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Трениране на умения за придвижване до/от:</w:t>
            </w:r>
          </w:p>
          <w:p w14:paraId="5FA71F37" w14:textId="77777777" w:rsidR="00DA7CC4" w:rsidRPr="00CD17FB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банята</w:t>
            </w:r>
          </w:p>
          <w:p w14:paraId="29657678" w14:textId="77777777" w:rsidR="00DA7CC4" w:rsidRPr="00CD17FB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леглото</w:t>
            </w:r>
          </w:p>
          <w:p w14:paraId="347EAC3E" w14:textId="77777777" w:rsidR="00DA7CC4" w:rsidRPr="00CD17FB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стол</w:t>
            </w:r>
          </w:p>
          <w:p w14:paraId="7AA28768" w14:textId="77777777" w:rsidR="00DA7CC4" w:rsidRPr="00CD17FB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пода</w:t>
            </w:r>
          </w:p>
          <w:p w14:paraId="4831AC86" w14:textId="77777777" w:rsidR="00DA7CC4" w:rsidRPr="00CD17FB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душ</w:t>
            </w:r>
          </w:p>
          <w:p w14:paraId="34B46161" w14:textId="77777777" w:rsidR="00DA7CC4" w:rsidRPr="00CD17FB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тоалет</w:t>
            </w:r>
          </w:p>
          <w:p w14:paraId="070891C5" w14:textId="77777777" w:rsidR="00DA7CC4" w:rsidRPr="00CD17FB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количка</w:t>
            </w:r>
          </w:p>
          <w:p w14:paraId="6ECCE9A3" w14:textId="77777777" w:rsidR="00DA7CC4" w:rsidRPr="00CD17FB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Не включва</w:t>
            </w: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CD17FB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такова при влизане и излизане от басейн за хидротерапия (96150-00 [1879])</w:t>
            </w:r>
          </w:p>
          <w:p w14:paraId="462BFF76" w14:textId="77777777" w:rsidR="00DA7CC4" w:rsidRPr="00CD17FB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CD17FB">
              <w:rPr>
                <w:rFonts w:ascii="Arial" w:eastAsia="Times New Roman" w:hAnsi="Arial" w:cs="Arial"/>
                <w:sz w:val="20"/>
                <w:szCs w:val="20"/>
              </w:rPr>
              <w:t>такова, където главна цел е да се тренира употреба на подпомагащи или адаптиращи устройства, помощни средства или оборудване (96142-00 [1878])</w:t>
            </w:r>
          </w:p>
          <w:p w14:paraId="1A2F964C" w14:textId="77777777" w:rsidR="005A6428" w:rsidRPr="005A6428" w:rsidRDefault="005A6428" w:rsidP="005A642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A642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1878</w:t>
            </w:r>
            <w:r w:rsidRPr="005A642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Умения за лична хигиена и други ежедневни дейности / независим живот</w:t>
            </w:r>
          </w:p>
          <w:p w14:paraId="2EA5B18F" w14:textId="77777777" w:rsidR="005A6428" w:rsidRPr="005A6428" w:rsidRDefault="005A6428" w:rsidP="005A642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5A6428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5A6428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5A6428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оценка на прогреса</w:t>
            </w:r>
          </w:p>
          <w:p w14:paraId="5991D7BF" w14:textId="77777777" w:rsidR="004272D1" w:rsidRPr="009C5917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96142-00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Обучение на умения в използване на подпомагащи или адаптиращи устройства, помощни средства или оборудване</w:t>
            </w:r>
          </w:p>
          <w:p w14:paraId="4B0E97F9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Разходка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тренинг на походка във връзка с употреба на подпомагащи или адаптиращи устройства, помощни средства или оборудване</w:t>
            </w:r>
          </w:p>
          <w:p w14:paraId="09E90048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Рехабилитационен тренинг при употреба на подпомагащи или адаптиращи устройства, помощни средства или оборудване</w:t>
            </w:r>
          </w:p>
          <w:p w14:paraId="4ABC6EF2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Двигателен тренинг с помощни средства</w:t>
            </w:r>
          </w:p>
          <w:p w14:paraId="39F91ADF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Тренинг на умения в:</w:t>
            </w:r>
          </w:p>
          <w:p w14:paraId="2488B880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превръзки и бандажи</w:t>
            </w:r>
          </w:p>
          <w:p w14:paraId="2C1AD806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системи за поставяне на медикаменти</w:t>
            </w:r>
          </w:p>
          <w:p w14:paraId="1CDE29A3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За списък на подпомагащи или адаптиращи устройства, помощни средства или 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оборудване виж[1878])</w:t>
            </w:r>
          </w:p>
          <w:p w14:paraId="11F00252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доза, стимулиращи дишането устройства, небулайзери, трансдермални лекарствени системи и продъжителни парентерални инфузии. Също включва подпомагащи помощни средства.</w:t>
            </w:r>
          </w:p>
          <w:p w14:paraId="3F95CECB" w14:textId="77777777" w:rsidR="004272D1" w:rsidRPr="009C5917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C591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9C591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имплантиране на кохлеарно протезно устройство (41617-00 [329])</w:t>
            </w:r>
          </w:p>
          <w:p w14:paraId="712B14C4" w14:textId="77777777" w:rsidR="004272D1" w:rsidRPr="009C5917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917">
              <w:rPr>
                <w:rFonts w:ascii="Times New Roman" w:eastAsia="Times New Roman" w:hAnsi="Times New Roman" w:cs="Times New Roman"/>
                <w:sz w:val="20"/>
                <w:szCs w:val="20"/>
              </w:rPr>
              <w:t>изваждане на кохлеарно протезно устройство (41617-01 [329])</w:t>
            </w:r>
          </w:p>
          <w:p w14:paraId="1063AC60" w14:textId="77777777" w:rsidR="000C4486" w:rsidRPr="009C5917" w:rsidRDefault="000C4486" w:rsidP="000C4486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96146-00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Професионални умения и професионално обучение </w:t>
            </w:r>
          </w:p>
          <w:p w14:paraId="5AD88D08" w14:textId="77777777" w:rsidR="000C4486" w:rsidRPr="009C5917" w:rsidRDefault="000C4486" w:rsidP="000C448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Тренинг на умения в:</w:t>
            </w:r>
          </w:p>
          <w:p w14:paraId="40A7418D" w14:textId="77777777" w:rsidR="000C4486" w:rsidRPr="009C5917" w:rsidRDefault="000C4486" w:rsidP="000C448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намиране на работа</w:t>
            </w:r>
          </w:p>
          <w:p w14:paraId="6B8A894C" w14:textId="77777777" w:rsidR="000C4486" w:rsidRPr="009C5917" w:rsidRDefault="000C4486" w:rsidP="000C448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изпълнение на работни задължения</w:t>
            </w:r>
          </w:p>
          <w:p w14:paraId="3CC228F6" w14:textId="77777777" w:rsidR="000C4486" w:rsidRPr="009C5917" w:rsidRDefault="000C4486" w:rsidP="000C448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планиране на пенсиониране</w:t>
            </w:r>
          </w:p>
          <w:p w14:paraId="7FAA450C" w14:textId="77777777" w:rsidR="000C4486" w:rsidRPr="009C5917" w:rsidRDefault="000C4486" w:rsidP="000C448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професионално проучване</w:t>
            </w:r>
          </w:p>
          <w:p w14:paraId="4227DBD7" w14:textId="77777777" w:rsidR="000C4486" w:rsidRPr="009C5917" w:rsidRDefault="000C4486" w:rsidP="000C448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• доброволно участие</w:t>
            </w:r>
          </w:p>
          <w:p w14:paraId="0E2991F6" w14:textId="77777777" w:rsidR="000C4486" w:rsidRPr="000C4486" w:rsidRDefault="000C4486" w:rsidP="000C448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утежняване на работата/условията (виж Азбучен индекс: Обучение,</w:t>
            </w:r>
            <w:r w:rsidRPr="000C4486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умения, движение)</w:t>
            </w:r>
          </w:p>
          <w:p w14:paraId="74395D19" w14:textId="77777777" w:rsidR="00127637" w:rsidRPr="00127637" w:rsidRDefault="00127637" w:rsidP="0012763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2763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1879</w:t>
            </w:r>
            <w:r w:rsidRPr="0012763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Тренинг на други умения</w:t>
            </w:r>
          </w:p>
          <w:p w14:paraId="57B57327" w14:textId="77777777" w:rsidR="00127637" w:rsidRPr="00127637" w:rsidRDefault="00127637" w:rsidP="0012763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12763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12763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12763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оценка на прогреса</w:t>
            </w:r>
          </w:p>
          <w:p w14:paraId="2B24D810" w14:textId="77777777" w:rsidR="00127637" w:rsidRPr="00127637" w:rsidRDefault="00127637" w:rsidP="00127637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96151-00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Тренинг на други</w:t>
            </w:r>
            <w:r w:rsidRPr="00127637">
              <w:rPr>
                <w:rFonts w:ascii="Arial" w:eastAsia="Times New Roman" w:hAnsi="Arial" w:cs="Arial"/>
                <w:sz w:val="20"/>
                <w:szCs w:val="20"/>
              </w:rPr>
              <w:t xml:space="preserve"> умения</w:t>
            </w:r>
          </w:p>
          <w:p w14:paraId="3F81B15C" w14:textId="77777777" w:rsidR="00127637" w:rsidRPr="00127637" w:rsidRDefault="00127637" w:rsidP="0012763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127637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Тренинг за шофьор</w:t>
            </w:r>
          </w:p>
          <w:p w14:paraId="6D7DDE33" w14:textId="77777777" w:rsidR="00127637" w:rsidRPr="00127637" w:rsidRDefault="00127637" w:rsidP="0012763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127637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Тренинг за умения БДУ</w:t>
            </w:r>
          </w:p>
          <w:p w14:paraId="5D2E2A1C" w14:textId="5FD7C8A8" w:rsidR="008718BF" w:rsidRPr="008718BF" w:rsidRDefault="008718BF" w:rsidP="008718B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718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1889</w:t>
            </w:r>
            <w:r w:rsidRPr="008718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терапевтични интервенции на дихателна система</w:t>
            </w:r>
          </w:p>
          <w:p w14:paraId="57484416" w14:textId="77777777" w:rsidR="00DA7CC4" w:rsidRPr="008718BF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92043-00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Респираторен</w:t>
            </w:r>
            <w:r w:rsidRPr="008718BF">
              <w:rPr>
                <w:rFonts w:ascii="Arial" w:eastAsia="Times New Roman" w:hAnsi="Arial" w:cs="Arial"/>
                <w:sz w:val="20"/>
                <w:szCs w:val="20"/>
              </w:rPr>
              <w:t xml:space="preserve"> медикамент, прилаган чрез небулайзер</w:t>
            </w:r>
          </w:p>
          <w:p w14:paraId="0A68E2D4" w14:textId="77777777" w:rsidR="00DA7CC4" w:rsidRPr="008718BF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8718BF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Овлажняваща терапия</w:t>
            </w:r>
          </w:p>
          <w:p w14:paraId="639C553F" w14:textId="77777777" w:rsidR="008718BF" w:rsidRPr="008718BF" w:rsidRDefault="008718BF" w:rsidP="008718B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718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1920</w:t>
            </w:r>
            <w:r w:rsidRPr="008718B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Приложение на фармакотерапия </w:t>
            </w:r>
          </w:p>
          <w:p w14:paraId="06BC7D2C" w14:textId="35B5AD10" w:rsidR="00D5553E" w:rsidRPr="009C5917" w:rsidRDefault="00D5553E" w:rsidP="009A0A53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C5917">
              <w:rPr>
                <w:rFonts w:ascii="Arial" w:eastAsia="Times New Roman" w:hAnsi="Arial" w:cs="Arial"/>
                <w:sz w:val="20"/>
                <w:szCs w:val="20"/>
              </w:rPr>
              <w:t>96205-09</w:t>
            </w:r>
            <w:r w:rsidRPr="009C5917">
              <w:rPr>
                <w:rFonts w:ascii="Arial" w:eastAsia="Times New Roman" w:hAnsi="Arial" w:cs="Arial"/>
                <w:sz w:val="20"/>
                <w:szCs w:val="20"/>
              </w:rPr>
              <w:tab/>
              <w:t>Друго приложение на фармакологичен агент, друг и неспецифичен фармакологичен агент</w:t>
            </w:r>
            <w:r w:rsidR="009C5917" w:rsidRPr="009C591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  <w:p w14:paraId="081AACBF" w14:textId="77777777" w:rsidR="00D5553E" w:rsidRPr="00D5553E" w:rsidRDefault="00D5553E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Приложение на фармакологичен агент през отвор</w:t>
            </w:r>
          </w:p>
          <w:p w14:paraId="0261D1DD" w14:textId="77777777" w:rsidR="00D5553E" w:rsidRPr="00D5553E" w:rsidRDefault="00D5553E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Интрадермално инжектиране на фармакологичен агент</w:t>
            </w:r>
          </w:p>
          <w:p w14:paraId="7DBCC0C8" w14:textId="77777777" w:rsidR="00D5553E" w:rsidRPr="00D5553E" w:rsidRDefault="00D5553E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Йонофореза</w:t>
            </w:r>
          </w:p>
          <w:p w14:paraId="4D3CAD06" w14:textId="77777777" w:rsidR="00D5553E" w:rsidRPr="00D5553E" w:rsidRDefault="00D5553E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Топично 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14:paraId="2BC68D08" w14:textId="77777777" w:rsidR="00D5553E" w:rsidRPr="00D5553E" w:rsidRDefault="00D5553E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Трансдермално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приложение на фармакологичен агент</w:t>
            </w:r>
          </w:p>
          <w:p w14:paraId="2B74344C" w14:textId="500D4A17" w:rsidR="00DA7CC4" w:rsidRDefault="00D5553E" w:rsidP="008718B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приложение на фармакологичен агент през устата (96203 [1920])</w:t>
            </w:r>
          </w:p>
          <w:p w14:paraId="2F3E8010" w14:textId="5AE97DD9" w:rsidR="00DA7CC4" w:rsidRPr="003E3B8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F517EB3" w14:textId="77777777" w:rsidR="00DA7CC4" w:rsidRPr="00DA7CC4" w:rsidRDefault="00DA7CC4" w:rsidP="009A0A5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b/>
          <w:bCs/>
          <w:noProof/>
          <w:lang w:val="en-US"/>
        </w:rPr>
      </w:pPr>
    </w:p>
    <w:p w14:paraId="4E105B00" w14:textId="19EC1397" w:rsidR="008457CF" w:rsidRPr="008457CF" w:rsidRDefault="00E21C9D" w:rsidP="008457CF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</w:rPr>
      </w:pPr>
      <w:r w:rsidRPr="00FC19F4">
        <w:rPr>
          <w:rFonts w:ascii="Arial" w:eastAsia="Times New Roman" w:hAnsi="Arial" w:cs="Arial"/>
          <w:b/>
          <w:bCs/>
          <w:noProof/>
        </w:rPr>
        <w:t>Изискване:</w:t>
      </w:r>
      <w:r w:rsidRPr="00FC19F4">
        <w:rPr>
          <w:rFonts w:ascii="Arial" w:eastAsia="Times New Roman" w:hAnsi="Arial" w:cs="Arial"/>
          <w:bCs/>
          <w:noProof/>
        </w:rPr>
        <w:t xml:space="preserve"> Клиничната пътека се счита за завършена, ако са приложени и отчетени две основни диагностични  </w:t>
      </w:r>
      <w:r w:rsidRPr="00FC19F4">
        <w:rPr>
          <w:rFonts w:ascii="Arial" w:eastAsia="Times New Roman" w:hAnsi="Arial" w:cs="Arial"/>
          <w:noProof/>
        </w:rPr>
        <w:t>(двукратно - при приемане и преди изписване от лечебното заведение)</w:t>
      </w:r>
      <w:r w:rsidRPr="00FC19F4">
        <w:rPr>
          <w:rFonts w:ascii="Arial" w:eastAsia="Times New Roman" w:hAnsi="Arial" w:cs="Arial"/>
          <w:bCs/>
          <w:noProof/>
        </w:rPr>
        <w:t xml:space="preserve"> и три основни различни терапевтични процедури дневно, </w:t>
      </w:r>
      <w:r w:rsidR="008457CF" w:rsidRPr="008457CF">
        <w:rPr>
          <w:rFonts w:ascii="Arial" w:eastAsia="Times New Roman" w:hAnsi="Arial" w:cs="Times New Roman"/>
        </w:rPr>
        <w:t xml:space="preserve">посочени в таблица </w:t>
      </w:r>
      <w:r w:rsidR="008457CF" w:rsidRPr="008457CF">
        <w:rPr>
          <w:rFonts w:ascii="Arial" w:eastAsia="Times New Roman" w:hAnsi="Arial" w:cs="Times New Roman"/>
          <w:b/>
        </w:rPr>
        <w:t>Кодове на основни процедури.</w:t>
      </w:r>
    </w:p>
    <w:p w14:paraId="739F4CA9" w14:textId="77777777" w:rsidR="00E21C9D" w:rsidRPr="00FC19F4" w:rsidRDefault="00E21C9D" w:rsidP="009A0A53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Рентгенография или КАТ, или МРТ, или ехография на стави (с изкл. на артрозна болест) – се счита за валидна с давност до 24 месеца преди хоспитализацията),</w:t>
      </w:r>
      <w:r w:rsidRPr="00FC19F4">
        <w:rPr>
          <w:rFonts w:ascii="Arial" w:hAnsi="Arial" w:cs="Arial"/>
        </w:rPr>
        <w:t xml:space="preserve"> удостоверено с фиш или отразено в епикриза от проведена хоспитализация</w:t>
      </w:r>
      <w:r w:rsidRPr="00FC19F4">
        <w:rPr>
          <w:rFonts w:ascii="Arial" w:eastAsia="Times New Roman" w:hAnsi="Arial" w:cs="Arial"/>
          <w:noProof/>
        </w:rPr>
        <w:t xml:space="preserve"> ;</w:t>
      </w:r>
    </w:p>
    <w:p w14:paraId="414CF751" w14:textId="77777777" w:rsidR="00E21C9D" w:rsidRPr="009C5917" w:rsidRDefault="00E21C9D" w:rsidP="009A0A53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 xml:space="preserve">При диагнози с код М 51.1 (при радикулопатия, дължаща се на увреждане на междупрешленен диск) – с наличие на ЕМГ–данни за увреда (съгласно ЕМГ-изследване, направено до края на шестия месец преди датата на хоспитализацията), </w:t>
      </w:r>
      <w:r w:rsidRPr="00FC19F4">
        <w:rPr>
          <w:rFonts w:ascii="Arial" w:hAnsi="Arial" w:cs="Arial"/>
        </w:rPr>
        <w:t xml:space="preserve">удостоверено с фиш или отразено </w:t>
      </w:r>
      <w:r w:rsidRPr="009C5917">
        <w:rPr>
          <w:rFonts w:ascii="Arial" w:hAnsi="Arial" w:cs="Arial"/>
        </w:rPr>
        <w:t>в епикриза от проведена хоспитализация</w:t>
      </w:r>
      <w:r w:rsidRPr="009C5917">
        <w:rPr>
          <w:rFonts w:ascii="Arial" w:eastAsia="Times New Roman" w:hAnsi="Arial" w:cs="Arial"/>
          <w:noProof/>
        </w:rPr>
        <w:t>;</w:t>
      </w:r>
    </w:p>
    <w:p w14:paraId="40B8A515" w14:textId="77777777" w:rsidR="00B80657" w:rsidRPr="009C5917" w:rsidRDefault="00B80657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  <w:snapToGrid w:val="0"/>
          <w:lang w:val="en-US"/>
        </w:rPr>
      </w:pPr>
    </w:p>
    <w:p w14:paraId="7D0D9CD9" w14:textId="0A50FE21" w:rsidR="00C945AF" w:rsidRPr="009C5917" w:rsidRDefault="00C945AF" w:rsidP="00C945AF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9C5917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9C5917">
        <w:rPr>
          <w:rFonts w:ascii="Arial" w:eastAsia="Calibri" w:hAnsi="Arial" w:cs="Times New Roman"/>
          <w:szCs w:val="20"/>
        </w:rPr>
        <w:t>92191-00 или</w:t>
      </w:r>
      <w:r w:rsidRPr="009C5917">
        <w:rPr>
          <w:rFonts w:ascii="Arial" w:eastAsia="Calibri" w:hAnsi="Arial" w:cs="Times New Roman"/>
          <w:noProof/>
          <w:szCs w:val="20"/>
        </w:rPr>
        <w:t xml:space="preserve"> </w:t>
      </w:r>
      <w:r w:rsidRPr="009C5917">
        <w:rPr>
          <w:rFonts w:ascii="Arial" w:eastAsia="Calibri" w:hAnsi="Arial" w:cs="Times New Roman"/>
          <w:szCs w:val="20"/>
        </w:rPr>
        <w:t xml:space="preserve">92191-01 </w:t>
      </w:r>
      <w:r w:rsidRPr="009C5917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9C5917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9C5917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0F398A42" w14:textId="77777777" w:rsidR="00B80657" w:rsidRPr="009C5917" w:rsidRDefault="00B80657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  <w:snapToGrid w:val="0"/>
          <w:lang w:val="en-US"/>
        </w:rPr>
      </w:pPr>
    </w:p>
    <w:p w14:paraId="2D79C106" w14:textId="77777777" w:rsidR="00E21C9D" w:rsidRPr="009C5917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  <w:snapToGrid w:val="0"/>
        </w:rPr>
      </w:pPr>
      <w:r w:rsidRPr="009C5917">
        <w:rPr>
          <w:rFonts w:ascii="Arial" w:eastAsia="Times New Roman" w:hAnsi="Arial" w:cs="Arial"/>
          <w:b/>
          <w:bCs/>
          <w:noProof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32EEBBC0" w14:textId="2B7DD8AA" w:rsidR="00E21C9D" w:rsidRPr="009C5917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9C5917">
        <w:rPr>
          <w:rFonts w:ascii="Arial" w:eastAsia="Times New Roman" w:hAnsi="Arial" w:cs="Arial"/>
          <w:b/>
          <w:noProof/>
        </w:rPr>
        <w:t xml:space="preserve">Всички медико-диагностични изследвания се обективизират само с копие на оригинални документи, които задължително се прикрепват към ИЗ. </w:t>
      </w:r>
    </w:p>
    <w:p w14:paraId="0BA593EA" w14:textId="77777777" w:rsidR="00E21C9D" w:rsidRPr="009C5917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9C5917">
        <w:rPr>
          <w:rFonts w:ascii="Arial" w:eastAsia="Times New Roman" w:hAnsi="Arial" w:cs="Arial"/>
          <w:noProof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14:paraId="6A281F58" w14:textId="77777777" w:rsidR="00E21C9D" w:rsidRPr="009C5917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9C5917">
        <w:rPr>
          <w:rFonts w:ascii="Arial" w:eastAsia="Times New Roman" w:hAnsi="Arial" w:cs="Arial"/>
          <w:noProof/>
        </w:rPr>
        <w:t>Документът с резултатите от проведени образни изследвания съдържа задължително:</w:t>
      </w:r>
    </w:p>
    <w:p w14:paraId="20475AAC" w14:textId="77777777" w:rsidR="00E21C9D" w:rsidRPr="00FC19F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9C5917">
        <w:rPr>
          <w:rFonts w:ascii="Arial" w:eastAsia="Times New Roman" w:hAnsi="Arial" w:cs="Arial"/>
          <w:noProof/>
        </w:rPr>
        <w:t>- трите имена и възрастта на паци</w:t>
      </w:r>
      <w:r w:rsidRPr="00FC19F4">
        <w:rPr>
          <w:rFonts w:ascii="Arial" w:eastAsia="Times New Roman" w:hAnsi="Arial" w:cs="Arial"/>
          <w:noProof/>
        </w:rPr>
        <w:t>ента;</w:t>
      </w:r>
    </w:p>
    <w:p w14:paraId="6C6E3AF2" w14:textId="77777777" w:rsidR="00E21C9D" w:rsidRPr="00FC19F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- датата на изследването;</w:t>
      </w:r>
    </w:p>
    <w:p w14:paraId="5BD8342C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 вида на изследването;</w:t>
      </w:r>
    </w:p>
    <w:p w14:paraId="1056694F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- получените резултати от изследването и неговото тълкуване; </w:t>
      </w:r>
    </w:p>
    <w:p w14:paraId="5E12AFB3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 подпис на лекаря, извършил изследването.</w:t>
      </w:r>
    </w:p>
    <w:p w14:paraId="0DEB421E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Фишът се прикрепва към ИЗ.</w:t>
      </w:r>
    </w:p>
    <w:p w14:paraId="15543572" w14:textId="77777777" w:rsidR="00E21C9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  <w:r w:rsidRPr="00DA7CC4">
        <w:rPr>
          <w:rFonts w:ascii="Arial" w:eastAsia="Times New Roman" w:hAnsi="Arial" w:cs="Arial"/>
          <w:noProof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5A9300E6" w14:textId="77777777" w:rsidR="00E21C9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</w:p>
    <w:p w14:paraId="54965105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Измененията се отразяват в приложената медицинска документация от специалист по образна диагностика. </w:t>
      </w:r>
    </w:p>
    <w:p w14:paraId="25AF0203" w14:textId="77777777" w:rsidR="00E21C9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/>
        </w:rPr>
      </w:pPr>
      <w:r w:rsidRPr="00DA7CC4">
        <w:rPr>
          <w:rFonts w:ascii="Arial" w:eastAsia="Times New Roman" w:hAnsi="Arial" w:cs="Arial"/>
          <w:b/>
          <w:noProof/>
        </w:rPr>
        <w:t>Проведените диагностични процедури задължително се отразяват в ИЗ, а терапевтичните - във физиопроцедурна карта (бл. МЗ № 509-89).</w:t>
      </w:r>
    </w:p>
    <w:p w14:paraId="45ECF4B9" w14:textId="77777777" w:rsidR="00E21C9D" w:rsidRPr="001079A7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trike/>
          <w:noProof/>
          <w:lang w:val="en-US"/>
        </w:rPr>
      </w:pPr>
    </w:p>
    <w:p w14:paraId="2E75298F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І. УСЛОВИЯ ЗА СКЛЮЧВАНЕ НА ДОГОВОР И ЗА ИЗПЪЛНЕНИЕ НА КЛИНИЧНАТА ПЪТЕКА</w:t>
      </w:r>
    </w:p>
    <w:p w14:paraId="5FC8304F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b/>
          <w:noProof/>
          <w:lang w:val="ru-RU"/>
        </w:rPr>
        <w:tab/>
      </w:r>
      <w:r w:rsidRPr="00DA7CC4">
        <w:rPr>
          <w:rFonts w:ascii="Arial" w:eastAsia="Times New Roman" w:hAnsi="Arial" w:cs="Arial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 w:rsidRPr="00DA7CC4">
        <w:rPr>
          <w:rFonts w:ascii="Arial" w:eastAsia="Times New Roman" w:hAnsi="Arial" w:cs="Arial"/>
          <w:b/>
          <w:lang w:val="ru-RU" w:eastAsia="bg-BG"/>
        </w:rPr>
        <w:t>второ ниво</w:t>
      </w:r>
      <w:r w:rsidRPr="00DA7CC4">
        <w:rPr>
          <w:rFonts w:ascii="Arial" w:eastAsia="Times New Roman" w:hAnsi="Arial" w:cs="Arial"/>
          <w:lang w:val="ru-RU" w:eastAsia="bg-BG"/>
        </w:rPr>
        <w:t xml:space="preserve"> на компетентност, съгласно медицински стандарт "Физикална и рехабилитационна медицина"</w:t>
      </w:r>
    </w:p>
    <w:p w14:paraId="1DF22CFB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</w:p>
    <w:p w14:paraId="6EB44A56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1.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14:paraId="1594A514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  <w:lang w:val="ru-RU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70"/>
      </w:tblGrid>
      <w:tr w:rsidR="00E21C9D" w:rsidRPr="00DA7CC4" w14:paraId="10A6EC7D" w14:textId="77777777" w:rsidTr="005A2A92">
        <w:trPr>
          <w:jc w:val="center"/>
        </w:trPr>
        <w:tc>
          <w:tcPr>
            <w:tcW w:w="9170" w:type="dxa"/>
          </w:tcPr>
          <w:p w14:paraId="028DB009" w14:textId="77777777" w:rsidR="00E21C9D" w:rsidRPr="00DA7CC4" w:rsidRDefault="00E21C9D" w:rsidP="009A0A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Задължително звено/медицинска апаратура </w:t>
            </w:r>
          </w:p>
        </w:tc>
      </w:tr>
      <w:tr w:rsidR="00E21C9D" w:rsidRPr="00DA7CC4" w14:paraId="67D6CCDD" w14:textId="77777777" w:rsidTr="005A2A92">
        <w:trPr>
          <w:trHeight w:val="311"/>
          <w:jc w:val="center"/>
        </w:trPr>
        <w:tc>
          <w:tcPr>
            <w:tcW w:w="9170" w:type="dxa"/>
            <w:vAlign w:val="center"/>
          </w:tcPr>
          <w:p w14:paraId="6ECB391F" w14:textId="77777777" w:rsidR="00E21C9D" w:rsidRPr="00DA7CC4" w:rsidRDefault="00E21C9D" w:rsidP="009A0A53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Клиника/отделение по физикална и рехабилитационна медицина </w:t>
            </w:r>
          </w:p>
          <w:p w14:paraId="055B5692" w14:textId="77777777" w:rsidR="00E21C9D" w:rsidRPr="00DA7CC4" w:rsidRDefault="00E21C9D" w:rsidP="009A0A53">
            <w:pPr>
              <w:keepNext/>
              <w:keepLines/>
              <w:spacing w:after="0" w:line="240" w:lineRule="auto"/>
              <w:ind w:left="360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1C14DFB4" w14:textId="77777777" w:rsidR="00E21C9D" w:rsidRPr="00DA7CC4" w:rsidRDefault="00E21C9D" w:rsidP="009A0A53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Медицинска апаратура и оборудване</w:t>
            </w:r>
            <w:r w:rsidRPr="00DA7CC4">
              <w:rPr>
                <w:rFonts w:ascii="Arial" w:eastAsia="Times New Roman" w:hAnsi="Arial" w:cs="Arial"/>
                <w:noProof/>
                <w:color w:val="000000"/>
                <w:lang w:val="ru-RU"/>
              </w:rPr>
              <w:t>,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съгласно 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>медицински стандарт по „Физикална и рехабилитационна медицина”.</w:t>
            </w:r>
          </w:p>
        </w:tc>
      </w:tr>
    </w:tbl>
    <w:p w14:paraId="367E1746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14:paraId="1E4F9BDE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bCs/>
          <w:noProof/>
        </w:rPr>
        <w:t xml:space="preserve">2. </w:t>
      </w:r>
      <w:r w:rsidRPr="00DA7CC4">
        <w:rPr>
          <w:rFonts w:ascii="Arial" w:eastAsia="Times New Roman" w:hAnsi="Arial" w:cs="Arial"/>
          <w:b/>
          <w:noProof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6F1B5967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14:paraId="0741C8BF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  <w:lang w:val="ru-RU"/>
        </w:rPr>
        <w:tab/>
      </w:r>
      <w:r w:rsidRPr="00DA7CC4">
        <w:rPr>
          <w:rFonts w:ascii="Arial" w:eastAsia="Times New Roman" w:hAnsi="Arial" w:cs="Arial"/>
          <w:noProof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14:paraId="01BEF27A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9"/>
      </w:tblGrid>
      <w:tr w:rsidR="00E21C9D" w:rsidRPr="00DA7CC4" w14:paraId="711159A4" w14:textId="77777777" w:rsidTr="005A2A92">
        <w:trPr>
          <w:jc w:val="center"/>
        </w:trPr>
        <w:tc>
          <w:tcPr>
            <w:tcW w:w="9169" w:type="dxa"/>
            <w:vAlign w:val="center"/>
          </w:tcPr>
          <w:p w14:paraId="1568D072" w14:textId="77777777" w:rsidR="00E21C9D" w:rsidRPr="00DA7CC4" w:rsidRDefault="00E21C9D" w:rsidP="009A0A5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Задължително звено/медицинска апаратура</w:t>
            </w:r>
          </w:p>
        </w:tc>
      </w:tr>
      <w:tr w:rsidR="00E21C9D" w:rsidRPr="00DA7CC4" w14:paraId="6C511662" w14:textId="77777777" w:rsidTr="005A2A92">
        <w:trPr>
          <w:jc w:val="center"/>
        </w:trPr>
        <w:tc>
          <w:tcPr>
            <w:tcW w:w="9169" w:type="dxa"/>
            <w:vAlign w:val="center"/>
          </w:tcPr>
          <w:p w14:paraId="41A8CA36" w14:textId="77777777" w:rsidR="00E21C9D" w:rsidRPr="00DA7CC4" w:rsidRDefault="00E21C9D" w:rsidP="009A0A53">
            <w:pPr>
              <w:keepNext/>
              <w:keepLines/>
              <w:spacing w:after="0" w:line="240" w:lineRule="auto"/>
              <w:ind w:left="-12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1. Клиника/отделение по образна диагностика – допуска се договор на територията на областта</w:t>
            </w:r>
          </w:p>
          <w:p w14:paraId="0362472C" w14:textId="77777777" w:rsidR="00E21C9D" w:rsidRPr="00DA7CC4" w:rsidRDefault="00E21C9D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</w:tr>
    </w:tbl>
    <w:p w14:paraId="7DD49EAA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60D7E3B4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noProof/>
        </w:rPr>
      </w:pPr>
    </w:p>
    <w:p w14:paraId="55476BA6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3. НЕОБХОДИМИ СПЕЦИАЛИСТИ ЗА ИЗПЪЛНЕНИЕ НА КЛИНИЧНАТА ПЪТЕКА.</w:t>
      </w:r>
    </w:p>
    <w:p w14:paraId="2FF9916D" w14:textId="77777777" w:rsidR="00E21C9D" w:rsidRPr="00DA7CC4" w:rsidRDefault="00E21C9D" w:rsidP="009A0A53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lastRenderedPageBreak/>
        <w:t>Блок 1. Необходими специалисти за лечение на пациенти на възраст над 18 години:</w:t>
      </w:r>
    </w:p>
    <w:p w14:paraId="144CDF70" w14:textId="77777777" w:rsidR="00E21C9D" w:rsidRPr="00DA7CC4" w:rsidRDefault="00E21C9D" w:rsidP="009A0A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lang w:val="en-US"/>
        </w:rPr>
      </w:pPr>
      <w:r w:rsidRPr="00DA7CC4">
        <w:rPr>
          <w:rFonts w:ascii="Arial" w:eastAsia="Times New Roman" w:hAnsi="Arial" w:cs="Arial"/>
          <w:noProof/>
        </w:rPr>
        <w:t xml:space="preserve">- </w:t>
      </w:r>
      <w:r w:rsidRPr="00DA7CC4">
        <w:rPr>
          <w:rFonts w:ascii="Arial" w:eastAsia="Times New Roman" w:hAnsi="Arial" w:cs="Arial"/>
        </w:rPr>
        <w:t>най-малко двама лекари, от които най-малко един с придобита специалност по физикална и рехабилитационна медицина на 50 легла за рехабилитация.</w:t>
      </w:r>
    </w:p>
    <w:p w14:paraId="6424812F" w14:textId="77777777" w:rsidR="00E21C9D" w:rsidRPr="00DA7CC4" w:rsidRDefault="00E21C9D" w:rsidP="009A0A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lang w:val="en-US"/>
        </w:rPr>
      </w:pPr>
    </w:p>
    <w:p w14:paraId="677CDC70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  <w:b/>
        </w:rPr>
        <w:t>Блок 2.</w:t>
      </w:r>
      <w:r w:rsidRPr="00DA7CC4">
        <w:rPr>
          <w:rFonts w:ascii="Arial" w:eastAsia="Times New Roman" w:hAnsi="Arial" w:cs="Arial"/>
        </w:rPr>
        <w:t xml:space="preserve"> Необходими специалисти за лечение на пациенти на възраст под 18 години:</w:t>
      </w:r>
    </w:p>
    <w:p w14:paraId="3C2191E6" w14:textId="77777777" w:rsidR="00E21C9D" w:rsidRPr="00DA7CC4" w:rsidRDefault="00E21C9D" w:rsidP="009A0A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  <w:noProof/>
        </w:rPr>
        <w:t xml:space="preserve">- </w:t>
      </w:r>
      <w:r w:rsidRPr="00DA7CC4">
        <w:rPr>
          <w:rFonts w:ascii="Arial" w:eastAsia="Times New Roman" w:hAnsi="Arial" w:cs="Arial"/>
        </w:rPr>
        <w:t>най-малко двама лекари, от които най-малко един с придобита специалност по физикална и рехабилитационна медицина на 30 легла за рехабилитация.</w:t>
      </w:r>
    </w:p>
    <w:p w14:paraId="6EE6FCE5" w14:textId="77777777" w:rsidR="00E21C9D" w:rsidRPr="00DA7CC4" w:rsidRDefault="00E21C9D" w:rsidP="009A0A53">
      <w:pPr>
        <w:keepNext/>
        <w:keepLines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noProof/>
        </w:rPr>
      </w:pPr>
    </w:p>
    <w:p w14:paraId="2E80BCF3" w14:textId="77777777" w:rsidR="00E21C9D" w:rsidRPr="00DA7CC4" w:rsidRDefault="00E21C9D" w:rsidP="009A0A53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bg-BG"/>
        </w:rPr>
      </w:pPr>
      <w:r w:rsidRPr="00DA7CC4">
        <w:rPr>
          <w:rFonts w:ascii="Arial" w:eastAsia="Times New Roman" w:hAnsi="Arial" w:cs="Arial"/>
          <w:b/>
          <w:noProof/>
        </w:rPr>
        <w:t xml:space="preserve">ІІ. </w:t>
      </w:r>
      <w:r w:rsidRPr="00DA7CC4">
        <w:rPr>
          <w:rFonts w:ascii="Arial" w:eastAsia="Times New Roman" w:hAnsi="Arial" w:cs="Arial"/>
          <w:b/>
          <w:lang w:eastAsia="bg-BG"/>
        </w:rPr>
        <w:t xml:space="preserve">ИНДИКАЦИИ ЗА ХОСПИТАЛИЗАЦИЯ </w:t>
      </w:r>
    </w:p>
    <w:p w14:paraId="1BDD9584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en-GB"/>
        </w:rPr>
      </w:pPr>
      <w:r w:rsidRPr="00DA7CC4">
        <w:rPr>
          <w:rFonts w:ascii="Arial" w:eastAsia="Times New Roman" w:hAnsi="Arial" w:cs="Arial"/>
          <w:b/>
          <w:bCs/>
          <w:noProof/>
          <w:lang w:val="en-GB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1EBD9743" w14:textId="77777777" w:rsidR="00E21C9D" w:rsidRPr="00DA7CC4" w:rsidRDefault="00E21C9D" w:rsidP="009A0A53">
      <w:pPr>
        <w:keepNext/>
        <w:keepLines/>
        <w:spacing w:after="0"/>
        <w:jc w:val="both"/>
        <w:rPr>
          <w:rFonts w:ascii="Arial" w:eastAsia="Times New Roman" w:hAnsi="Arial" w:cs="Arial"/>
          <w:b/>
          <w:noProof/>
          <w:u w:val="single"/>
          <w:lang w:val="en-US"/>
        </w:rPr>
      </w:pPr>
    </w:p>
    <w:p w14:paraId="6A60A28E" w14:textId="77777777" w:rsidR="00E21C9D" w:rsidRPr="00DA7CC4" w:rsidRDefault="00E21C9D" w:rsidP="009A0A53">
      <w:pPr>
        <w:keepNext/>
        <w:keepLines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noProof/>
          <w:lang w:val="en-GB"/>
        </w:rPr>
      </w:pPr>
      <w:r w:rsidRPr="00DA7CC4">
        <w:rPr>
          <w:rFonts w:ascii="Arial" w:eastAsia="Times New Roman" w:hAnsi="Arial" w:cs="Arial"/>
          <w:b/>
          <w:noProof/>
          <w:lang w:val="en-GB"/>
        </w:rPr>
        <w:t>ИНДИКАЦИИ ЗА ХОСПИТАЛИЗАЦИЯ.</w:t>
      </w:r>
    </w:p>
    <w:p w14:paraId="18490ACA" w14:textId="77777777" w:rsidR="00E21C9D" w:rsidRPr="00DA7CC4" w:rsidRDefault="00E21C9D" w:rsidP="009A0A53">
      <w:pPr>
        <w:keepNext/>
        <w:keepLines/>
        <w:numPr>
          <w:ilvl w:val="1"/>
          <w:numId w:val="1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</w:rPr>
        <w:t>Физикална терапия и рехабилитация на пациенти с:</w:t>
      </w:r>
    </w:p>
    <w:p w14:paraId="452F9BC2" w14:textId="77777777" w:rsidR="00E21C9D" w:rsidRPr="00DA7CC4" w:rsidRDefault="00E21C9D" w:rsidP="009A0A53">
      <w:pPr>
        <w:keepNext/>
        <w:keepLines/>
        <w:spacing w:after="0" w:line="240" w:lineRule="auto"/>
        <w:ind w:firstLine="360"/>
        <w:jc w:val="both"/>
        <w:rPr>
          <w:rFonts w:ascii="Arial" w:eastAsia="Times New Roman" w:hAnsi="Arial" w:cs="Arial"/>
          <w:noProof/>
          <w:lang w:val="ru-RU"/>
        </w:rPr>
      </w:pPr>
      <w:r w:rsidRPr="00DA7CC4">
        <w:rPr>
          <w:rFonts w:ascii="Arial" w:eastAsia="Times New Roman" w:hAnsi="Arial" w:cs="Arial"/>
          <w:lang w:val="ru-RU" w:eastAsia="bg-BG"/>
        </w:rPr>
        <w:t>1.1.1. заболявания на опорно-двигателния апарат до 1 месец (при медицински противопоказания до 3 месеца) от проведено болнично лечение за новооткрито или усложнено основно заболяване,</w:t>
      </w:r>
      <w:r w:rsidRPr="00DA7CC4"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DA7CC4">
        <w:rPr>
          <w:rFonts w:ascii="Arial" w:eastAsia="Times New Roman" w:hAnsi="Arial" w:cs="Arial"/>
          <w:noProof/>
          <w:lang w:val="ru-RU"/>
        </w:rPr>
        <w:t>посочени в блок „Кодове на болести по МКБ-1</w:t>
      </w:r>
      <w:r w:rsidRPr="00DA7CC4">
        <w:rPr>
          <w:rFonts w:ascii="Arial" w:eastAsia="Times New Roman" w:hAnsi="Arial" w:cs="Arial"/>
          <w:lang w:val="ru-RU" w:eastAsia="bg-BG"/>
        </w:rPr>
        <w:t>"</w:t>
      </w:r>
      <w:r w:rsidRPr="00DA7CC4"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DA7CC4">
        <w:rPr>
          <w:rFonts w:ascii="Arial" w:eastAsia="Times New Roman" w:hAnsi="Arial" w:cs="Arial"/>
          <w:noProof/>
          <w:lang w:val="ru-RU"/>
        </w:rPr>
        <w:t xml:space="preserve">на клинична пътека (удостоверява се с приложена в ИЗ епикриза); </w:t>
      </w:r>
    </w:p>
    <w:p w14:paraId="4E773A0B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>1.1.1.1. определена потребност от физикална терапия и рехабилитация от специалистите по профила на основното заболяване, провели болничното лечение;</w:t>
      </w:r>
    </w:p>
    <w:p w14:paraId="4EFA864C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>1.1.1.2. наличие на:</w:t>
      </w:r>
    </w:p>
    <w:p w14:paraId="7BFEE454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изразен функционален дефицит поради намален обем на движение на големите стави и наличие на контрактури;</w:t>
      </w:r>
    </w:p>
    <w:p w14:paraId="7C8A58BB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затруднена локомоция, ограничени ДЕЖ и автономност;</w:t>
      </w:r>
    </w:p>
    <w:p w14:paraId="627B05A1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развитие на следтравмени усложнения (рефлексна симпатикусова дистрофия и др.);</w:t>
      </w:r>
    </w:p>
    <w:p w14:paraId="2493C988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изразен неврологичен дефицит - изразени парези/парализи в долните крайници;</w:t>
      </w:r>
    </w:p>
    <w:p w14:paraId="54A72A4A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>1.1.2.  претърпели големи и много големи оперативни интервенции на гръбнак, таз и долен крайник и много големи процедури на горен крайник, болни след алопластика, пострадали с политравма и такива с първични или ятрогенни увреди на периферната нервна система от ортопедично-травматологичен произход.</w:t>
      </w:r>
    </w:p>
    <w:p w14:paraId="4937E96B" w14:textId="77777777" w:rsidR="00E21C9D" w:rsidRPr="00DA7CC4" w:rsidRDefault="00E21C9D" w:rsidP="009A0A53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Arial"/>
          <w:lang w:val="ru-RU" w:eastAsia="bg-BG"/>
        </w:rPr>
      </w:pPr>
    </w:p>
    <w:p w14:paraId="01029C05" w14:textId="77777777" w:rsidR="00E21C9D" w:rsidRPr="00CB50EA" w:rsidRDefault="00E21C9D" w:rsidP="009A0A53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lang w:val="en-GB"/>
        </w:rPr>
      </w:pPr>
      <w:r w:rsidRPr="00DA7CC4">
        <w:rPr>
          <w:rFonts w:ascii="Arial" w:eastAsia="Times New Roman" w:hAnsi="Arial" w:cs="Arial"/>
          <w:lang w:val="ru-RU" w:eastAsia="bg-BG"/>
        </w:rPr>
        <w:t>1.2.</w:t>
      </w:r>
      <w:r w:rsidRPr="00DA7CC4">
        <w:rPr>
          <w:rFonts w:ascii="Arial" w:eastAsia="Times New Roman" w:hAnsi="Arial" w:cs="Arial"/>
          <w:noProof/>
          <w:lang w:val="en-GB"/>
        </w:rPr>
        <w:t xml:space="preserve"> Физикална терапия и рехабилитация на пациенти със заболявания или увреди на опорнодвигателния апарат в случаите </w:t>
      </w:r>
      <w:r w:rsidRPr="00DA7CC4">
        <w:rPr>
          <w:rFonts w:ascii="Arial" w:eastAsia="Times New Roman" w:hAnsi="Arial" w:cs="Arial"/>
          <w:noProof/>
        </w:rPr>
        <w:t>с</w:t>
      </w:r>
      <w:r w:rsidRPr="00DA7CC4">
        <w:rPr>
          <w:rFonts w:ascii="Arial" w:eastAsia="Times New Roman" w:hAnsi="Arial" w:cs="Arial"/>
          <w:noProof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необходимост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от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последваща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рехабилитация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в </w:t>
      </w:r>
      <w:proofErr w:type="spellStart"/>
      <w:r w:rsidRPr="00DA7CC4">
        <w:rPr>
          <w:rFonts w:ascii="Arial" w:eastAsia="Times New Roman" w:hAnsi="Arial" w:cs="Arial"/>
          <w:lang w:val="en-GB"/>
        </w:rPr>
        <w:t>болнични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условия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за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едногодишен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период</w:t>
      </w:r>
      <w:proofErr w:type="spellEnd"/>
      <w:r>
        <w:rPr>
          <w:rFonts w:ascii="Arial" w:eastAsia="Times New Roman" w:hAnsi="Arial" w:cs="Arial"/>
        </w:rPr>
        <w:t xml:space="preserve"> </w:t>
      </w:r>
      <w:r w:rsidRPr="00CB50EA">
        <w:rPr>
          <w:rFonts w:ascii="Arial" w:eastAsia="Times New Roman" w:hAnsi="Arial" w:cs="Arial"/>
        </w:rPr>
        <w:t>и пациенти с трайно намалена работоспособност над 70% по повод на основно заболяване</w:t>
      </w:r>
      <w:r w:rsidRPr="00CB50EA">
        <w:rPr>
          <w:rFonts w:ascii="Arial" w:eastAsia="Times New Roman" w:hAnsi="Arial" w:cs="Arial"/>
          <w:lang w:val="en-GB"/>
        </w:rPr>
        <w:t>.</w:t>
      </w:r>
    </w:p>
    <w:p w14:paraId="5C281FBE" w14:textId="77777777" w:rsidR="00E21C9D" w:rsidRPr="00CB50EA" w:rsidRDefault="00E21C9D" w:rsidP="009A0A53">
      <w:pPr>
        <w:keepNext/>
        <w:keepLines/>
        <w:spacing w:after="0" w:line="240" w:lineRule="auto"/>
        <w:ind w:firstLine="284"/>
        <w:contextualSpacing/>
        <w:jc w:val="both"/>
        <w:rPr>
          <w:rFonts w:ascii="Arial" w:eastAsia="Times New Roman" w:hAnsi="Arial" w:cs="Arial"/>
          <w:noProof/>
        </w:rPr>
      </w:pPr>
    </w:p>
    <w:p w14:paraId="0A569126" w14:textId="77777777" w:rsidR="00E21C9D" w:rsidRPr="00356161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CB50EA">
        <w:rPr>
          <w:rFonts w:ascii="Arial" w:eastAsia="Times New Roman" w:hAnsi="Arial" w:cs="Arial"/>
          <w:lang w:eastAsia="bg-BG"/>
        </w:rPr>
        <w:t xml:space="preserve">1.3.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Физикална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терапия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и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рехабилитация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пациенти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със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заболявания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опорно-двигателния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апарат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,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при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които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не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е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налице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достъчен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терапевтичен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ефект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от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провежданата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рехабилитация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в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извънболничната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помощ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по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искане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лекаря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специалист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, </w:t>
      </w:r>
      <w:r w:rsidRPr="00CB50EA">
        <w:rPr>
          <w:rFonts w:ascii="Arial" w:eastAsia="Times New Roman" w:hAnsi="Arial" w:cs="Arial"/>
          <w:lang w:val="ru-RU" w:eastAsia="bg-BG"/>
        </w:rPr>
        <w:t>провеждащ амбулаторното диспансерно наблюдение на пациента и/</w:t>
      </w:r>
      <w:proofErr w:type="gramStart"/>
      <w:r w:rsidRPr="00CB50EA">
        <w:rPr>
          <w:rFonts w:ascii="Arial" w:eastAsia="Times New Roman" w:hAnsi="Arial" w:cs="Arial"/>
          <w:lang w:val="ru-RU" w:eastAsia="bg-BG"/>
        </w:rPr>
        <w:t>или  рехабилитацията</w:t>
      </w:r>
      <w:proofErr w:type="gramEnd"/>
      <w:r w:rsidRPr="00CB50EA">
        <w:rPr>
          <w:rFonts w:ascii="Arial" w:eastAsia="Times New Roman" w:hAnsi="Arial" w:cs="Arial"/>
          <w:lang w:eastAsia="bg-BG"/>
        </w:rPr>
        <w:t>.</w:t>
      </w:r>
    </w:p>
    <w:p w14:paraId="360B0492" w14:textId="77777777" w:rsidR="00E21C9D" w:rsidRPr="00DA7CC4" w:rsidRDefault="00E21C9D" w:rsidP="009A0A53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Arial"/>
          <w:b/>
          <w:lang w:val="ru-RU" w:eastAsia="bg-BG"/>
        </w:rPr>
      </w:pPr>
    </w:p>
    <w:p w14:paraId="5FBB1D7E" w14:textId="77777777" w:rsidR="00E21C9D" w:rsidRPr="00DA7CC4" w:rsidRDefault="00E21C9D" w:rsidP="009A0A53">
      <w:pPr>
        <w:keepNext/>
        <w:keepLines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 xml:space="preserve">ДИАГНОСТИЧНО - ЛЕЧЕБЕН АЛГОРИТЪМ. </w:t>
      </w:r>
    </w:p>
    <w:p w14:paraId="28675D6A" w14:textId="77777777" w:rsidR="00E21C9D" w:rsidRPr="00DA7CC4" w:rsidRDefault="00E21C9D" w:rsidP="009A0A53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</w:t>
      </w:r>
    </w:p>
    <w:p w14:paraId="207781E7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 </w:t>
      </w:r>
    </w:p>
    <w:p w14:paraId="23BF3EF4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Диагнозата се основава на клиничното състояние и данни от инструментални изследвания, както и на епикриза от пролежаване в други отделения (при наличие на такава). </w:t>
      </w:r>
    </w:p>
    <w:p w14:paraId="7ADEEDC7" w14:textId="77777777" w:rsidR="00E21C9D" w:rsidRPr="00B6081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ru-RU"/>
        </w:rPr>
      </w:pPr>
      <w:r w:rsidRPr="00B6081D">
        <w:rPr>
          <w:rFonts w:ascii="Arial" w:eastAsia="Times New Roman" w:hAnsi="Arial" w:cs="Arial"/>
          <w:b/>
          <w:noProof/>
        </w:rPr>
        <w:t xml:space="preserve">При наличие на Решение на ТЕЛК с определена трайна неработоспособност по повод дефинитивно увреждане на опорно - двигателния апарат, не се изисква представяне на образно изследване. </w:t>
      </w:r>
    </w:p>
    <w:p w14:paraId="5554F503" w14:textId="77777777" w:rsidR="00E21C9D" w:rsidRPr="00B6081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B6081D">
        <w:rPr>
          <w:rFonts w:ascii="Arial" w:eastAsia="Times New Roman" w:hAnsi="Arial" w:cs="Arial"/>
          <w:noProof/>
        </w:rPr>
        <w:lastRenderedPageBreak/>
        <w:t xml:space="preserve">Специалистът по физикална и рехабилитационна медицина при приемане на пациента извършва клиничен преглед, включващ общ и локален статус с оценка на рехабилитационния потенциал. Съставя индивидуална рехабилитационна програма, съдържаща конвенционални и специализирани методики и средства от физикалната и рехабилитационна медицина, а при показания се включват и други средства от медицинската практика. </w:t>
      </w:r>
    </w:p>
    <w:p w14:paraId="37484889" w14:textId="77777777" w:rsidR="00E21C9D" w:rsidRPr="00B6081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Cs/>
          <w:noProof/>
        </w:rPr>
      </w:pPr>
      <w:r w:rsidRPr="00B6081D">
        <w:rPr>
          <w:rFonts w:ascii="Arial" w:eastAsia="Times New Roman" w:hAnsi="Arial" w:cs="Arial"/>
          <w:bCs/>
          <w:noProof/>
        </w:rPr>
        <w:t>При оценка по ММТ под 3 задължително се включва електростимулация на мускулите с нарушена инервация след извършване на КЕД.</w:t>
      </w:r>
    </w:p>
    <w:p w14:paraId="6B137E71" w14:textId="77777777" w:rsidR="00930E5F" w:rsidRPr="00B6081D" w:rsidRDefault="00930E5F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14:paraId="65E6AA9C" w14:textId="77777777" w:rsidR="00930E5F" w:rsidRPr="006631ED" w:rsidRDefault="00930E5F" w:rsidP="009A0A53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B6081D">
        <w:rPr>
          <w:rFonts w:ascii="Arial" w:eastAsia="Calibri" w:hAnsi="Arial" w:cs="Arial"/>
          <w:b/>
        </w:rPr>
        <w:t xml:space="preserve">Здравни грижи, </w:t>
      </w:r>
      <w:r w:rsidRPr="006631ED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6631ED" w:rsidRPr="006631ED">
        <w:rPr>
          <w:rFonts w:ascii="Arial" w:eastAsia="Calibri" w:hAnsi="Arial" w:cs="Arial"/>
        </w:rPr>
        <w:t>по назначение или самостоятелно</w:t>
      </w:r>
      <w:r w:rsidRPr="006631ED">
        <w:rPr>
          <w:rFonts w:ascii="Arial" w:eastAsia="Calibri" w:hAnsi="Arial" w:cs="Arial"/>
          <w:lang w:val="x-none"/>
        </w:rPr>
        <w:t>.</w:t>
      </w:r>
    </w:p>
    <w:p w14:paraId="5D2C22B9" w14:textId="77777777" w:rsidR="00E21C9D" w:rsidRPr="00B6081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B6081D">
        <w:rPr>
          <w:rFonts w:ascii="Arial" w:eastAsia="Times New Roman" w:hAnsi="Arial" w:cs="Arial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013CFD4F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B6081D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</w:t>
      </w:r>
      <w:r w:rsidRPr="00DA7CC4">
        <w:rPr>
          <w:rFonts w:ascii="Arial" w:eastAsia="Times New Roman" w:hAnsi="Arial" w:cs="Arial"/>
          <w:b/>
          <w:noProof/>
        </w:rPr>
        <w:t>А ЛЕЧЕБНОТО ЗАВЕДЕНИЕ.</w:t>
      </w:r>
    </w:p>
    <w:p w14:paraId="1BCE7AF8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5B504992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  <w:lang w:val="en-US"/>
        </w:rPr>
        <w:t>4</w:t>
      </w:r>
      <w:r w:rsidRPr="00DA7CC4">
        <w:rPr>
          <w:rFonts w:ascii="Arial" w:eastAsia="Times New Roman" w:hAnsi="Arial" w:cs="Arial"/>
          <w:b/>
          <w:noProof/>
        </w:rPr>
        <w:t>. ПОСТАВЯНЕ НА ОКОНЧАТЕЛНА ДИАГНОЗА.</w:t>
      </w:r>
    </w:p>
    <w:p w14:paraId="32234456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A7CC4">
        <w:rPr>
          <w:rFonts w:ascii="Arial" w:eastAsia="Times New Roman" w:hAnsi="Arial" w:cs="Arial"/>
          <w:noProof/>
          <w:lang w:val="ru-RU"/>
        </w:rPr>
        <w:t>Поставя се съобразно представените при приемането медицински документи, първичния и текущите прегледи, извършени от специалиста по физикална и рехабилитационна медицина и резултатите от назначените и проведени допълните.</w:t>
      </w:r>
    </w:p>
    <w:p w14:paraId="0E0174C2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p w14:paraId="68E8DDF6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 w:eastAsia="bg-BG"/>
        </w:rPr>
      </w:pPr>
      <w:r w:rsidRPr="00DA7CC4">
        <w:rPr>
          <w:rFonts w:ascii="Arial" w:eastAsia="Times New Roman" w:hAnsi="Arial" w:cs="Arial"/>
          <w:b/>
          <w:lang w:val="en-US" w:eastAsia="bg-BG"/>
        </w:rPr>
        <w:t>5</w:t>
      </w:r>
      <w:r w:rsidRPr="00DA7CC4">
        <w:rPr>
          <w:rFonts w:ascii="Arial" w:eastAsia="Times New Roman" w:hAnsi="Arial" w:cs="Arial"/>
          <w:b/>
          <w:lang w:val="ru-RU" w:eastAsia="bg-BG"/>
        </w:rPr>
        <w:t>.</w:t>
      </w:r>
      <w:r w:rsidRPr="00DA7CC4">
        <w:rPr>
          <w:rFonts w:ascii="Arial" w:eastAsia="Times New Roman" w:hAnsi="Arial" w:cs="Arial"/>
          <w:lang w:val="ru-RU" w:eastAsia="bg-BG"/>
        </w:rPr>
        <w:t xml:space="preserve"> </w:t>
      </w:r>
      <w:r w:rsidRPr="00DA7CC4">
        <w:rPr>
          <w:rFonts w:ascii="Arial" w:eastAsia="Times New Roman" w:hAnsi="Arial" w:cs="Arial"/>
          <w:b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14:paraId="48981C01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1.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възстановяване на функционалната и двигателната активност в обем, преценен от лекуващия лекар и в зависимост от състоянието.</w:t>
      </w:r>
    </w:p>
    <w:p w14:paraId="0E7732F3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2.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14:paraId="0DEA4CED" w14:textId="77777777" w:rsidR="00E21C9D" w:rsidRPr="00DA7CC4" w:rsidRDefault="00E21C9D" w:rsidP="009A0A53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контролни прегледи в изписващото лечебно заведение;</w:t>
      </w:r>
    </w:p>
    <w:p w14:paraId="7095DFDC" w14:textId="77777777" w:rsidR="00E21C9D" w:rsidRPr="00DA7CC4" w:rsidRDefault="00E21C9D" w:rsidP="009A0A53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продължаване на лечението в извънболнични или домашни условия;</w:t>
      </w:r>
    </w:p>
    <w:p w14:paraId="40B9EADD" w14:textId="77777777" w:rsidR="00E21C9D" w:rsidRPr="00DA7CC4" w:rsidRDefault="00E21C9D" w:rsidP="009A0A53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необходимост от последваща рехабилитация в болнични условия за едногодишен период.</w:t>
      </w:r>
    </w:p>
    <w:p w14:paraId="37740883" w14:textId="77777777" w:rsidR="00E21C9D" w:rsidRPr="00DA7CC4" w:rsidRDefault="00E21C9D" w:rsidP="009A0A53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</w:p>
    <w:p w14:paraId="79775677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  <w:lang w:val="en-US"/>
        </w:rPr>
        <w:t>6</w:t>
      </w:r>
      <w:r w:rsidRPr="00DA7CC4">
        <w:rPr>
          <w:rFonts w:ascii="Arial" w:eastAsia="Times New Roman" w:hAnsi="Arial" w:cs="Arial"/>
          <w:b/>
          <w:noProof/>
        </w:rPr>
        <w:t xml:space="preserve">. </w:t>
      </w:r>
      <w:r w:rsidRPr="0043072C">
        <w:rPr>
          <w:rFonts w:ascii="Arial" w:eastAsia="Times New Roman" w:hAnsi="Arial" w:cs="Arial"/>
          <w:b/>
          <w:noProof/>
        </w:rPr>
        <w:t>МЕДИЦИНСКА ЕКСПЕРТИЗА</w:t>
      </w:r>
      <w:r w:rsidRPr="00DA7CC4">
        <w:rPr>
          <w:rFonts w:ascii="Arial" w:eastAsia="Times New Roman" w:hAnsi="Arial" w:cs="Arial"/>
          <w:b/>
          <w:noProof/>
        </w:rPr>
        <w:t xml:space="preserve"> НА РАБОТОСПОСОБНОСТТА</w:t>
      </w:r>
      <w:r w:rsidRPr="00DA7CC4">
        <w:rPr>
          <w:rFonts w:ascii="Arial" w:eastAsia="Times New Roman" w:hAnsi="Arial" w:cs="Arial"/>
          <w:noProof/>
        </w:rPr>
        <w:t xml:space="preserve"> – извършва се съгласно Наредба за медицинската експертиза на работоспособността.</w:t>
      </w:r>
    </w:p>
    <w:p w14:paraId="723CFB01" w14:textId="77777777" w:rsidR="006631ED" w:rsidRDefault="006631ED" w:rsidP="009A0A53">
      <w:pPr>
        <w:pStyle w:val="Default"/>
        <w:keepNext/>
        <w:keepLines/>
        <w:jc w:val="both"/>
        <w:rPr>
          <w:sz w:val="17"/>
          <w:szCs w:val="17"/>
          <w:lang w:val="bg-BG"/>
        </w:rPr>
      </w:pPr>
    </w:p>
    <w:p w14:paraId="2876453C" w14:textId="77777777" w:rsidR="0043072C" w:rsidRDefault="0043072C" w:rsidP="009A0A53">
      <w:pPr>
        <w:pStyle w:val="Default"/>
        <w:keepNext/>
        <w:keepLines/>
        <w:jc w:val="both"/>
        <w:rPr>
          <w:sz w:val="17"/>
          <w:szCs w:val="17"/>
        </w:rPr>
      </w:pPr>
      <w:r w:rsidRPr="006631ED">
        <w:rPr>
          <w:sz w:val="17"/>
          <w:szCs w:val="17"/>
        </w:rPr>
        <w:t>„</w:t>
      </w:r>
      <w:r w:rsidRPr="006631ED">
        <w:rPr>
          <w:rFonts w:ascii="Arial" w:eastAsia="Times New Roman" w:hAnsi="Arial" w:cs="Arial"/>
          <w:b/>
          <w:noProof/>
          <w:color w:val="auto"/>
          <w:sz w:val="22"/>
          <w:szCs w:val="22"/>
          <w:lang w:val="bg-BG" w:eastAsia="bg-BG"/>
        </w:rPr>
        <w:t>Националната здравноосигурителна каса заплаща КП еднократно за една календарна година за лечение на един пациент.“</w:t>
      </w:r>
      <w:r>
        <w:rPr>
          <w:sz w:val="17"/>
          <w:szCs w:val="17"/>
        </w:rPr>
        <w:t xml:space="preserve"> </w:t>
      </w:r>
    </w:p>
    <w:p w14:paraId="5C4AC99D" w14:textId="77777777" w:rsidR="00E21C9D" w:rsidRPr="00DA7CC4" w:rsidRDefault="00E21C9D" w:rsidP="009A0A53">
      <w:pPr>
        <w:keepNext/>
        <w:keepLines/>
        <w:spacing w:after="0" w:line="280" w:lineRule="atLeast"/>
        <w:ind w:firstLine="426"/>
        <w:jc w:val="both"/>
        <w:outlineLvl w:val="0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При пациенти, лекувани по тази клинична пътека, се заплаща повторна хоспитализация в рамките на същ</w:t>
      </w:r>
      <w:r>
        <w:rPr>
          <w:rFonts w:ascii="Arial" w:eastAsia="Times New Roman" w:hAnsi="Arial" w:cs="Arial"/>
          <w:noProof/>
        </w:rPr>
        <w:t>ия</w:t>
      </w:r>
      <w:r w:rsidRPr="00DA7CC4">
        <w:rPr>
          <w:rFonts w:ascii="Arial" w:eastAsia="Times New Roman" w:hAnsi="Arial" w:cs="Arial"/>
          <w:noProof/>
        </w:rPr>
        <w:t xml:space="preserve"> </w:t>
      </w:r>
      <w:r>
        <w:rPr>
          <w:rFonts w:ascii="Arial" w:eastAsia="Times New Roman" w:hAnsi="Arial" w:cs="Arial"/>
          <w:noProof/>
        </w:rPr>
        <w:t>период</w:t>
      </w:r>
      <w:r w:rsidRPr="00DA7CC4">
        <w:rPr>
          <w:rFonts w:ascii="Arial" w:eastAsia="Times New Roman" w:hAnsi="Arial" w:cs="Arial"/>
          <w:noProof/>
        </w:rPr>
        <w:t xml:space="preserve"> само по диагнози, включени в рубрики Т91.1; Т91.2; Т92.1 до Т92.8; Т93.1 до Т93.6; Т95.0 до Т95.3; Z89.5, Z96.6 и Z97.1. </w:t>
      </w:r>
    </w:p>
    <w:p w14:paraId="3C257C6E" w14:textId="77777777" w:rsidR="00E21C9D" w:rsidRPr="00DA7CC4" w:rsidRDefault="00E21C9D" w:rsidP="009A0A53">
      <w:pPr>
        <w:keepNext/>
        <w:keepLines/>
        <w:spacing w:after="0" w:line="240" w:lineRule="auto"/>
        <w:ind w:firstLine="850"/>
        <w:jc w:val="both"/>
        <w:rPr>
          <w:rFonts w:ascii="Arial" w:eastAsia="Times New Roman" w:hAnsi="Arial" w:cs="Arial"/>
        </w:rPr>
      </w:pPr>
    </w:p>
    <w:p w14:paraId="05234D20" w14:textId="77777777" w:rsidR="00E21C9D" w:rsidRPr="00DA7CC4" w:rsidRDefault="00E21C9D" w:rsidP="009A0A53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caps/>
          <w:noProof/>
          <w:u w:val="single"/>
        </w:rPr>
      </w:pPr>
      <w:r w:rsidRPr="00DA7CC4">
        <w:rPr>
          <w:rFonts w:ascii="Arial" w:eastAsia="Times New Roman" w:hAnsi="Arial" w:cs="Arial"/>
          <w:b/>
          <w:caps/>
          <w:noProof/>
        </w:rPr>
        <w:t xml:space="preserve">ІІІ. </w:t>
      </w:r>
      <w:r w:rsidRPr="00DA7CC4">
        <w:rPr>
          <w:rFonts w:ascii="Arial" w:eastAsia="Times New Roman" w:hAnsi="Arial" w:cs="Arial"/>
          <w:b/>
          <w:caps/>
          <w:noProof/>
          <w:u w:val="single"/>
        </w:rPr>
        <w:t>Документиране на дейностите по клиничната пътека</w:t>
      </w:r>
    </w:p>
    <w:p w14:paraId="36526AD7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b/>
          <w:noProof/>
        </w:rPr>
        <w:t>1.</w:t>
      </w:r>
      <w:r w:rsidRPr="00DA7CC4">
        <w:rPr>
          <w:rFonts w:ascii="Arial" w:eastAsia="Times New Roman" w:hAnsi="Arial" w:cs="Arial"/>
          <w:noProof/>
        </w:rPr>
        <w:t xml:space="preserve"> </w:t>
      </w:r>
      <w:r w:rsidRPr="00DA7CC4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DA7CC4">
        <w:rPr>
          <w:rFonts w:ascii="Arial" w:eastAsia="Times New Roman" w:hAnsi="Arial" w:cs="Arial"/>
          <w:noProof/>
        </w:rPr>
        <w:t xml:space="preserve"> се документира в “</w:t>
      </w:r>
      <w:r w:rsidRPr="00DA7CC4">
        <w:rPr>
          <w:rFonts w:ascii="Arial" w:eastAsia="Times New Roman" w:hAnsi="Arial" w:cs="Arial"/>
          <w:i/>
          <w:noProof/>
        </w:rPr>
        <w:t>История на заболяването</w:t>
      </w:r>
      <w:r w:rsidRPr="00DA7CC4">
        <w:rPr>
          <w:rFonts w:ascii="Arial" w:eastAsia="Times New Roman" w:hAnsi="Arial" w:cs="Arial"/>
          <w:noProof/>
        </w:rPr>
        <w:t xml:space="preserve">” (ИЗ) и в част ІІ на </w:t>
      </w:r>
      <w:r w:rsidRPr="00DA7CC4">
        <w:rPr>
          <w:rFonts w:ascii="Arial" w:eastAsia="Times New Roman" w:hAnsi="Arial" w:cs="Arial"/>
          <w:i/>
          <w:noProof/>
        </w:rPr>
        <w:t>“Направление за хоспитализация/лечение по амбулаторни процедури” - бл.МЗ-НЗОК №7.</w:t>
      </w:r>
    </w:p>
    <w:p w14:paraId="12D98603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3DF6D4A4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2.</w:t>
      </w:r>
      <w:r w:rsidRPr="00DA7CC4">
        <w:rPr>
          <w:rFonts w:ascii="Arial" w:eastAsia="Times New Roman" w:hAnsi="Arial" w:cs="Arial"/>
          <w:noProof/>
        </w:rPr>
        <w:t xml:space="preserve"> </w:t>
      </w:r>
      <w:r w:rsidRPr="00DA7CC4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DA7CC4">
        <w:rPr>
          <w:rFonts w:ascii="Arial" w:eastAsia="Times New Roman" w:hAnsi="Arial" w:cs="Arial"/>
          <w:noProof/>
        </w:rPr>
        <w:t xml:space="preserve"> – в</w:t>
      </w:r>
      <w:r w:rsidRPr="00DA7CC4">
        <w:rPr>
          <w:rFonts w:ascii="Arial" w:eastAsia="Times New Roman" w:hAnsi="Arial" w:cs="Arial"/>
          <w:i/>
          <w:noProof/>
        </w:rPr>
        <w:t xml:space="preserve"> “История на заболяването” </w:t>
      </w:r>
      <w:r w:rsidRPr="00DA7CC4">
        <w:rPr>
          <w:rFonts w:ascii="Arial" w:eastAsia="Times New Roman" w:hAnsi="Arial" w:cs="Arial"/>
          <w:noProof/>
        </w:rPr>
        <w:t>и във физиопроцедурна карта (бл. МЗ № 509-89), която е неразделна част от ИЗ.</w:t>
      </w:r>
    </w:p>
    <w:p w14:paraId="41487038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1305E99D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3. ИЗПИСВАНЕТО/ПРЕВЕЖДАНЕТО КЪМ ДРУГО ЛЕЧЕБНО ЗАВЕДЕНИЕ СЕ ДОКУМЕНТИРА В:</w:t>
      </w:r>
    </w:p>
    <w:p w14:paraId="64DFFAA2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i/>
          <w:noProof/>
        </w:rPr>
        <w:t>-</w:t>
      </w:r>
      <w:r w:rsidRPr="00DA7CC4">
        <w:rPr>
          <w:rFonts w:ascii="Arial" w:eastAsia="Times New Roman" w:hAnsi="Arial" w:cs="Arial"/>
          <w:i/>
          <w:noProof/>
        </w:rPr>
        <w:tab/>
        <w:t>“История на заболяването”;</w:t>
      </w:r>
    </w:p>
    <w:p w14:paraId="7F9F0771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lastRenderedPageBreak/>
        <w:t>-</w:t>
      </w:r>
      <w:r w:rsidRPr="00DA7CC4">
        <w:rPr>
          <w:rFonts w:ascii="Arial" w:eastAsia="Times New Roman" w:hAnsi="Arial" w:cs="Arial"/>
          <w:noProof/>
        </w:rPr>
        <w:tab/>
        <w:t xml:space="preserve">част ІІІ на </w:t>
      </w:r>
      <w:r w:rsidRPr="00DA7CC4">
        <w:rPr>
          <w:rFonts w:ascii="Arial" w:eastAsia="Times New Roman" w:hAnsi="Arial" w:cs="Arial"/>
          <w:i/>
          <w:noProof/>
        </w:rPr>
        <w:t>“Направление за хоспитализация/лечение по амбулаторни процедури” - бл.МЗ-НЗОК №7</w:t>
      </w:r>
      <w:r w:rsidRPr="00DA7CC4">
        <w:rPr>
          <w:rFonts w:ascii="Arial" w:eastAsia="Times New Roman" w:hAnsi="Arial" w:cs="Arial"/>
          <w:noProof/>
        </w:rPr>
        <w:t>;</w:t>
      </w:r>
    </w:p>
    <w:p w14:paraId="12ED7E27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</w:t>
      </w:r>
      <w:r w:rsidRPr="00DA7CC4">
        <w:rPr>
          <w:rFonts w:ascii="Arial" w:eastAsia="Times New Roman" w:hAnsi="Arial" w:cs="Arial"/>
          <w:noProof/>
        </w:rPr>
        <w:tab/>
        <w:t>епикриза – получава се срещу подпис на пациента (родителя/настойника), отразен в ИЗ.</w:t>
      </w:r>
    </w:p>
    <w:p w14:paraId="3C0D5AA3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b/>
          <w:noProof/>
        </w:rPr>
        <w:t xml:space="preserve">4. ДЕКЛАРАЦИЯ ЗА ИНФОРМИРАНО СЪГЛАСИЕ (Документ) </w:t>
      </w:r>
      <w:r w:rsidRPr="00DA7CC4">
        <w:rPr>
          <w:rFonts w:ascii="Arial" w:eastAsia="Times New Roman" w:hAnsi="Arial" w:cs="Arial"/>
          <w:noProof/>
        </w:rPr>
        <w:t xml:space="preserve">– подписва от пациента (родителя/настойника) и е неразделна част от </w:t>
      </w:r>
      <w:r w:rsidRPr="00DA7CC4">
        <w:rPr>
          <w:rFonts w:ascii="Arial" w:eastAsia="Times New Roman" w:hAnsi="Arial" w:cs="Arial"/>
          <w:i/>
          <w:noProof/>
        </w:rPr>
        <w:t>“История на заболяването”.</w:t>
      </w:r>
    </w:p>
    <w:p w14:paraId="675AE918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eastAsia="bg-BG"/>
        </w:rPr>
      </w:pPr>
      <w:r w:rsidRPr="00DA7CC4">
        <w:rPr>
          <w:rFonts w:ascii="Arial" w:eastAsia="Times New Roman" w:hAnsi="Arial" w:cs="Arial"/>
          <w:b/>
          <w:noProof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14:paraId="2FE9484E" w14:textId="77777777" w:rsidR="009A0A53" w:rsidRDefault="009A0A53" w:rsidP="009A0A53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noProof/>
        </w:rPr>
      </w:pPr>
    </w:p>
    <w:p w14:paraId="24DFDBA5" w14:textId="77777777" w:rsidR="009A0A53" w:rsidRDefault="009A0A53" w:rsidP="009A0A53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noProof/>
        </w:rPr>
      </w:pPr>
    </w:p>
    <w:p w14:paraId="289C69C3" w14:textId="77777777" w:rsidR="009A0A53" w:rsidRDefault="009A0A53" w:rsidP="009A0A53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noProof/>
        </w:rPr>
      </w:pPr>
    </w:p>
    <w:p w14:paraId="1B384307" w14:textId="3AFA1FA2" w:rsidR="00E21C9D" w:rsidRPr="001079A7" w:rsidRDefault="00E21C9D" w:rsidP="009A0A53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noProof/>
          <w:lang w:val="en-US"/>
        </w:rPr>
      </w:pPr>
      <w:r w:rsidRPr="00DA7CC4">
        <w:rPr>
          <w:rFonts w:ascii="Arial" w:eastAsia="Times New Roman" w:hAnsi="Arial" w:cs="Arial"/>
          <w:b/>
          <w:caps/>
          <w:noProof/>
        </w:rPr>
        <w:t>ДОКУМЕНТ</w:t>
      </w:r>
      <w:r>
        <w:rPr>
          <w:rFonts w:ascii="Arial" w:eastAsia="Times New Roman" w:hAnsi="Arial" w:cs="Arial"/>
          <w:b/>
          <w:caps/>
          <w:noProof/>
        </w:rPr>
        <w:t xml:space="preserve"> №</w:t>
      </w:r>
      <w:r>
        <w:rPr>
          <w:rFonts w:ascii="Arial" w:eastAsia="Times New Roman" w:hAnsi="Arial" w:cs="Arial"/>
          <w:b/>
          <w:caps/>
          <w:noProof/>
          <w:lang w:val="en-US"/>
        </w:rPr>
        <w:t xml:space="preserve"> 4</w:t>
      </w:r>
    </w:p>
    <w:p w14:paraId="587020FC" w14:textId="77777777" w:rsidR="00E21C9D" w:rsidRPr="00DA7CC4" w:rsidRDefault="00E21C9D" w:rsidP="009A0A53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noProof/>
        </w:rPr>
      </w:pPr>
    </w:p>
    <w:p w14:paraId="60AE3B49" w14:textId="77777777" w:rsidR="00E21C9D" w:rsidRPr="00DA7CC4" w:rsidRDefault="00E21C9D" w:rsidP="009A0A53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noProof/>
          <w:u w:val="single"/>
        </w:rPr>
      </w:pPr>
      <w:r w:rsidRPr="00DA7CC4">
        <w:rPr>
          <w:rFonts w:ascii="Arial" w:eastAsia="Times New Roman" w:hAnsi="Arial" w:cs="Arial"/>
          <w:b/>
          <w:caps/>
          <w:noProof/>
        </w:rPr>
        <w:t>ИНФОРМАЦИЯ ЗА ПАЦИЕНТА (родителя /настойника/Попечителя)</w:t>
      </w:r>
    </w:p>
    <w:p w14:paraId="17255443" w14:textId="77777777" w:rsidR="00E21C9D" w:rsidRPr="00DA7CC4" w:rsidRDefault="00E21C9D" w:rsidP="009A0A53">
      <w:pPr>
        <w:keepNext/>
        <w:keepLines/>
        <w:spacing w:after="0" w:line="240" w:lineRule="auto"/>
        <w:rPr>
          <w:rFonts w:ascii="Arial" w:eastAsia="Times New Roman" w:hAnsi="Arial" w:cs="Arial"/>
          <w:noProof/>
        </w:rPr>
      </w:pPr>
    </w:p>
    <w:p w14:paraId="0E1E41AB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Остеоартрозата</w:t>
      </w:r>
      <w:r w:rsidRPr="00DA7CC4">
        <w:rPr>
          <w:rFonts w:ascii="Arial" w:eastAsia="Times New Roman" w:hAnsi="Arial" w:cs="Arial"/>
          <w:noProof/>
        </w:rPr>
        <w:t xml:space="preserve"> и нейните разновидности </w:t>
      </w:r>
      <w:r w:rsidRPr="00DA7CC4">
        <w:rPr>
          <w:rFonts w:ascii="Arial" w:eastAsia="Times New Roman" w:hAnsi="Arial" w:cs="Arial"/>
          <w:b/>
          <w:noProof/>
        </w:rPr>
        <w:t>(сподилоартроза, коксартроза, гонартроза)</w:t>
      </w:r>
      <w:r w:rsidRPr="00DA7CC4">
        <w:rPr>
          <w:rFonts w:ascii="Arial" w:eastAsia="Times New Roman" w:hAnsi="Arial" w:cs="Arial"/>
          <w:noProof/>
        </w:rPr>
        <w:t xml:space="preserve">, както и вродените и придобити </w:t>
      </w:r>
      <w:r w:rsidRPr="00DA7CC4">
        <w:rPr>
          <w:rFonts w:ascii="Arial" w:eastAsia="Times New Roman" w:hAnsi="Arial" w:cs="Arial"/>
          <w:b/>
          <w:noProof/>
        </w:rPr>
        <w:t>деформитети на гръбначния стълб</w:t>
      </w:r>
      <w:r w:rsidRPr="00DA7CC4">
        <w:rPr>
          <w:rFonts w:ascii="Arial" w:eastAsia="Times New Roman" w:hAnsi="Arial" w:cs="Arial"/>
          <w:noProof/>
        </w:rPr>
        <w:t xml:space="preserve"> са сред най-честите заболявания на съвременността, понижаващи качеството на живот на пациента. Те се третират не само медикаментозно, но и с ортотични средства, физикално-медицински и рехабилитационни мероприятия (вкл. кинезитерапевтични методики) под системен лекарски контрол. </w:t>
      </w:r>
    </w:p>
    <w:p w14:paraId="39CA00DB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Травмите и заболяванията на меките тъкани</w:t>
      </w:r>
      <w:r w:rsidRPr="00DA7CC4">
        <w:rPr>
          <w:rFonts w:ascii="Arial" w:eastAsia="Times New Roman" w:hAnsi="Arial" w:cs="Arial"/>
          <w:noProof/>
        </w:rPr>
        <w:t xml:space="preserve"> изискват ранна прецизна диагноза и съответна комплексна терапия за намаляване на болките и възстановяване на нормалната функция. Прилагат се ортотични средства, медикаменти, естествени и преформирани физикални фактори. При нужда се прибягва до оперативно лечение с последваща следоперативна рехабилитация. Същото се отнася и до последици от счупвания на костите. След проведеното от ортопед-травматолог лечение с обездвижване чрез гипсова превръзка или оперативно възстановяване чрез метална остеосинтеза, е необходимо да се проведе рехабилитация за възстановяване на загубената функция и предотвратяване на усложнения като трайно обездвижване на ставите, ограничен обем на движение, мускулна слабост, нарушена функция. За целта трябва да се обърнете към специалист по физикална терапия. </w:t>
      </w:r>
    </w:p>
    <w:p w14:paraId="158FB331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Една типична болест, която се явява като късно усложнение след травми – главно в областта на гривнената и глезенната стави (с или без фрактури на костите), е </w:t>
      </w:r>
      <w:r w:rsidRPr="00DA7CC4">
        <w:rPr>
          <w:rFonts w:ascii="Arial" w:eastAsia="Times New Roman" w:hAnsi="Arial" w:cs="Arial"/>
          <w:b/>
          <w:noProof/>
        </w:rPr>
        <w:t>алгоневродистрофията на Зудек</w:t>
      </w:r>
      <w:r w:rsidRPr="00DA7CC4">
        <w:rPr>
          <w:rFonts w:ascii="Arial" w:eastAsia="Times New Roman" w:hAnsi="Arial" w:cs="Arial"/>
          <w:noProof/>
        </w:rPr>
        <w:t>. Рентгенологично тази болест се изразява с неравномерно (петнисто) извличане на калций от костите в засегната област, а клинично – с болки, оток, промени в цвета и влажността на кожата и ограничение на подвижността на съседните стави. При неправилно лечение може да доведе до тежка инвалидизация. Лечението е трудно. Прилага се под формата на медикаменти, физиотерапия и кинезитерапия САМО ПОД ЛЕКАРСКИ КОНТРОЛ. Оперативното лечение не може да спре хода на болестта. Топлинни процедури от всякакъв вид са ПРОТИВОПОКАЗАНИ. Същото се отнася и до груб масаж или прекалено енергични манипулации за възстановяване на ограничения обем на движенията в ставите. Препоръчват се криотерапия (студени компреси, масаж с ледено блокче и др.) и кинезитерапия под контрол на опитен специалист.</w:t>
      </w:r>
    </w:p>
    <w:p w14:paraId="44DA2C47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Изграждането на качествена, индивидуално съобразена рехабилитационна програма за пациентите със заболявания на опорно-двигателния апарат включва участие на различни медицински професионалисти, обединени в РЕХАБИЛИТАЦИОНЕН ЕКИП (личен лекар, специалист по физикална и рехабилитационна медицина, ортопед – травматолог, ревматолог, невролог, кардиолог, рехабилитатор). Важно е да проявите желание за сътрудничество и да предоставите на лекуващия Ви лекар – специалист по физикална и рехабилитационна медицина пълната медицинска документация от всички проведени от Вас консултации (по възможност при постъпването Ви в рехабилитационното заведение).  </w:t>
      </w:r>
    </w:p>
    <w:p w14:paraId="00E17298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рехабилитация.</w:t>
      </w:r>
    </w:p>
    <w:p w14:paraId="63F5D9AE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При неясноти по отношение рехабилитационните процедури – моля, поискайте подробно обяснение от лекуващия лекар. </w:t>
      </w:r>
    </w:p>
    <w:p w14:paraId="69ACC559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lastRenderedPageBreak/>
        <w:t>Отказът Ви от постъпване в болнично лечебно заведение крие риск от вземането на погрешно решение за лечение и рехабилитация.</w:t>
      </w:r>
    </w:p>
    <w:p w14:paraId="241BC42C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Преди хоспитализацията ще получите копие от формулярите за информация на пациента. Можете да задавате въпросите си и да коментирате информацията с Вашия личен лекар, със специалистите по неврология и физикална и рехабилитационна медицина от извънболничната помощ или с лекаря от приемния кабинет.</w:t>
      </w:r>
    </w:p>
    <w:p w14:paraId="5841817B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Трябва да сте сигурен, че разбирате смисъла на предоставената Ви информация и че сте осмислили необходимостта от извършване на съответните физикално-терапевтични и рехабилитационни процедури. Ако сте съгласен трябва да подпишете информираното съгласие, според което разбирате съдържанието на документа и сте съгласен да бъдете приет в болницата и да бъдат извършени съответните мероприятия. Ако Вашето състояние е такова, че не позволява сам да вземете решение – то информираното съгласие ще бъде подписано от членове на Вашето семейство.</w:t>
      </w:r>
    </w:p>
    <w:sectPr w:rsidR="00E21C9D" w:rsidRPr="00DA7CC4" w:rsidSect="00447485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12AA4" w14:textId="77777777" w:rsidR="003C543C" w:rsidRDefault="003C543C">
      <w:pPr>
        <w:spacing w:after="0" w:line="240" w:lineRule="auto"/>
      </w:pPr>
      <w:r>
        <w:separator/>
      </w:r>
    </w:p>
  </w:endnote>
  <w:endnote w:type="continuationSeparator" w:id="0">
    <w:p w14:paraId="3BA5D993" w14:textId="77777777" w:rsidR="003C543C" w:rsidRDefault="003C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983C8" w14:textId="77777777" w:rsidR="005A2A92" w:rsidRDefault="005A2A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D16632" w14:textId="77777777" w:rsidR="005A2A92" w:rsidRDefault="005A2A9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9F18E" w14:textId="77777777" w:rsidR="005A2A92" w:rsidRDefault="005A2A9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C087D" w14:textId="77777777" w:rsidR="003C543C" w:rsidRDefault="003C543C">
      <w:pPr>
        <w:spacing w:after="0" w:line="240" w:lineRule="auto"/>
      </w:pPr>
      <w:r>
        <w:separator/>
      </w:r>
    </w:p>
  </w:footnote>
  <w:footnote w:type="continuationSeparator" w:id="0">
    <w:p w14:paraId="7593A86C" w14:textId="77777777" w:rsidR="003C543C" w:rsidRDefault="003C5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71C1"/>
    <w:multiLevelType w:val="multilevel"/>
    <w:tmpl w:val="3A86779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3EA5831"/>
    <w:multiLevelType w:val="hybridMultilevel"/>
    <w:tmpl w:val="0AB2911E"/>
    <w:lvl w:ilvl="0" w:tplc="0402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">
    <w:nsid w:val="07DD4A41"/>
    <w:multiLevelType w:val="hybridMultilevel"/>
    <w:tmpl w:val="5C826D2E"/>
    <w:lvl w:ilvl="0" w:tplc="25105D8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E44BDC"/>
    <w:multiLevelType w:val="hybridMultilevel"/>
    <w:tmpl w:val="533A6D3E"/>
    <w:lvl w:ilvl="0" w:tplc="54B868A0">
      <w:start w:val="2013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067E9"/>
    <w:multiLevelType w:val="multilevel"/>
    <w:tmpl w:val="60A2A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2B71ED7"/>
    <w:multiLevelType w:val="multilevel"/>
    <w:tmpl w:val="A8DC7C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CA10E7C"/>
    <w:multiLevelType w:val="hybridMultilevel"/>
    <w:tmpl w:val="9D5AEFD8"/>
    <w:lvl w:ilvl="0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7">
    <w:nsid w:val="25D33B23"/>
    <w:multiLevelType w:val="multilevel"/>
    <w:tmpl w:val="C6E61A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8AD0BD6"/>
    <w:multiLevelType w:val="hybridMultilevel"/>
    <w:tmpl w:val="4DA88748"/>
    <w:lvl w:ilvl="0" w:tplc="E564B3D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F83451C"/>
    <w:multiLevelType w:val="hybridMultilevel"/>
    <w:tmpl w:val="0488316A"/>
    <w:lvl w:ilvl="0" w:tplc="04020001">
      <w:start w:val="1"/>
      <w:numFmt w:val="bullet"/>
      <w:lvlText w:val=""/>
      <w:lvlJc w:val="left"/>
      <w:pPr>
        <w:tabs>
          <w:tab w:val="num" w:pos="995"/>
        </w:tabs>
        <w:ind w:left="9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15"/>
        </w:tabs>
        <w:ind w:left="17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35"/>
        </w:tabs>
        <w:ind w:left="24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55"/>
        </w:tabs>
        <w:ind w:left="31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75"/>
        </w:tabs>
        <w:ind w:left="38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95"/>
        </w:tabs>
        <w:ind w:left="45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15"/>
        </w:tabs>
        <w:ind w:left="53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35"/>
        </w:tabs>
        <w:ind w:left="60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55"/>
        </w:tabs>
        <w:ind w:left="6755" w:hanging="360"/>
      </w:pPr>
      <w:rPr>
        <w:rFonts w:ascii="Wingdings" w:hAnsi="Wingdings" w:hint="default"/>
      </w:rPr>
    </w:lvl>
  </w:abstractNum>
  <w:abstractNum w:abstractNumId="10">
    <w:nsid w:val="427F4CEB"/>
    <w:multiLevelType w:val="hybridMultilevel"/>
    <w:tmpl w:val="65DC10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328EE"/>
    <w:multiLevelType w:val="multilevel"/>
    <w:tmpl w:val="A80AF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59FB4935"/>
    <w:multiLevelType w:val="hybridMultilevel"/>
    <w:tmpl w:val="854E85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277B3F"/>
    <w:multiLevelType w:val="hybridMultilevel"/>
    <w:tmpl w:val="DF126FC6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4048E4"/>
    <w:multiLevelType w:val="hybridMultilevel"/>
    <w:tmpl w:val="21029E2A"/>
    <w:lvl w:ilvl="0" w:tplc="04020001">
      <w:start w:val="1"/>
      <w:numFmt w:val="bullet"/>
      <w:lvlText w:val=""/>
      <w:lvlJc w:val="left"/>
      <w:pPr>
        <w:tabs>
          <w:tab w:val="num" w:pos="984"/>
        </w:tabs>
        <w:ind w:left="9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04"/>
        </w:tabs>
        <w:ind w:left="17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24"/>
        </w:tabs>
        <w:ind w:left="24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44"/>
        </w:tabs>
        <w:ind w:left="31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64"/>
        </w:tabs>
        <w:ind w:left="38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84"/>
        </w:tabs>
        <w:ind w:left="45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04"/>
        </w:tabs>
        <w:ind w:left="53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24"/>
        </w:tabs>
        <w:ind w:left="60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44"/>
        </w:tabs>
        <w:ind w:left="6744" w:hanging="360"/>
      </w:pPr>
      <w:rPr>
        <w:rFonts w:ascii="Wingdings" w:hAnsi="Wingdings" w:hint="default"/>
      </w:rPr>
    </w:lvl>
  </w:abstractNum>
  <w:abstractNum w:abstractNumId="15">
    <w:nsid w:val="61693A9F"/>
    <w:multiLevelType w:val="multilevel"/>
    <w:tmpl w:val="D7521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70872CF"/>
    <w:multiLevelType w:val="hybridMultilevel"/>
    <w:tmpl w:val="77AC98BA"/>
    <w:lvl w:ilvl="0" w:tplc="0402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7">
    <w:nsid w:val="6E13307B"/>
    <w:multiLevelType w:val="multilevel"/>
    <w:tmpl w:val="0B1CA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FD62673"/>
    <w:multiLevelType w:val="hybridMultilevel"/>
    <w:tmpl w:val="3B081C76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14"/>
  </w:num>
  <w:num w:numId="5">
    <w:abstractNumId w:val="1"/>
  </w:num>
  <w:num w:numId="6">
    <w:abstractNumId w:val="16"/>
  </w:num>
  <w:num w:numId="7">
    <w:abstractNumId w:val="9"/>
  </w:num>
  <w:num w:numId="8">
    <w:abstractNumId w:val="13"/>
  </w:num>
  <w:num w:numId="9">
    <w:abstractNumId w:val="3"/>
  </w:num>
  <w:num w:numId="10">
    <w:abstractNumId w:val="15"/>
  </w:num>
  <w:num w:numId="11">
    <w:abstractNumId w:val="17"/>
  </w:num>
  <w:num w:numId="12">
    <w:abstractNumId w:val="0"/>
  </w:num>
  <w:num w:numId="13">
    <w:abstractNumId w:val="18"/>
  </w:num>
  <w:num w:numId="14">
    <w:abstractNumId w:val="2"/>
  </w:num>
  <w:num w:numId="15">
    <w:abstractNumId w:val="10"/>
  </w:num>
  <w:num w:numId="16">
    <w:abstractNumId w:val="11"/>
  </w:num>
  <w:num w:numId="17">
    <w:abstractNumId w:val="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6DF"/>
    <w:rsid w:val="00005D80"/>
    <w:rsid w:val="00013E8C"/>
    <w:rsid w:val="0009417F"/>
    <w:rsid w:val="000C4486"/>
    <w:rsid w:val="000D3376"/>
    <w:rsid w:val="000D4D04"/>
    <w:rsid w:val="000E50EC"/>
    <w:rsid w:val="00127637"/>
    <w:rsid w:val="00160476"/>
    <w:rsid w:val="001877B6"/>
    <w:rsid w:val="001A2E07"/>
    <w:rsid w:val="00225CCE"/>
    <w:rsid w:val="00247F0D"/>
    <w:rsid w:val="0025516A"/>
    <w:rsid w:val="002C1548"/>
    <w:rsid w:val="00313E1E"/>
    <w:rsid w:val="00344D18"/>
    <w:rsid w:val="00347971"/>
    <w:rsid w:val="003506DF"/>
    <w:rsid w:val="00366BE1"/>
    <w:rsid w:val="003751BA"/>
    <w:rsid w:val="003C543C"/>
    <w:rsid w:val="003D358E"/>
    <w:rsid w:val="003E011E"/>
    <w:rsid w:val="003E19FE"/>
    <w:rsid w:val="003E3B84"/>
    <w:rsid w:val="004272D1"/>
    <w:rsid w:val="0043072C"/>
    <w:rsid w:val="00444DB5"/>
    <w:rsid w:val="00447485"/>
    <w:rsid w:val="004C40A0"/>
    <w:rsid w:val="004E135B"/>
    <w:rsid w:val="004F21A3"/>
    <w:rsid w:val="0052788E"/>
    <w:rsid w:val="0054638D"/>
    <w:rsid w:val="0055530A"/>
    <w:rsid w:val="005938B1"/>
    <w:rsid w:val="005A2A92"/>
    <w:rsid w:val="005A6428"/>
    <w:rsid w:val="005B0F70"/>
    <w:rsid w:val="005B4859"/>
    <w:rsid w:val="005E3E45"/>
    <w:rsid w:val="00611941"/>
    <w:rsid w:val="0064266E"/>
    <w:rsid w:val="00643A73"/>
    <w:rsid w:val="006631ED"/>
    <w:rsid w:val="006713E4"/>
    <w:rsid w:val="006B3356"/>
    <w:rsid w:val="006C348E"/>
    <w:rsid w:val="006D763A"/>
    <w:rsid w:val="00704697"/>
    <w:rsid w:val="0077442F"/>
    <w:rsid w:val="007866A7"/>
    <w:rsid w:val="007A4A1A"/>
    <w:rsid w:val="007A6322"/>
    <w:rsid w:val="007B3AB6"/>
    <w:rsid w:val="007D0978"/>
    <w:rsid w:val="007D1EB3"/>
    <w:rsid w:val="007D6B86"/>
    <w:rsid w:val="008269DD"/>
    <w:rsid w:val="008457CF"/>
    <w:rsid w:val="008718BF"/>
    <w:rsid w:val="00894651"/>
    <w:rsid w:val="0092142F"/>
    <w:rsid w:val="00927488"/>
    <w:rsid w:val="00930E5F"/>
    <w:rsid w:val="00953D47"/>
    <w:rsid w:val="00954035"/>
    <w:rsid w:val="00980696"/>
    <w:rsid w:val="00983F19"/>
    <w:rsid w:val="009A0A53"/>
    <w:rsid w:val="009A29AC"/>
    <w:rsid w:val="009C5917"/>
    <w:rsid w:val="009C606D"/>
    <w:rsid w:val="00A476CA"/>
    <w:rsid w:val="00A72AFF"/>
    <w:rsid w:val="00A96134"/>
    <w:rsid w:val="00AA74F6"/>
    <w:rsid w:val="00AE6CFE"/>
    <w:rsid w:val="00B0454D"/>
    <w:rsid w:val="00B4160B"/>
    <w:rsid w:val="00B6081D"/>
    <w:rsid w:val="00B80657"/>
    <w:rsid w:val="00B86046"/>
    <w:rsid w:val="00BA46CC"/>
    <w:rsid w:val="00BB4F36"/>
    <w:rsid w:val="00BC3455"/>
    <w:rsid w:val="00BD5B7F"/>
    <w:rsid w:val="00C567C1"/>
    <w:rsid w:val="00C945AF"/>
    <w:rsid w:val="00CB50EA"/>
    <w:rsid w:val="00CD17FB"/>
    <w:rsid w:val="00CD692F"/>
    <w:rsid w:val="00CE4AE0"/>
    <w:rsid w:val="00D16E5F"/>
    <w:rsid w:val="00D17D0A"/>
    <w:rsid w:val="00D5553E"/>
    <w:rsid w:val="00D71347"/>
    <w:rsid w:val="00D71C84"/>
    <w:rsid w:val="00DA7CC4"/>
    <w:rsid w:val="00DC0F8D"/>
    <w:rsid w:val="00E06AFA"/>
    <w:rsid w:val="00E07886"/>
    <w:rsid w:val="00E21C9D"/>
    <w:rsid w:val="00E93049"/>
    <w:rsid w:val="00E955E0"/>
    <w:rsid w:val="00EF49F0"/>
    <w:rsid w:val="00F27CBA"/>
    <w:rsid w:val="00F37BCB"/>
    <w:rsid w:val="00F458E8"/>
    <w:rsid w:val="00F52130"/>
    <w:rsid w:val="00FC19F4"/>
    <w:rsid w:val="00FD01B5"/>
    <w:rsid w:val="00FE5114"/>
    <w:rsid w:val="00FF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35A92D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347"/>
  </w:style>
  <w:style w:type="paragraph" w:styleId="Heading1">
    <w:name w:val="heading 1"/>
    <w:basedOn w:val="Normal"/>
    <w:next w:val="Normal"/>
    <w:link w:val="Heading1Char"/>
    <w:qFormat/>
    <w:rsid w:val="00DA7CC4"/>
    <w:pPr>
      <w:keepNext/>
      <w:spacing w:after="0" w:line="192" w:lineRule="auto"/>
      <w:ind w:left="432" w:hanging="252"/>
      <w:outlineLvl w:val="0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A7CC4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DA7CC4"/>
    <w:pPr>
      <w:keepNext/>
      <w:spacing w:after="0" w:line="360" w:lineRule="auto"/>
      <w:ind w:left="252"/>
      <w:outlineLvl w:val="2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4">
    <w:name w:val="heading 4"/>
    <w:basedOn w:val="Normal"/>
    <w:next w:val="Normal"/>
    <w:link w:val="Heading4Char"/>
    <w:qFormat/>
    <w:rsid w:val="00DA7CC4"/>
    <w:pPr>
      <w:keepNext/>
      <w:spacing w:after="0" w:line="360" w:lineRule="auto"/>
      <w:outlineLvl w:val="3"/>
    </w:pPr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paragraph" w:styleId="Heading5">
    <w:name w:val="heading 5"/>
    <w:basedOn w:val="Normal"/>
    <w:next w:val="Normal"/>
    <w:link w:val="Heading5Char"/>
    <w:qFormat/>
    <w:rsid w:val="00DA7CC4"/>
    <w:pPr>
      <w:keepNext/>
      <w:spacing w:after="0" w:line="360" w:lineRule="auto"/>
      <w:ind w:firstLine="252"/>
      <w:outlineLvl w:val="4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A7CC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rsid w:val="00DA7CC4"/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character" w:customStyle="1" w:styleId="Heading5Char">
    <w:name w:val="Heading 5 Char"/>
    <w:basedOn w:val="DefaultParagraphFont"/>
    <w:link w:val="Heading5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numbering" w:customStyle="1" w:styleId="NoList1">
    <w:name w:val="No List1"/>
    <w:next w:val="NoList"/>
    <w:semiHidden/>
    <w:unhideWhenUsed/>
    <w:rsid w:val="00DA7CC4"/>
  </w:style>
  <w:style w:type="paragraph" w:customStyle="1" w:styleId="chast">
    <w:name w:val="chast"/>
    <w:basedOn w:val="Normal"/>
    <w:rsid w:val="00DA7CC4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ncl">
    <w:name w:val="incl"/>
    <w:basedOn w:val="text"/>
    <w:rsid w:val="00DA7CC4"/>
    <w:pPr>
      <w:tabs>
        <w:tab w:val="left" w:pos="2835"/>
      </w:tabs>
      <w:ind w:left="2835" w:hanging="2835"/>
    </w:pPr>
  </w:style>
  <w:style w:type="paragraph" w:customStyle="1" w:styleId="text">
    <w:name w:val="text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tx">
    <w:name w:val="incl_tx"/>
    <w:basedOn w:val="Normal"/>
    <w:rsid w:val="00DA7CC4"/>
    <w:pPr>
      <w:tabs>
        <w:tab w:val="left" w:pos="2551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DA7CC4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">
    <w:name w:val="text_pt"/>
    <w:basedOn w:val="text"/>
    <w:next w:val="text"/>
    <w:rsid w:val="00DA7CC4"/>
    <w:pPr>
      <w:tabs>
        <w:tab w:val="clear" w:pos="2552"/>
        <w:tab w:val="left" w:pos="1304"/>
      </w:tabs>
      <w:ind w:left="1304" w:hanging="176"/>
    </w:pPr>
  </w:style>
  <w:style w:type="paragraph" w:customStyle="1" w:styleId="BodyChar">
    <w:name w:val="Body Char"/>
    <w:basedOn w:val="Normal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customStyle="1" w:styleId="SrgCod4dig">
    <w:name w:val="SrgCod4dig"/>
    <w:basedOn w:val="Normal"/>
    <w:rsid w:val="00DA7CC4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SrgCod">
    <w:name w:val="SrgCod"/>
    <w:basedOn w:val="Normal"/>
    <w:rsid w:val="00DA7CC4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Description">
    <w:name w:val="Description"/>
    <w:basedOn w:val="Normal"/>
    <w:rsid w:val="00DA7CC4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DA7CC4"/>
    <w:pPr>
      <w:keepNext/>
      <w:keepLines/>
      <w:widowControl w:val="0"/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Tahoma" w:eastAsia="Times New Roman" w:hAnsi="Tahoma" w:cs="Times New Roman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DA7CC4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  <w:ind w:right="28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ulets">
    <w:name w:val="bulets"/>
    <w:basedOn w:val="Normal"/>
    <w:autoRedefine/>
    <w:rsid w:val="00DA7CC4"/>
    <w:pPr>
      <w:keepNext/>
      <w:keepLines/>
      <w:spacing w:after="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A7CC4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A7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DA7C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A7CC4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rsid w:val="00DA7CC4"/>
  </w:style>
  <w:style w:type="character" w:customStyle="1" w:styleId="BodyChar1">
    <w:name w:val="Body Char1"/>
    <w:link w:val="Body"/>
    <w:rsid w:val="00DA7CC4"/>
    <w:rPr>
      <w:rFonts w:ascii="Arial" w:eastAsia="Times New Roman" w:hAnsi="Arial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DA7CC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DA7CC4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customStyle="1" w:styleId="textpt1">
    <w:name w:val="text_pt1"/>
    <w:basedOn w:val="textpt"/>
    <w:next w:val="textpt"/>
    <w:rsid w:val="00DA7CC4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num1">
    <w:name w:val="num1"/>
    <w:rsid w:val="00DA7CC4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body2">
    <w:name w:val="body2"/>
    <w:basedOn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283" w:after="0" w:line="260" w:lineRule="atLeast"/>
      <w:jc w:val="both"/>
    </w:pPr>
    <w:rPr>
      <w:rFonts w:ascii="TmsCyr" w:eastAsia="Times New Roman" w:hAnsi="TmsCyr" w:cs="Times New Roman"/>
      <w:i/>
      <w:iCs/>
      <w:lang w:val="en-US"/>
    </w:rPr>
  </w:style>
  <w:style w:type="character" w:styleId="FollowedHyperlink">
    <w:name w:val="FollowedHyperlink"/>
    <w:uiPriority w:val="99"/>
    <w:unhideWhenUsed/>
    <w:rsid w:val="00DA7CC4"/>
    <w:rPr>
      <w:color w:val="800080"/>
      <w:u w:val="single"/>
    </w:rPr>
  </w:style>
  <w:style w:type="character" w:customStyle="1" w:styleId="hps">
    <w:name w:val="hps"/>
    <w:rsid w:val="00DA7CC4"/>
  </w:style>
  <w:style w:type="paragraph" w:styleId="BalloonText">
    <w:name w:val="Balloon Text"/>
    <w:basedOn w:val="Normal"/>
    <w:link w:val="BalloonTextChar"/>
    <w:rsid w:val="00DA7CC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DA7CC4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Line1">
    <w:name w:val="Line_1"/>
    <w:next w:val="Normal"/>
    <w:autoRedefine/>
    <w:uiPriority w:val="99"/>
    <w:qFormat/>
    <w:rsid w:val="00DA7CC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A7CC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DA7CC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3072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64C8-0D64-4F27-B53F-D277BDC5F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7236</Words>
  <Characters>41246</Characters>
  <Application>Microsoft Office Word</Application>
  <DocSecurity>0</DocSecurity>
  <Lines>343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48386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Стефка Красимирова Димитрова</cp:lastModifiedBy>
  <cp:revision>85</cp:revision>
  <dcterms:created xsi:type="dcterms:W3CDTF">2017-01-06T10:03:00Z</dcterms:created>
  <dcterms:modified xsi:type="dcterms:W3CDTF">2022-02-03T14:47:00Z</dcterms:modified>
</cp:coreProperties>
</file>