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8C2A" w14:textId="6C5AC8EF" w:rsidR="001B7B3B" w:rsidRPr="00F1519E" w:rsidRDefault="00F1519E" w:rsidP="00F1519E">
      <w:pPr>
        <w:jc w:val="center"/>
        <w:rPr>
          <w:rFonts w:eastAsia="Times New Roman" w:cs="Times New Roman"/>
          <w:sz w:val="32"/>
          <w:szCs w:val="32"/>
        </w:rPr>
      </w:pPr>
      <w:bookmarkStart w:id="0" w:name="_GoBack"/>
      <w:bookmarkEnd w:id="0"/>
      <w:r w:rsidRPr="00F1519E">
        <w:rPr>
          <w:rFonts w:eastAsia="Times New Roman" w:cs="Times New Roman"/>
          <w:b/>
          <w:bCs/>
          <w:sz w:val="32"/>
          <w:szCs w:val="32"/>
          <w:shd w:val="clear" w:color="auto" w:fill="FFFFFF"/>
        </w:rPr>
        <w:t>Bulgarian Rheumatology Society</w:t>
      </w:r>
      <w:r>
        <w:rPr>
          <w:rFonts w:eastAsia="Times New Roman" w:cs="Times New Roman"/>
          <w:sz w:val="32"/>
          <w:szCs w:val="32"/>
        </w:rPr>
        <w:t xml:space="preserve"> </w:t>
      </w:r>
      <w:r w:rsidR="005F22D4" w:rsidRPr="005F22D4">
        <w:rPr>
          <w:b/>
          <w:bCs/>
          <w:sz w:val="32"/>
          <w:szCs w:val="32"/>
          <w:lang w:val="bg-BG"/>
        </w:rPr>
        <w:t>recommendations for behavior during an epidemic with COVID-19</w:t>
      </w:r>
    </w:p>
    <w:p w14:paraId="3D766908" w14:textId="77777777" w:rsidR="005F22D4" w:rsidRDefault="005F22D4" w:rsidP="00C63EF0">
      <w:pPr>
        <w:spacing w:line="276" w:lineRule="auto"/>
        <w:jc w:val="center"/>
        <w:rPr>
          <w:b/>
          <w:bCs/>
          <w:sz w:val="32"/>
          <w:szCs w:val="32"/>
          <w:lang w:val="bg-BG"/>
        </w:rPr>
      </w:pPr>
    </w:p>
    <w:p w14:paraId="1C37F0B1" w14:textId="1CE3777F" w:rsidR="001B7B3B" w:rsidRDefault="005F22D4" w:rsidP="00C63EF0">
      <w:pPr>
        <w:spacing w:line="276" w:lineRule="auto"/>
        <w:jc w:val="center"/>
        <w:rPr>
          <w:bCs/>
          <w:lang w:val="bg-BG"/>
        </w:rPr>
      </w:pPr>
      <w:r>
        <w:rPr>
          <w:bCs/>
          <w:lang w:val="en-GB"/>
        </w:rPr>
        <w:t>R</w:t>
      </w:r>
      <w:r>
        <w:rPr>
          <w:bCs/>
          <w:lang w:val="bg-BG"/>
        </w:rPr>
        <w:t xml:space="preserve">. </w:t>
      </w:r>
      <w:r>
        <w:rPr>
          <w:bCs/>
          <w:lang w:val="en-GB"/>
        </w:rPr>
        <w:t>Stoilov</w:t>
      </w:r>
      <w:r w:rsidR="001B7B3B" w:rsidRPr="001B7B3B">
        <w:rPr>
          <w:bCs/>
          <w:vertAlign w:val="superscript"/>
          <w:lang w:val="bg-BG"/>
        </w:rPr>
        <w:t>1</w:t>
      </w:r>
      <w:r>
        <w:rPr>
          <w:bCs/>
          <w:lang w:val="bg-BG"/>
        </w:rPr>
        <w:t xml:space="preserve">, </w:t>
      </w:r>
      <w:r w:rsidR="00F1519E">
        <w:rPr>
          <w:bCs/>
          <w:lang w:val="en-GB"/>
        </w:rPr>
        <w:t>V</w:t>
      </w:r>
      <w:r>
        <w:rPr>
          <w:bCs/>
          <w:lang w:val="en-GB"/>
        </w:rPr>
        <w:t>.</w:t>
      </w:r>
      <w:r>
        <w:rPr>
          <w:bCs/>
          <w:lang w:val="bg-BG"/>
        </w:rPr>
        <w:t xml:space="preserve"> </w:t>
      </w:r>
      <w:r w:rsidR="00F1519E">
        <w:rPr>
          <w:bCs/>
          <w:lang w:val="en-GB"/>
        </w:rPr>
        <w:t>Boyadzh</w:t>
      </w:r>
      <w:r>
        <w:rPr>
          <w:bCs/>
          <w:lang w:val="en-GB"/>
        </w:rPr>
        <w:t>ieva</w:t>
      </w:r>
      <w:r w:rsidR="001B7B3B" w:rsidRPr="001B7B3B">
        <w:rPr>
          <w:bCs/>
          <w:vertAlign w:val="superscript"/>
          <w:lang w:val="bg-BG"/>
        </w:rPr>
        <w:t>1</w:t>
      </w:r>
      <w:r>
        <w:rPr>
          <w:bCs/>
          <w:lang w:val="bg-BG"/>
        </w:rPr>
        <w:t xml:space="preserve">, </w:t>
      </w:r>
      <w:r>
        <w:rPr>
          <w:bCs/>
          <w:lang w:val="en-GB"/>
        </w:rPr>
        <w:t>N.</w:t>
      </w:r>
      <w:r w:rsidR="00F1519E">
        <w:rPr>
          <w:bCs/>
          <w:lang w:val="en-GB"/>
        </w:rPr>
        <w:t xml:space="preserve"> </w:t>
      </w:r>
      <w:r>
        <w:rPr>
          <w:bCs/>
          <w:lang w:val="en-GB"/>
        </w:rPr>
        <w:t>Stoilov</w:t>
      </w:r>
      <w:r w:rsidR="001B7B3B" w:rsidRPr="001B7B3B">
        <w:rPr>
          <w:bCs/>
          <w:vertAlign w:val="superscript"/>
          <w:lang w:val="bg-BG"/>
        </w:rPr>
        <w:t>1</w:t>
      </w:r>
      <w:r>
        <w:rPr>
          <w:bCs/>
          <w:lang w:val="bg-BG"/>
        </w:rPr>
        <w:t xml:space="preserve">, </w:t>
      </w:r>
      <w:r>
        <w:rPr>
          <w:bCs/>
          <w:lang w:val="en-GB"/>
        </w:rPr>
        <w:t>M. Ivanova</w:t>
      </w:r>
      <w:r w:rsidR="001B7B3B" w:rsidRPr="001B7B3B">
        <w:rPr>
          <w:bCs/>
          <w:vertAlign w:val="superscript"/>
          <w:lang w:val="bg-BG"/>
        </w:rPr>
        <w:t>1</w:t>
      </w:r>
      <w:r>
        <w:rPr>
          <w:bCs/>
          <w:lang w:val="bg-BG"/>
        </w:rPr>
        <w:t xml:space="preserve">, А. </w:t>
      </w:r>
      <w:r>
        <w:rPr>
          <w:bCs/>
          <w:lang w:val="en-GB"/>
        </w:rPr>
        <w:t>Batalov</w:t>
      </w:r>
      <w:r w:rsidR="001B7B3B" w:rsidRPr="001B7B3B">
        <w:rPr>
          <w:bCs/>
          <w:vertAlign w:val="superscript"/>
          <w:lang w:val="bg-BG"/>
        </w:rPr>
        <w:t>2</w:t>
      </w:r>
      <w:r>
        <w:rPr>
          <w:bCs/>
          <w:lang w:val="bg-BG"/>
        </w:rPr>
        <w:t xml:space="preserve">, </w:t>
      </w:r>
      <w:r>
        <w:rPr>
          <w:bCs/>
          <w:lang w:val="en-GB"/>
        </w:rPr>
        <w:t>Zl</w:t>
      </w:r>
      <w:r>
        <w:rPr>
          <w:bCs/>
          <w:lang w:val="bg-BG"/>
        </w:rPr>
        <w:t>. Кolarov</w:t>
      </w:r>
      <w:r w:rsidR="001B7B3B" w:rsidRPr="001B7B3B">
        <w:rPr>
          <w:bCs/>
          <w:vertAlign w:val="superscript"/>
          <w:lang w:val="bg-BG"/>
        </w:rPr>
        <w:t>1</w:t>
      </w:r>
      <w:r>
        <w:rPr>
          <w:bCs/>
          <w:lang w:val="bg-BG"/>
        </w:rPr>
        <w:t xml:space="preserve">, </w:t>
      </w:r>
      <w:r>
        <w:rPr>
          <w:bCs/>
          <w:lang w:val="en-GB"/>
        </w:rPr>
        <w:t>S</w:t>
      </w:r>
      <w:r>
        <w:rPr>
          <w:bCs/>
          <w:lang w:val="bg-BG"/>
        </w:rPr>
        <w:t xml:space="preserve">. </w:t>
      </w:r>
      <w:r>
        <w:rPr>
          <w:bCs/>
          <w:lang w:val="en-GB"/>
        </w:rPr>
        <w:t>Monov</w:t>
      </w:r>
      <w:r w:rsidR="001B7B3B" w:rsidRPr="001B7B3B">
        <w:rPr>
          <w:bCs/>
          <w:vertAlign w:val="superscript"/>
          <w:lang w:val="bg-BG"/>
        </w:rPr>
        <w:t>1</w:t>
      </w:r>
      <w:r>
        <w:rPr>
          <w:bCs/>
          <w:lang w:val="bg-BG"/>
        </w:rPr>
        <w:t xml:space="preserve">, </w:t>
      </w:r>
      <w:r>
        <w:rPr>
          <w:bCs/>
          <w:lang w:val="en-GB"/>
        </w:rPr>
        <w:t>I</w:t>
      </w:r>
      <w:r>
        <w:rPr>
          <w:bCs/>
          <w:lang w:val="bg-BG"/>
        </w:rPr>
        <w:t xml:space="preserve">. </w:t>
      </w:r>
      <w:r>
        <w:rPr>
          <w:bCs/>
          <w:lang w:val="en-GB"/>
        </w:rPr>
        <w:t>Sheytanov</w:t>
      </w:r>
      <w:r w:rsidR="001B7B3B" w:rsidRPr="001B7B3B">
        <w:rPr>
          <w:bCs/>
          <w:vertAlign w:val="superscript"/>
          <w:lang w:val="bg-BG"/>
        </w:rPr>
        <w:t>1</w:t>
      </w:r>
    </w:p>
    <w:p w14:paraId="4F074872" w14:textId="77777777" w:rsidR="001B7B3B" w:rsidRDefault="001B7B3B" w:rsidP="00C63EF0">
      <w:pPr>
        <w:spacing w:line="276" w:lineRule="auto"/>
        <w:jc w:val="center"/>
        <w:rPr>
          <w:bCs/>
          <w:lang w:val="bg-BG"/>
        </w:rPr>
      </w:pPr>
    </w:p>
    <w:p w14:paraId="65732CAE" w14:textId="081336E5" w:rsidR="001B7B3B" w:rsidRDefault="001B7B3B" w:rsidP="005F22D4">
      <w:pPr>
        <w:spacing w:line="276" w:lineRule="auto"/>
        <w:jc w:val="both"/>
        <w:rPr>
          <w:bCs/>
          <w:lang w:val="bg-BG"/>
        </w:rPr>
      </w:pPr>
      <w:r w:rsidRPr="001B7B3B">
        <w:rPr>
          <w:bCs/>
          <w:vertAlign w:val="superscript"/>
          <w:lang w:val="bg-BG"/>
        </w:rPr>
        <w:t>1</w:t>
      </w:r>
      <w:r w:rsidR="005F22D4">
        <w:rPr>
          <w:bCs/>
          <w:lang w:val="en-GB"/>
        </w:rPr>
        <w:t>Medical University</w:t>
      </w:r>
      <w:r w:rsidR="005F22D4">
        <w:rPr>
          <w:bCs/>
          <w:lang w:val="bg-BG"/>
        </w:rPr>
        <w:t xml:space="preserve"> – </w:t>
      </w:r>
      <w:r w:rsidR="005F22D4">
        <w:rPr>
          <w:bCs/>
          <w:lang w:val="en-GB"/>
        </w:rPr>
        <w:t>Sofia</w:t>
      </w:r>
      <w:r>
        <w:rPr>
          <w:bCs/>
          <w:lang w:val="bg-BG"/>
        </w:rPr>
        <w:t xml:space="preserve">, </w:t>
      </w:r>
      <w:r w:rsidR="005F22D4" w:rsidRPr="005F22D4">
        <w:rPr>
          <w:bCs/>
          <w:lang w:val="bg-BG"/>
        </w:rPr>
        <w:t>Clinic of Rheumatology, University Hospital "St. Iv. Rilski ”</w:t>
      </w:r>
    </w:p>
    <w:p w14:paraId="7B20FF94" w14:textId="234AF3C0" w:rsidR="001B7B3B" w:rsidRPr="001B7B3B" w:rsidRDefault="001B7B3B" w:rsidP="001B7B3B">
      <w:pPr>
        <w:spacing w:line="276" w:lineRule="auto"/>
        <w:jc w:val="both"/>
        <w:rPr>
          <w:bCs/>
          <w:lang w:val="bg-BG"/>
        </w:rPr>
      </w:pPr>
      <w:r w:rsidRPr="001B7B3B">
        <w:rPr>
          <w:bCs/>
          <w:vertAlign w:val="superscript"/>
          <w:lang w:val="bg-BG"/>
        </w:rPr>
        <w:t>2</w:t>
      </w:r>
      <w:r>
        <w:rPr>
          <w:bCs/>
          <w:vertAlign w:val="superscript"/>
          <w:lang w:val="bg-BG"/>
        </w:rPr>
        <w:t xml:space="preserve"> </w:t>
      </w:r>
      <w:r w:rsidR="005F22D4" w:rsidRPr="005F22D4">
        <w:rPr>
          <w:bCs/>
          <w:lang w:val="bg-BG"/>
        </w:rPr>
        <w:t xml:space="preserve">Medical University </w:t>
      </w:r>
      <w:r w:rsidR="005F22D4">
        <w:rPr>
          <w:bCs/>
          <w:lang w:val="bg-BG"/>
        </w:rPr>
        <w:t xml:space="preserve">– </w:t>
      </w:r>
      <w:r w:rsidR="005F22D4">
        <w:rPr>
          <w:bCs/>
          <w:lang w:val="en-GB"/>
        </w:rPr>
        <w:t>Plovdiv</w:t>
      </w:r>
      <w:r>
        <w:rPr>
          <w:bCs/>
          <w:lang w:val="bg-BG"/>
        </w:rPr>
        <w:t xml:space="preserve">, </w:t>
      </w:r>
      <w:r w:rsidR="005F22D4" w:rsidRPr="005F22D4">
        <w:rPr>
          <w:bCs/>
          <w:lang w:val="bg-BG"/>
        </w:rPr>
        <w:t>Clinic of Rheumatology, University Hospital</w:t>
      </w:r>
      <w:r w:rsidR="005F22D4">
        <w:rPr>
          <w:bCs/>
          <w:lang w:val="en-GB"/>
        </w:rPr>
        <w:t xml:space="preserve"> </w:t>
      </w:r>
      <w:r w:rsidR="005F22D4">
        <w:rPr>
          <w:bCs/>
          <w:lang w:val="bg-BG"/>
        </w:rPr>
        <w:t>“</w:t>
      </w:r>
      <w:r w:rsidR="005F22D4">
        <w:rPr>
          <w:bCs/>
          <w:lang w:val="en-GB"/>
        </w:rPr>
        <w:t>Caspela</w:t>
      </w:r>
      <w:r>
        <w:rPr>
          <w:bCs/>
          <w:lang w:val="bg-BG"/>
        </w:rPr>
        <w:t>”</w:t>
      </w:r>
    </w:p>
    <w:p w14:paraId="5F40982D" w14:textId="77777777" w:rsidR="003B77EC" w:rsidRDefault="003B77EC" w:rsidP="00BA46DE">
      <w:pPr>
        <w:spacing w:line="276" w:lineRule="auto"/>
        <w:jc w:val="both"/>
        <w:rPr>
          <w:b/>
          <w:bCs/>
          <w:sz w:val="28"/>
          <w:szCs w:val="28"/>
          <w:lang w:val="bg-BG"/>
        </w:rPr>
      </w:pPr>
    </w:p>
    <w:p w14:paraId="0ECF980C" w14:textId="77777777" w:rsidR="005F22D4" w:rsidRPr="005F22D4" w:rsidRDefault="003B77EC" w:rsidP="005F22D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lang w:val="bg-BG"/>
        </w:rPr>
        <w:tab/>
      </w:r>
    </w:p>
    <w:p w14:paraId="339F9FF4" w14:textId="0BC49309" w:rsidR="005F22D4" w:rsidRDefault="005F22D4" w:rsidP="005F22D4">
      <w:pPr>
        <w:spacing w:line="276" w:lineRule="auto"/>
        <w:jc w:val="both"/>
        <w:rPr>
          <w:rFonts w:ascii="Times New Roman" w:eastAsia="Times New Roman" w:hAnsi="Times New Roman" w:cs="Times New Roman"/>
          <w:sz w:val="28"/>
          <w:szCs w:val="28"/>
        </w:rPr>
      </w:pPr>
      <w:r w:rsidRPr="005F22D4">
        <w:rPr>
          <w:rFonts w:ascii="Times New Roman" w:eastAsia="Times New Roman" w:hAnsi="Times New Roman" w:cs="Times New Roman"/>
          <w:sz w:val="28"/>
          <w:szCs w:val="28"/>
        </w:rPr>
        <w:t>The rapid spread of the new coronavirus (SARS-CoV-2) around the world has posed many challenges to rheumatic patients and their physicians. Uncertainty and conflicting information, as well as the characteristics of highly contagious viral infection with a mortality of about 3%, necessitated the adoption of uniform recommendations for behavior during the COVID-19 epidemic. In April 2020, the two main rheumatological organizations: the European League Against Rheumatism (EULAR) and the American College of Rheumatology (ACR) published recommendations for behavior during an epidemic with SARS-CoV-2, as well as an opinion on the use of immunomodulatory or immunosuppressive treatment.</w:t>
      </w:r>
      <w:r>
        <w:rPr>
          <w:rFonts w:ascii="Times New Roman" w:eastAsia="Times New Roman" w:hAnsi="Times New Roman" w:cs="Times New Roman"/>
          <w:sz w:val="28"/>
          <w:szCs w:val="28"/>
        </w:rPr>
        <w:t xml:space="preserve"> I</w:t>
      </w:r>
      <w:r w:rsidRPr="005F22D4">
        <w:rPr>
          <w:rFonts w:ascii="Times New Roman" w:eastAsia="Times New Roman" w:hAnsi="Times New Roman" w:cs="Times New Roman"/>
          <w:sz w:val="28"/>
          <w:szCs w:val="28"/>
        </w:rPr>
        <w:t>n support of these recommendations, the British Society for Rheumatology (BSR) and the Austral</w:t>
      </w:r>
      <w:r w:rsidR="00F1519E">
        <w:rPr>
          <w:rFonts w:ascii="Times New Roman" w:eastAsia="Times New Roman" w:hAnsi="Times New Roman" w:cs="Times New Roman"/>
          <w:sz w:val="28"/>
          <w:szCs w:val="28"/>
        </w:rPr>
        <w:t>ian Rheumatology Association (AR</w:t>
      </w:r>
      <w:r w:rsidRPr="005F22D4">
        <w:rPr>
          <w:rFonts w:ascii="Times New Roman" w:eastAsia="Times New Roman" w:hAnsi="Times New Roman" w:cs="Times New Roman"/>
          <w:sz w:val="28"/>
          <w:szCs w:val="28"/>
        </w:rPr>
        <w:t>A) have also adopted algorithms for behavior in COVID-19 infection. Although the recommendations made were accepted with a high level of agreement, their scientific value is scarce. The level of evidence never exceeds that of "expert opinion" and therefore the strength of the recommendations is axiomatically low.</w:t>
      </w:r>
    </w:p>
    <w:p w14:paraId="42053943" w14:textId="64DA4C8C" w:rsidR="005F22D4" w:rsidRPr="005F22D4" w:rsidRDefault="005F22D4" w:rsidP="005F22D4">
      <w:pPr>
        <w:spacing w:line="276" w:lineRule="auto"/>
        <w:jc w:val="both"/>
        <w:rPr>
          <w:rFonts w:ascii="Times New Roman" w:hAnsi="Times New Roman" w:cs="Times New Roman"/>
          <w:sz w:val="28"/>
          <w:szCs w:val="28"/>
        </w:rPr>
      </w:pPr>
    </w:p>
    <w:p w14:paraId="405E0729" w14:textId="77777777" w:rsidR="005F22D4" w:rsidRDefault="005F22D4" w:rsidP="005F22D4">
      <w:pPr>
        <w:spacing w:line="276" w:lineRule="auto"/>
        <w:jc w:val="both"/>
        <w:rPr>
          <w:rFonts w:ascii="Times New Roman" w:hAnsi="Times New Roman" w:cs="Times New Roman"/>
          <w:sz w:val="28"/>
          <w:szCs w:val="28"/>
        </w:rPr>
      </w:pPr>
      <w:r w:rsidRPr="005F22D4">
        <w:rPr>
          <w:rFonts w:ascii="Times New Roman" w:hAnsi="Times New Roman" w:cs="Times New Roman"/>
          <w:sz w:val="28"/>
          <w:szCs w:val="28"/>
        </w:rPr>
        <w:t>In view of the extraordinary epidemic situation lasting more than 8 months in the Republic of Bulgaria, as well as the pandemic with SARS-CoV-2 worldwide, the Bulgarian Society of Rheumatology (BDR) offers the following recommendations for behavior during an epidemic with COVID-19:</w:t>
      </w:r>
    </w:p>
    <w:p w14:paraId="08A6F28A" w14:textId="4AB37AE7" w:rsidR="00A4156C" w:rsidRPr="00C63EF0" w:rsidRDefault="003B77EC" w:rsidP="005F22D4">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A4156C" w:rsidRPr="00C63EF0">
        <w:rPr>
          <w:rFonts w:ascii="Times New Roman" w:hAnsi="Times New Roman" w:cs="Times New Roman"/>
          <w:sz w:val="28"/>
          <w:szCs w:val="28"/>
        </w:rPr>
        <w:t xml:space="preserve">1. </w:t>
      </w:r>
      <w:r w:rsidR="005F22D4" w:rsidRPr="005F22D4">
        <w:rPr>
          <w:rFonts w:ascii="Times New Roman" w:hAnsi="Times New Roman" w:cs="Times New Roman"/>
          <w:sz w:val="28"/>
          <w:szCs w:val="28"/>
        </w:rPr>
        <w:t xml:space="preserve">Strict observance of the sanitary-hygienic and anti-epidemic measures, ordered by </w:t>
      </w:r>
      <w:r w:rsidR="005F22D4">
        <w:rPr>
          <w:rFonts w:ascii="Times New Roman" w:hAnsi="Times New Roman" w:cs="Times New Roman"/>
          <w:sz w:val="28"/>
          <w:szCs w:val="28"/>
          <w:lang w:val="bg-BG"/>
        </w:rPr>
        <w:t xml:space="preserve">NOH </w:t>
      </w:r>
      <w:r w:rsidR="005F22D4">
        <w:rPr>
          <w:rFonts w:ascii="Times New Roman" w:hAnsi="Times New Roman" w:cs="Times New Roman"/>
          <w:sz w:val="28"/>
          <w:szCs w:val="28"/>
          <w:lang w:val="en-GB"/>
        </w:rPr>
        <w:t>(National Operational Headquaters)</w:t>
      </w:r>
      <w:r w:rsidR="005F22D4" w:rsidRPr="005F22D4">
        <w:rPr>
          <w:rFonts w:ascii="Times New Roman" w:hAnsi="Times New Roman" w:cs="Times New Roman"/>
          <w:sz w:val="28"/>
          <w:szCs w:val="28"/>
        </w:rPr>
        <w:t xml:space="preserve"> and the respective competent authorities in the country.</w:t>
      </w:r>
    </w:p>
    <w:p w14:paraId="07B342D9" w14:textId="252E0CEE" w:rsidR="00283BD0" w:rsidRPr="00C63EF0" w:rsidRDefault="003B77EC" w:rsidP="00BA46DE">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lastRenderedPageBreak/>
        <w:tab/>
      </w:r>
      <w:r w:rsidR="005B5C7B" w:rsidRPr="00C63EF0">
        <w:rPr>
          <w:rFonts w:ascii="Times New Roman" w:hAnsi="Times New Roman" w:cs="Times New Roman"/>
          <w:sz w:val="28"/>
          <w:szCs w:val="28"/>
          <w:lang w:val="bg-BG"/>
        </w:rPr>
        <w:t xml:space="preserve">2. </w:t>
      </w:r>
      <w:r w:rsidR="005F22D4" w:rsidRPr="005F22D4">
        <w:rPr>
          <w:rFonts w:ascii="Times New Roman" w:hAnsi="Times New Roman" w:cs="Times New Roman"/>
          <w:sz w:val="28"/>
          <w:szCs w:val="28"/>
          <w:lang w:val="bg-BG"/>
        </w:rPr>
        <w:t>If a patient has a fever and / or persistent cough, taste or olfactory disturbances, COVID-19 should be tested. If the result is negative, the test is repeated.</w:t>
      </w:r>
    </w:p>
    <w:p w14:paraId="0318207B" w14:textId="3FF5185C" w:rsidR="005B5C7B" w:rsidRPr="00C63EF0" w:rsidRDefault="003B77EC" w:rsidP="00BA46DE">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5B5C7B" w:rsidRPr="00C63EF0">
        <w:rPr>
          <w:rFonts w:ascii="Times New Roman" w:hAnsi="Times New Roman" w:cs="Times New Roman"/>
          <w:sz w:val="28"/>
          <w:szCs w:val="28"/>
          <w:lang w:val="bg-BG"/>
        </w:rPr>
        <w:t>3</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lang w:val="bg-BG"/>
        </w:rPr>
        <w:t>Consultation with a rheumatologist "face to face", especially fo</w:t>
      </w:r>
      <w:r w:rsidR="006716E7">
        <w:rPr>
          <w:rFonts w:ascii="Times New Roman" w:hAnsi="Times New Roman" w:cs="Times New Roman"/>
          <w:sz w:val="28"/>
          <w:szCs w:val="28"/>
          <w:lang w:val="bg-BG"/>
        </w:rPr>
        <w:t xml:space="preserve">r patients </w:t>
      </w:r>
      <w:r w:rsidR="00453E9F">
        <w:rPr>
          <w:rFonts w:ascii="Times New Roman" w:hAnsi="Times New Roman" w:cs="Times New Roman"/>
          <w:sz w:val="28"/>
          <w:szCs w:val="28"/>
        </w:rPr>
        <w:t>on bDMARDS</w:t>
      </w:r>
      <w:r w:rsidR="005F22D4" w:rsidRPr="005F22D4">
        <w:rPr>
          <w:rFonts w:ascii="Times New Roman" w:hAnsi="Times New Roman" w:cs="Times New Roman"/>
          <w:sz w:val="28"/>
          <w:szCs w:val="28"/>
          <w:lang w:val="bg-BG"/>
        </w:rPr>
        <w:t xml:space="preserve"> and JAK inhibitors, can not be postponed for more than 6 months. In the absence of urgency, regular examinations and consultations with a rheumatologist may be temporarily postponed or conducted by telephone.</w:t>
      </w:r>
    </w:p>
    <w:p w14:paraId="4FA2B126" w14:textId="03BA2663" w:rsidR="005B5C7B" w:rsidRPr="00C63EF0" w:rsidRDefault="003B77EC" w:rsidP="00BA46DE">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AD0150" w:rsidRPr="00C63EF0">
        <w:rPr>
          <w:rFonts w:ascii="Times New Roman" w:hAnsi="Times New Roman" w:cs="Times New Roman"/>
          <w:sz w:val="28"/>
          <w:szCs w:val="28"/>
          <w:lang w:val="bg-BG"/>
        </w:rPr>
        <w:t>4</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lang w:val="bg-BG"/>
        </w:rPr>
        <w:t>The commi</w:t>
      </w:r>
      <w:r w:rsidR="005F22D4">
        <w:rPr>
          <w:rFonts w:ascii="Times New Roman" w:hAnsi="Times New Roman" w:cs="Times New Roman"/>
          <w:sz w:val="28"/>
          <w:szCs w:val="28"/>
          <w:lang w:val="en-GB"/>
        </w:rPr>
        <w:t>tties</w:t>
      </w:r>
      <w:r w:rsidR="005F22D4" w:rsidRPr="005F22D4">
        <w:rPr>
          <w:rFonts w:ascii="Times New Roman" w:hAnsi="Times New Roman" w:cs="Times New Roman"/>
          <w:sz w:val="28"/>
          <w:szCs w:val="28"/>
          <w:lang w:val="bg-BG"/>
        </w:rPr>
        <w:t xml:space="preserve"> may, at their discretion, issue </w:t>
      </w:r>
      <w:r w:rsidR="00453E9F">
        <w:rPr>
          <w:rFonts w:ascii="Times New Roman" w:hAnsi="Times New Roman" w:cs="Times New Roman"/>
          <w:sz w:val="28"/>
          <w:szCs w:val="28"/>
          <w:lang w:val="bg-BG"/>
        </w:rPr>
        <w:t>Protocol 1C for biological DMARDS</w:t>
      </w:r>
      <w:r w:rsidR="005F22D4" w:rsidRPr="005F22D4">
        <w:rPr>
          <w:rFonts w:ascii="Times New Roman" w:hAnsi="Times New Roman" w:cs="Times New Roman"/>
          <w:sz w:val="28"/>
          <w:szCs w:val="28"/>
          <w:lang w:val="bg-BG"/>
        </w:rPr>
        <w:t xml:space="preserve"> and JAK inhibitors for a period of 6 to 12 months only if there is a written consultation from the treating rheumatologist with an opinion on the continuation, suspension or change of treatment.</w:t>
      </w:r>
    </w:p>
    <w:p w14:paraId="2F72EDED" w14:textId="70D50EE6" w:rsidR="00283BD0" w:rsidRPr="005F22D4" w:rsidRDefault="003B77EC" w:rsidP="005F22D4">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836EC9" w:rsidRPr="00C63EF0">
        <w:rPr>
          <w:rFonts w:ascii="Times New Roman" w:hAnsi="Times New Roman" w:cs="Times New Roman"/>
          <w:sz w:val="28"/>
          <w:szCs w:val="28"/>
          <w:lang w:val="bg-BG"/>
        </w:rPr>
        <w:t>5</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lang w:val="bg-BG"/>
        </w:rPr>
        <w:t>Patients with rheumatic diseases who are not suspected or have no proven COVID-19 infection should not discontinue treatment or change the dos</w:t>
      </w:r>
      <w:r w:rsidR="004E7F06">
        <w:rPr>
          <w:rFonts w:ascii="Times New Roman" w:hAnsi="Times New Roman" w:cs="Times New Roman"/>
          <w:sz w:val="28"/>
          <w:szCs w:val="28"/>
          <w:lang w:val="bg-BG"/>
        </w:rPr>
        <w:t>e of conventional synthetic DMARDS (csDMARDS), biological DMARDS</w:t>
      </w:r>
      <w:r w:rsidR="005F22D4">
        <w:rPr>
          <w:rFonts w:ascii="Times New Roman" w:hAnsi="Times New Roman" w:cs="Times New Roman"/>
          <w:sz w:val="28"/>
          <w:szCs w:val="28"/>
          <w:lang w:val="bg-BG"/>
        </w:rPr>
        <w:t xml:space="preserve"> (b</w:t>
      </w:r>
      <w:r w:rsidR="004E7F06">
        <w:rPr>
          <w:rFonts w:ascii="Times New Roman" w:hAnsi="Times New Roman" w:cs="Times New Roman"/>
          <w:sz w:val="28"/>
          <w:szCs w:val="28"/>
          <w:lang w:val="en-GB"/>
        </w:rPr>
        <w:t>DMARDS</w:t>
      </w:r>
      <w:r w:rsidR="005F22D4" w:rsidRPr="005F22D4">
        <w:rPr>
          <w:rFonts w:ascii="Times New Roman" w:hAnsi="Times New Roman" w:cs="Times New Roman"/>
          <w:sz w:val="28"/>
          <w:szCs w:val="28"/>
          <w:lang w:val="bg-BG"/>
        </w:rPr>
        <w:t>), JAK-inhibitors, glucocorticoids and glucocorticoids. as a preventive measure.</w:t>
      </w:r>
    </w:p>
    <w:p w14:paraId="671E75E3" w14:textId="4F164030" w:rsidR="00283BD0" w:rsidRPr="00C63EF0" w:rsidRDefault="003B77EC" w:rsidP="005F22D4">
      <w:pPr>
        <w:spacing w:line="276" w:lineRule="auto"/>
        <w:jc w:val="both"/>
        <w:rPr>
          <w:rFonts w:ascii="Times New Roman" w:hAnsi="Times New Roman" w:cs="Times New Roman"/>
          <w:sz w:val="28"/>
          <w:szCs w:val="28"/>
        </w:rPr>
      </w:pPr>
      <w:r w:rsidRPr="00C63EF0">
        <w:rPr>
          <w:rFonts w:ascii="Times New Roman" w:hAnsi="Times New Roman" w:cs="Times New Roman"/>
          <w:sz w:val="28"/>
          <w:szCs w:val="28"/>
          <w:lang w:val="bg-BG"/>
        </w:rPr>
        <w:tab/>
      </w:r>
      <w:r w:rsidR="0029610E" w:rsidRPr="00C63EF0">
        <w:rPr>
          <w:rFonts w:ascii="Times New Roman" w:hAnsi="Times New Roman" w:cs="Times New Roman"/>
          <w:sz w:val="28"/>
          <w:szCs w:val="28"/>
          <w:lang w:val="bg-BG"/>
        </w:rPr>
        <w:t>6</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rPr>
        <w:t>Patients with rheumatic diseases</w:t>
      </w:r>
      <w:r w:rsidR="00F2713E">
        <w:rPr>
          <w:rFonts w:ascii="Times New Roman" w:hAnsi="Times New Roman" w:cs="Times New Roman"/>
          <w:sz w:val="28"/>
          <w:szCs w:val="28"/>
        </w:rPr>
        <w:t xml:space="preserve">, </w:t>
      </w:r>
      <w:r w:rsidR="00F2713E" w:rsidRPr="005F22D4">
        <w:rPr>
          <w:rFonts w:ascii="Times New Roman" w:hAnsi="Times New Roman" w:cs="Times New Roman"/>
          <w:sz w:val="28"/>
          <w:szCs w:val="28"/>
        </w:rPr>
        <w:t>asymptomatic</w:t>
      </w:r>
      <w:r w:rsidR="005F22D4" w:rsidRPr="005F22D4">
        <w:rPr>
          <w:rFonts w:ascii="Times New Roman" w:hAnsi="Times New Roman" w:cs="Times New Roman"/>
          <w:sz w:val="28"/>
          <w:szCs w:val="28"/>
        </w:rPr>
        <w:t xml:space="preserve"> of COVID-19 who have been in contact with a SARS-CoV-2-positive person</w:t>
      </w:r>
      <w:r w:rsidR="00F2713E">
        <w:rPr>
          <w:rFonts w:ascii="Times New Roman" w:hAnsi="Times New Roman" w:cs="Times New Roman"/>
          <w:sz w:val="28"/>
          <w:szCs w:val="28"/>
        </w:rPr>
        <w:t>,</w:t>
      </w:r>
      <w:r w:rsidR="005F22D4" w:rsidRPr="005F22D4">
        <w:rPr>
          <w:rFonts w:ascii="Times New Roman" w:hAnsi="Times New Roman" w:cs="Times New Roman"/>
          <w:sz w:val="28"/>
          <w:szCs w:val="28"/>
        </w:rPr>
        <w:t xml:space="preserve"> should be tested for SARS-CoV-2 as ini</w:t>
      </w:r>
      <w:r w:rsidR="00F2713E">
        <w:rPr>
          <w:rFonts w:ascii="Times New Roman" w:hAnsi="Times New Roman" w:cs="Times New Roman"/>
          <w:sz w:val="28"/>
          <w:szCs w:val="28"/>
        </w:rPr>
        <w:t>tiated treatment with csDMARD, bDMARD</w:t>
      </w:r>
      <w:r w:rsidR="005F22D4" w:rsidRPr="005F22D4">
        <w:rPr>
          <w:rFonts w:ascii="Times New Roman" w:hAnsi="Times New Roman" w:cs="Times New Roman"/>
          <w:sz w:val="28"/>
          <w:szCs w:val="28"/>
        </w:rPr>
        <w:t>, JAK-inhi</w:t>
      </w:r>
      <w:r w:rsidR="00F2713E">
        <w:rPr>
          <w:rFonts w:ascii="Times New Roman" w:hAnsi="Times New Roman" w:cs="Times New Roman"/>
          <w:sz w:val="28"/>
          <w:szCs w:val="28"/>
        </w:rPr>
        <w:t>bitors, glucocorticoids, NSAIDs</w:t>
      </w:r>
      <w:r w:rsidR="005F22D4" w:rsidRPr="005F22D4">
        <w:rPr>
          <w:rFonts w:ascii="Times New Roman" w:hAnsi="Times New Roman" w:cs="Times New Roman"/>
          <w:sz w:val="28"/>
          <w:szCs w:val="28"/>
        </w:rPr>
        <w:t xml:space="preserve"> and antiosteoporotic agents are not discontinued.</w:t>
      </w:r>
    </w:p>
    <w:p w14:paraId="169D68AC" w14:textId="5B03710E" w:rsidR="00283BD0" w:rsidRPr="005F22D4" w:rsidRDefault="003B77EC" w:rsidP="005F22D4">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29610E" w:rsidRPr="00C63EF0">
        <w:rPr>
          <w:rFonts w:ascii="Times New Roman" w:hAnsi="Times New Roman" w:cs="Times New Roman"/>
          <w:sz w:val="28"/>
          <w:szCs w:val="28"/>
          <w:lang w:val="bg-BG"/>
        </w:rPr>
        <w:t>7</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lang w:val="bg-BG"/>
        </w:rPr>
        <w:t>In case of conf</w:t>
      </w:r>
      <w:r w:rsidR="000F5B7C">
        <w:rPr>
          <w:rFonts w:ascii="Times New Roman" w:hAnsi="Times New Roman" w:cs="Times New Roman"/>
          <w:sz w:val="28"/>
          <w:szCs w:val="28"/>
          <w:lang w:val="bg-BG"/>
        </w:rPr>
        <w:t>irmed COVID-19 infection, csDMARDS, bDMARDS</w:t>
      </w:r>
      <w:r w:rsidR="005F22D4" w:rsidRPr="005F22D4">
        <w:rPr>
          <w:rFonts w:ascii="Times New Roman" w:hAnsi="Times New Roman" w:cs="Times New Roman"/>
          <w:sz w:val="28"/>
          <w:szCs w:val="28"/>
          <w:lang w:val="bg-BG"/>
        </w:rPr>
        <w:t xml:space="preserve"> and JAK inhibitors (except chloroquine / hydroxychloroquine and sulfasalazine) were stopped. Their intake is restored after r</w:t>
      </w:r>
      <w:r w:rsidR="000F5B7C">
        <w:rPr>
          <w:rFonts w:ascii="Times New Roman" w:hAnsi="Times New Roman" w:cs="Times New Roman"/>
          <w:sz w:val="28"/>
          <w:szCs w:val="28"/>
          <w:lang w:val="bg-BG"/>
        </w:rPr>
        <w:t>ecovery and two negative tests</w:t>
      </w:r>
      <w:r w:rsidR="005F22D4" w:rsidRPr="005F22D4">
        <w:rPr>
          <w:rFonts w:ascii="Times New Roman" w:hAnsi="Times New Roman" w:cs="Times New Roman"/>
          <w:sz w:val="28"/>
          <w:szCs w:val="28"/>
          <w:lang w:val="bg-BG"/>
        </w:rPr>
        <w:t>.</w:t>
      </w:r>
    </w:p>
    <w:p w14:paraId="2FC554D8" w14:textId="4567D1E0" w:rsidR="00283BD0" w:rsidRPr="005F22D4" w:rsidRDefault="003B77EC" w:rsidP="005F22D4">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29610E" w:rsidRPr="00C63EF0">
        <w:rPr>
          <w:rFonts w:ascii="Times New Roman" w:hAnsi="Times New Roman" w:cs="Times New Roman"/>
          <w:sz w:val="28"/>
          <w:szCs w:val="28"/>
          <w:lang w:val="bg-BG"/>
        </w:rPr>
        <w:t>8</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lang w:val="bg-BG"/>
        </w:rPr>
        <w:t>Do not stop treatment with corticosteroids, even in cases of proven active COVID-19 infection.</w:t>
      </w:r>
    </w:p>
    <w:p w14:paraId="4054AB73" w14:textId="3DD5D48F" w:rsidR="00283BD0" w:rsidRPr="00C63EF0" w:rsidRDefault="003B77EC" w:rsidP="005F22D4">
      <w:pPr>
        <w:spacing w:line="276" w:lineRule="auto"/>
        <w:jc w:val="both"/>
        <w:rPr>
          <w:rFonts w:ascii="Times New Roman" w:hAnsi="Times New Roman" w:cs="Times New Roman"/>
          <w:sz w:val="28"/>
          <w:szCs w:val="28"/>
        </w:rPr>
      </w:pPr>
      <w:r w:rsidRPr="00C63EF0">
        <w:rPr>
          <w:rFonts w:ascii="Times New Roman" w:hAnsi="Times New Roman" w:cs="Times New Roman"/>
          <w:sz w:val="28"/>
          <w:szCs w:val="28"/>
          <w:lang w:val="bg-BG"/>
        </w:rPr>
        <w:tab/>
      </w:r>
      <w:r w:rsidR="00CC7B96" w:rsidRPr="00C63EF0">
        <w:rPr>
          <w:rFonts w:ascii="Times New Roman" w:hAnsi="Times New Roman" w:cs="Times New Roman"/>
          <w:sz w:val="28"/>
          <w:szCs w:val="28"/>
          <w:lang w:val="bg-BG"/>
        </w:rPr>
        <w:t>9</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rPr>
        <w:t>In patients with systemic rheumatic diseases (active lupus, active vasculitis, active systemic sclerosis) treated with cyclophosphamide or glucocorticosteroids, prevention of pneumonia from Pneumocystis jiroveci (PJP) should be considered. This pneumonia can be clinically mistaken for COVID-19 pneumonia also because PJP is an unavoidable condition and coexistence of the two pneumonias can be expected.</w:t>
      </w:r>
    </w:p>
    <w:p w14:paraId="0B423179" w14:textId="006D40AD" w:rsidR="00283BD0" w:rsidRPr="00C63EF0" w:rsidRDefault="003B77EC" w:rsidP="005F22D4">
      <w:pPr>
        <w:spacing w:line="276" w:lineRule="auto"/>
        <w:jc w:val="both"/>
        <w:rPr>
          <w:rFonts w:ascii="Times New Roman" w:hAnsi="Times New Roman" w:cs="Times New Roman"/>
          <w:sz w:val="28"/>
          <w:szCs w:val="28"/>
        </w:rPr>
      </w:pPr>
      <w:r w:rsidRPr="00C63EF0">
        <w:rPr>
          <w:rFonts w:ascii="Times New Roman" w:hAnsi="Times New Roman" w:cs="Times New Roman"/>
          <w:sz w:val="28"/>
          <w:szCs w:val="28"/>
          <w:lang w:val="bg-BG"/>
        </w:rPr>
        <w:tab/>
      </w:r>
      <w:r w:rsidR="00CC7B96" w:rsidRPr="00C63EF0">
        <w:rPr>
          <w:rFonts w:ascii="Times New Roman" w:hAnsi="Times New Roman" w:cs="Times New Roman"/>
          <w:sz w:val="28"/>
          <w:szCs w:val="28"/>
          <w:lang w:val="bg-BG"/>
        </w:rPr>
        <w:t>10</w:t>
      </w:r>
      <w:r w:rsidR="00283BD0" w:rsidRPr="00C63EF0">
        <w:rPr>
          <w:rFonts w:ascii="Times New Roman" w:hAnsi="Times New Roman" w:cs="Times New Roman"/>
          <w:sz w:val="28"/>
          <w:szCs w:val="28"/>
          <w:lang w:val="bg-BG"/>
        </w:rPr>
        <w:t xml:space="preserve">. </w:t>
      </w:r>
      <w:r w:rsidR="005F22D4" w:rsidRPr="005F22D4">
        <w:rPr>
          <w:rFonts w:ascii="Times New Roman" w:hAnsi="Times New Roman" w:cs="Times New Roman"/>
          <w:sz w:val="28"/>
          <w:szCs w:val="28"/>
        </w:rPr>
        <w:t xml:space="preserve">If a patient with rheumatic disease requires outpatient or inpatient treatment, patients and members of the rheumatology team </w:t>
      </w:r>
      <w:r w:rsidR="005F22D4" w:rsidRPr="005F22D4">
        <w:rPr>
          <w:rFonts w:ascii="Times New Roman" w:hAnsi="Times New Roman" w:cs="Times New Roman"/>
          <w:sz w:val="28"/>
          <w:szCs w:val="28"/>
        </w:rPr>
        <w:lastRenderedPageBreak/>
        <w:t>should follow national and local guidelines for infection prevention and control, including the use of personal protective equipment.</w:t>
      </w:r>
    </w:p>
    <w:p w14:paraId="0570A882" w14:textId="022A6A62" w:rsidR="00283BD0" w:rsidRPr="00341BE8" w:rsidRDefault="003B77EC" w:rsidP="00341BE8">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CC7B96" w:rsidRPr="00C63EF0">
        <w:rPr>
          <w:rFonts w:ascii="Times New Roman" w:hAnsi="Times New Roman" w:cs="Times New Roman"/>
          <w:sz w:val="28"/>
          <w:szCs w:val="28"/>
          <w:lang w:val="bg-BG"/>
        </w:rPr>
        <w:t>11</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Patients should be informed of the appropriate vaccinations with influenza and pneumococcal vaccine. Follow the instructions according to the National Immunization Calendar and the EULAR recommendations.</w:t>
      </w:r>
    </w:p>
    <w:p w14:paraId="4DFD2385" w14:textId="2CC171BC" w:rsidR="00283BD0" w:rsidRPr="00C63EF0" w:rsidRDefault="003B77EC" w:rsidP="00BA46DE">
      <w:pPr>
        <w:spacing w:line="276" w:lineRule="auto"/>
        <w:jc w:val="both"/>
        <w:rPr>
          <w:rFonts w:ascii="Times New Roman" w:hAnsi="Times New Roman" w:cs="Times New Roman"/>
          <w:sz w:val="28"/>
          <w:szCs w:val="28"/>
        </w:rPr>
      </w:pPr>
      <w:r w:rsidRPr="00C63EF0">
        <w:rPr>
          <w:rFonts w:ascii="Times New Roman" w:hAnsi="Times New Roman" w:cs="Times New Roman"/>
          <w:sz w:val="28"/>
          <w:szCs w:val="28"/>
          <w:lang w:val="bg-BG"/>
        </w:rPr>
        <w:tab/>
      </w:r>
      <w:r w:rsidR="00283BD0" w:rsidRPr="00C63EF0">
        <w:rPr>
          <w:rFonts w:ascii="Times New Roman" w:hAnsi="Times New Roman" w:cs="Times New Roman"/>
          <w:sz w:val="28"/>
          <w:szCs w:val="28"/>
          <w:lang w:val="bg-BG"/>
        </w:rPr>
        <w:t>1</w:t>
      </w:r>
      <w:r w:rsidR="00CC7B96" w:rsidRPr="00C63EF0">
        <w:rPr>
          <w:rFonts w:ascii="Times New Roman" w:hAnsi="Times New Roman" w:cs="Times New Roman"/>
          <w:sz w:val="28"/>
          <w:szCs w:val="28"/>
          <w:lang w:val="bg-BG"/>
        </w:rPr>
        <w:t>2</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Pulmonologists, infectious disease specialists, internists and other specialists have the main responsibility for the diagnosis and treatment of COVID-19 in patients with rheumatic diseases, depending on local circumstances and the orders of the Minister of Health. Rheumatologists are the leading experts in the immunosuppressive treatment of their patients and should be involved in the decision to maintain or discontinue it.</w:t>
      </w:r>
    </w:p>
    <w:p w14:paraId="03488A2D" w14:textId="32614CE2" w:rsidR="00283BD0" w:rsidRPr="00C63EF0" w:rsidRDefault="003B77EC" w:rsidP="00BA46DE">
      <w:pPr>
        <w:spacing w:line="276" w:lineRule="auto"/>
        <w:jc w:val="both"/>
        <w:rPr>
          <w:rFonts w:ascii="Times New Roman" w:hAnsi="Times New Roman" w:cs="Times New Roman"/>
          <w:sz w:val="28"/>
          <w:szCs w:val="28"/>
        </w:rPr>
      </w:pPr>
      <w:r w:rsidRPr="00C63EF0">
        <w:rPr>
          <w:rFonts w:ascii="Times New Roman" w:hAnsi="Times New Roman" w:cs="Times New Roman"/>
          <w:sz w:val="28"/>
          <w:szCs w:val="28"/>
          <w:lang w:val="bg-BG"/>
        </w:rPr>
        <w:tab/>
      </w:r>
      <w:r w:rsidR="003E455D" w:rsidRPr="00C63EF0">
        <w:rPr>
          <w:rFonts w:ascii="Times New Roman" w:hAnsi="Times New Roman" w:cs="Times New Roman"/>
          <w:sz w:val="28"/>
          <w:szCs w:val="28"/>
          <w:lang w:val="bg-BG"/>
        </w:rPr>
        <w:t xml:space="preserve">13. </w:t>
      </w:r>
      <w:r w:rsidR="00341BE8" w:rsidRPr="00341BE8">
        <w:rPr>
          <w:rFonts w:ascii="Times New Roman" w:hAnsi="Times New Roman" w:cs="Times New Roman"/>
          <w:sz w:val="28"/>
          <w:szCs w:val="28"/>
          <w:lang w:val="bg-BG"/>
        </w:rPr>
        <w:t>Prenatal care is essential for maintaining a healthy pregnancy, which is why it is recommended that pregnant women with rheumatic diseases go to a gynecological clinic if invited.</w:t>
      </w:r>
    </w:p>
    <w:p w14:paraId="10E98032" w14:textId="2EBE711B" w:rsidR="00283BD0" w:rsidRPr="00C63EF0" w:rsidRDefault="003B77EC" w:rsidP="00341BE8">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283BD0" w:rsidRPr="00C63EF0">
        <w:rPr>
          <w:rFonts w:ascii="Times New Roman" w:hAnsi="Times New Roman" w:cs="Times New Roman"/>
          <w:sz w:val="28"/>
          <w:szCs w:val="28"/>
          <w:lang w:val="bg-BG"/>
        </w:rPr>
        <w:t>1</w:t>
      </w:r>
      <w:r w:rsidR="003E455D" w:rsidRPr="00C63EF0">
        <w:rPr>
          <w:rFonts w:ascii="Times New Roman" w:hAnsi="Times New Roman" w:cs="Times New Roman"/>
          <w:sz w:val="28"/>
          <w:szCs w:val="28"/>
          <w:lang w:val="bg-BG"/>
        </w:rPr>
        <w:t>4</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If a pregnant woman or a family member has symptoms of CO</w:t>
      </w:r>
      <w:r w:rsidR="00341BE8">
        <w:rPr>
          <w:rFonts w:ascii="Times New Roman" w:hAnsi="Times New Roman" w:cs="Times New Roman"/>
          <w:sz w:val="28"/>
          <w:szCs w:val="28"/>
          <w:lang w:val="en-GB"/>
        </w:rPr>
        <w:t>V</w:t>
      </w:r>
      <w:r w:rsidR="00341BE8" w:rsidRPr="00341BE8">
        <w:rPr>
          <w:rFonts w:ascii="Times New Roman" w:hAnsi="Times New Roman" w:cs="Times New Roman"/>
          <w:sz w:val="28"/>
          <w:szCs w:val="28"/>
          <w:lang w:val="bg-BG"/>
        </w:rPr>
        <w:t>ID-19, it is advisable to contact the supervising obstetrician-gynecologist to arrange the correct place and time for the visit. A routine visit to an obstetric clinic or outpatient clinic is not recommended.</w:t>
      </w:r>
    </w:p>
    <w:p w14:paraId="68E7B935" w14:textId="6A4E2172" w:rsidR="00283BD0" w:rsidRPr="00341BE8" w:rsidRDefault="003B77EC" w:rsidP="00341BE8">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283BD0" w:rsidRPr="00C63EF0">
        <w:rPr>
          <w:rFonts w:ascii="Times New Roman" w:hAnsi="Times New Roman" w:cs="Times New Roman"/>
          <w:sz w:val="28"/>
          <w:szCs w:val="28"/>
          <w:lang w:val="bg-BG"/>
        </w:rPr>
        <w:t>1</w:t>
      </w:r>
      <w:r w:rsidR="003E455D" w:rsidRPr="00C63EF0">
        <w:rPr>
          <w:rFonts w:ascii="Times New Roman" w:hAnsi="Times New Roman" w:cs="Times New Roman"/>
          <w:sz w:val="28"/>
          <w:szCs w:val="28"/>
          <w:lang w:val="bg-BG"/>
        </w:rPr>
        <w:t>5</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The choice of time of birth should be individualized depending on the gestational week, the condition of the mother and fetus.</w:t>
      </w:r>
    </w:p>
    <w:p w14:paraId="1CB91C32" w14:textId="52C8AF76" w:rsidR="00283BD0" w:rsidRPr="00C63EF0" w:rsidRDefault="003B77EC" w:rsidP="00BA46DE">
      <w:pPr>
        <w:spacing w:line="276" w:lineRule="auto"/>
        <w:jc w:val="both"/>
        <w:rPr>
          <w:rFonts w:ascii="Times New Roman" w:hAnsi="Times New Roman" w:cs="Times New Roman"/>
          <w:sz w:val="28"/>
          <w:szCs w:val="28"/>
        </w:rPr>
      </w:pPr>
      <w:r w:rsidRPr="00C63EF0">
        <w:rPr>
          <w:rFonts w:ascii="Times New Roman" w:hAnsi="Times New Roman" w:cs="Times New Roman"/>
          <w:sz w:val="28"/>
          <w:szCs w:val="28"/>
          <w:lang w:val="bg-BG"/>
        </w:rPr>
        <w:tab/>
      </w:r>
      <w:r w:rsidR="00283BD0" w:rsidRPr="00C63EF0">
        <w:rPr>
          <w:rFonts w:ascii="Times New Roman" w:hAnsi="Times New Roman" w:cs="Times New Roman"/>
          <w:sz w:val="28"/>
          <w:szCs w:val="28"/>
          <w:lang w:val="bg-BG"/>
        </w:rPr>
        <w:t>1</w:t>
      </w:r>
      <w:r w:rsidR="00C87918" w:rsidRPr="00C63EF0">
        <w:rPr>
          <w:rFonts w:ascii="Times New Roman" w:hAnsi="Times New Roman" w:cs="Times New Roman"/>
          <w:sz w:val="28"/>
          <w:szCs w:val="28"/>
          <w:lang w:val="bg-BG"/>
        </w:rPr>
        <w:t>6</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The delivery should be performed according to the obstetric indications. Whenever possible, per vias naturales should be preferred with possible instrumental support to avoid maternal exhaustion and unnecessary surgical complications in an already ill patient.</w:t>
      </w:r>
    </w:p>
    <w:p w14:paraId="047B59E6" w14:textId="21A562C5" w:rsidR="00283BD0" w:rsidRPr="00341BE8" w:rsidRDefault="003B77EC" w:rsidP="00341BE8">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C87918" w:rsidRPr="00C63EF0">
        <w:rPr>
          <w:rFonts w:ascii="Times New Roman" w:hAnsi="Times New Roman" w:cs="Times New Roman"/>
          <w:sz w:val="28"/>
          <w:szCs w:val="28"/>
          <w:lang w:val="bg-BG"/>
        </w:rPr>
        <w:t>17</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Septic shock, acute organ failure or fetal distress require urgent caesarean section or premature termination of pregnancy.</w:t>
      </w:r>
    </w:p>
    <w:p w14:paraId="0B3474B8" w14:textId="768CB861" w:rsidR="00283BD0" w:rsidRPr="00341BE8" w:rsidRDefault="003B77EC" w:rsidP="00341BE8">
      <w:pPr>
        <w:spacing w:line="276" w:lineRule="auto"/>
        <w:jc w:val="both"/>
        <w:rPr>
          <w:rFonts w:ascii="Times New Roman" w:hAnsi="Times New Roman" w:cs="Times New Roman"/>
          <w:sz w:val="28"/>
          <w:szCs w:val="28"/>
          <w:lang w:val="bg-BG"/>
        </w:rPr>
      </w:pPr>
      <w:r w:rsidRPr="00C63EF0">
        <w:rPr>
          <w:rFonts w:ascii="Times New Roman" w:hAnsi="Times New Roman" w:cs="Times New Roman"/>
          <w:sz w:val="28"/>
          <w:szCs w:val="28"/>
          <w:lang w:val="bg-BG"/>
        </w:rPr>
        <w:tab/>
      </w:r>
      <w:r w:rsidR="00C87918" w:rsidRPr="00C63EF0">
        <w:rPr>
          <w:rFonts w:ascii="Times New Roman" w:hAnsi="Times New Roman" w:cs="Times New Roman"/>
          <w:sz w:val="28"/>
          <w:szCs w:val="28"/>
          <w:lang w:val="bg-BG"/>
        </w:rPr>
        <w:t>18</w:t>
      </w:r>
      <w:r w:rsidR="00283BD0" w:rsidRPr="00C63EF0">
        <w:rPr>
          <w:rFonts w:ascii="Times New Roman" w:hAnsi="Times New Roman" w:cs="Times New Roman"/>
          <w:sz w:val="28"/>
          <w:szCs w:val="28"/>
          <w:lang w:val="bg-BG"/>
        </w:rPr>
        <w:t xml:space="preserve">. </w:t>
      </w:r>
      <w:r w:rsidR="00341BE8" w:rsidRPr="00341BE8">
        <w:rPr>
          <w:rFonts w:ascii="Times New Roman" w:hAnsi="Times New Roman" w:cs="Times New Roman"/>
          <w:sz w:val="28"/>
          <w:szCs w:val="28"/>
          <w:lang w:val="bg-BG"/>
        </w:rPr>
        <w:t>Newborns from SARS-CoV-2 positive mothers should be isolated for at least 14 days or until viral secretion is eliminated, during which time breast-feeding is not recommended.</w:t>
      </w:r>
    </w:p>
    <w:p w14:paraId="4815B681" w14:textId="77777777" w:rsidR="00016883" w:rsidRDefault="00016883" w:rsidP="00BA46DE">
      <w:pPr>
        <w:spacing w:line="276" w:lineRule="auto"/>
        <w:jc w:val="both"/>
        <w:rPr>
          <w:rFonts w:ascii="Times New Roman" w:hAnsi="Times New Roman" w:cs="Times New Roman"/>
          <w:lang w:val="bg-BG"/>
        </w:rPr>
      </w:pPr>
    </w:p>
    <w:p w14:paraId="040752C7" w14:textId="77777777" w:rsidR="00016883" w:rsidRDefault="00016883" w:rsidP="00BA46DE">
      <w:pPr>
        <w:spacing w:line="276" w:lineRule="auto"/>
        <w:jc w:val="both"/>
        <w:rPr>
          <w:rFonts w:ascii="Times New Roman" w:hAnsi="Times New Roman" w:cs="Times New Roman"/>
          <w:lang w:val="bg-BG"/>
        </w:rPr>
      </w:pPr>
    </w:p>
    <w:p w14:paraId="27FF3C97" w14:textId="3F5F79DB" w:rsidR="00016883" w:rsidRDefault="00016883" w:rsidP="00BA46DE">
      <w:pPr>
        <w:spacing w:line="276" w:lineRule="auto"/>
        <w:jc w:val="both"/>
        <w:rPr>
          <w:rFonts w:ascii="Times New Roman" w:hAnsi="Times New Roman" w:cs="Times New Roman"/>
          <w:lang w:val="bg-BG"/>
        </w:rPr>
      </w:pPr>
    </w:p>
    <w:p w14:paraId="4CD2ADE2" w14:textId="3D42FC77" w:rsidR="00341BE8" w:rsidRDefault="00341BE8" w:rsidP="00BA46DE">
      <w:pPr>
        <w:spacing w:line="276" w:lineRule="auto"/>
        <w:jc w:val="both"/>
        <w:rPr>
          <w:rFonts w:ascii="Times New Roman" w:hAnsi="Times New Roman" w:cs="Times New Roman"/>
          <w:lang w:val="bg-BG"/>
        </w:rPr>
      </w:pPr>
    </w:p>
    <w:p w14:paraId="4DDC41AA" w14:textId="39EEC720" w:rsidR="00341BE8" w:rsidRDefault="00341BE8" w:rsidP="00BA46DE">
      <w:pPr>
        <w:spacing w:line="276" w:lineRule="auto"/>
        <w:jc w:val="both"/>
        <w:rPr>
          <w:rFonts w:ascii="Times New Roman" w:hAnsi="Times New Roman" w:cs="Times New Roman"/>
          <w:lang w:val="bg-BG"/>
        </w:rPr>
      </w:pPr>
    </w:p>
    <w:p w14:paraId="1859EAEC" w14:textId="607F9DDE" w:rsidR="00341BE8" w:rsidRDefault="00341BE8" w:rsidP="00BA46DE">
      <w:pPr>
        <w:spacing w:line="276" w:lineRule="auto"/>
        <w:jc w:val="both"/>
        <w:rPr>
          <w:rFonts w:ascii="Times New Roman" w:hAnsi="Times New Roman" w:cs="Times New Roman"/>
          <w:lang w:val="bg-BG"/>
        </w:rPr>
      </w:pPr>
    </w:p>
    <w:p w14:paraId="1AD84071" w14:textId="77777777" w:rsidR="00341BE8" w:rsidRDefault="00341BE8" w:rsidP="00BA46DE">
      <w:pPr>
        <w:spacing w:line="276" w:lineRule="auto"/>
        <w:jc w:val="both"/>
        <w:rPr>
          <w:rFonts w:ascii="Times New Roman" w:hAnsi="Times New Roman" w:cs="Times New Roman"/>
          <w:lang w:val="bg-BG"/>
        </w:rPr>
      </w:pPr>
    </w:p>
    <w:p w14:paraId="05C42B59" w14:textId="77777777" w:rsidR="00016883" w:rsidRDefault="00016883" w:rsidP="00BA46DE">
      <w:pPr>
        <w:spacing w:line="276" w:lineRule="auto"/>
        <w:jc w:val="both"/>
        <w:rPr>
          <w:rFonts w:ascii="Times New Roman" w:hAnsi="Times New Roman" w:cs="Times New Roman"/>
          <w:lang w:val="bg-BG"/>
        </w:rPr>
      </w:pPr>
    </w:p>
    <w:p w14:paraId="51BFBB8A" w14:textId="33255311" w:rsidR="00016883" w:rsidRPr="00B5131B" w:rsidRDefault="00016883" w:rsidP="00BA46DE">
      <w:pPr>
        <w:spacing w:line="276" w:lineRule="auto"/>
        <w:jc w:val="both"/>
        <w:rPr>
          <w:rFonts w:ascii="Times New Roman" w:hAnsi="Times New Roman" w:cs="Times New Roman"/>
        </w:rPr>
      </w:pPr>
      <w:r w:rsidRPr="00B5131B">
        <w:rPr>
          <w:rFonts w:ascii="Times New Roman" w:hAnsi="Times New Roman" w:cs="Times New Roman"/>
        </w:rPr>
        <w:t>References:</w:t>
      </w:r>
    </w:p>
    <w:p w14:paraId="06BCD384" w14:textId="77777777" w:rsidR="00016883" w:rsidRPr="00B5131B" w:rsidRDefault="00016883" w:rsidP="00BA46DE">
      <w:pPr>
        <w:spacing w:line="276" w:lineRule="auto"/>
        <w:jc w:val="both"/>
        <w:rPr>
          <w:rFonts w:ascii="Times New Roman" w:hAnsi="Times New Roman" w:cs="Times New Roman"/>
        </w:rPr>
      </w:pPr>
    </w:p>
    <w:p w14:paraId="496C9B93" w14:textId="77777777" w:rsidR="00452A5B" w:rsidRDefault="00745A35" w:rsidP="00452A5B">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745A35">
        <w:rPr>
          <w:rFonts w:ascii="Times New Roman" w:hAnsi="Times New Roman" w:cs="Times New Roman"/>
          <w:color w:val="000000"/>
        </w:rPr>
        <w:t xml:space="preserve">ACR guidance for patients during the Covid-19 outbreak. </w:t>
      </w:r>
      <w:r w:rsidRPr="00745A35">
        <w:rPr>
          <w:rFonts w:ascii="Times New Roman" w:hAnsi="Times New Roman" w:cs="Times New Roman"/>
          <w:color w:val="0000FF"/>
        </w:rPr>
        <w:t>https://www.rheum atolo gy.org/annou nceme nts</w:t>
      </w:r>
      <w:r w:rsidRPr="00745A35">
        <w:rPr>
          <w:rFonts w:ascii="Times New Roman" w:hAnsi="Times New Roman" w:cs="Times New Roman"/>
          <w:color w:val="000000"/>
        </w:rPr>
        <w:t>. Accessed 29 Mar</w:t>
      </w:r>
      <w:r w:rsidR="008E7B14">
        <w:rPr>
          <w:rFonts w:ascii="Times New Roman" w:hAnsi="Times New Roman" w:cs="Times New Roman"/>
          <w:color w:val="000000"/>
        </w:rPr>
        <w:t>.</w:t>
      </w:r>
      <w:r w:rsidR="008E7B14" w:rsidRPr="008E7B14">
        <w:rPr>
          <w:rFonts w:ascii="Times New Roman" w:hAnsi="Times New Roman" w:cs="Times New Roman"/>
          <w:color w:val="000000"/>
        </w:rPr>
        <w:t>2020</w:t>
      </w:r>
    </w:p>
    <w:p w14:paraId="2BBEF20C" w14:textId="4A0D7875" w:rsidR="00452A5B" w:rsidRPr="00452A5B" w:rsidRDefault="00452A5B" w:rsidP="0048170B">
      <w:pPr>
        <w:pStyle w:val="ListParagraph"/>
        <w:widowControl w:val="0"/>
        <w:numPr>
          <w:ilvl w:val="0"/>
          <w:numId w:val="1"/>
        </w:numPr>
        <w:autoSpaceDE w:val="0"/>
        <w:autoSpaceDN w:val="0"/>
        <w:adjustRightInd w:val="0"/>
        <w:ind w:left="284" w:right="-64" w:hanging="284"/>
        <w:jc w:val="both"/>
        <w:rPr>
          <w:rFonts w:ascii="Times New Roman" w:hAnsi="Times New Roman" w:cs="Times New Roman"/>
          <w:color w:val="000000"/>
        </w:rPr>
      </w:pPr>
      <w:r w:rsidRPr="00452A5B">
        <w:rPr>
          <w:rFonts w:ascii="Times New Roman" w:hAnsi="Times New Roman" w:cs="Times New Roman"/>
          <w:color w:val="000000"/>
        </w:rPr>
        <w:t xml:space="preserve">Askanase AD, Khalili L, Buyon JP (2020) Thoughts on COVID-19 and autoimmune diseases. Lupus Sci Med. </w:t>
      </w:r>
      <w:r w:rsidRPr="00452A5B">
        <w:rPr>
          <w:rFonts w:ascii="Times New Roman" w:hAnsi="Times New Roman" w:cs="Times New Roman"/>
          <w:color w:val="0000FF"/>
        </w:rPr>
        <w:t>https ://doi.</w:t>
      </w:r>
      <w:r w:rsidR="0048170B">
        <w:rPr>
          <w:rFonts w:ascii="Times New Roman" w:hAnsi="Times New Roman" w:cs="Times New Roman"/>
          <w:color w:val="0000FF"/>
        </w:rPr>
        <w:t>org/10.1136/lupus -2020-00039</w:t>
      </w:r>
      <w:r w:rsidRPr="00452A5B">
        <w:rPr>
          <w:rFonts w:ascii="Times New Roman" w:hAnsi="Times New Roman" w:cs="Times New Roman"/>
          <w:color w:val="0000FF"/>
        </w:rPr>
        <w:t>6</w:t>
      </w:r>
    </w:p>
    <w:p w14:paraId="75E6EDAE" w14:textId="57237FA7" w:rsidR="00110891" w:rsidRDefault="00110891" w:rsidP="00110891">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421C6F">
        <w:rPr>
          <w:rFonts w:ascii="Times New Roman" w:hAnsi="Times New Roman" w:cs="Times New Roman"/>
          <w:color w:val="000000"/>
        </w:rPr>
        <w:t xml:space="preserve">Australian Rheumatology Association guidance for patients during the Covid-19 outbreak. </w:t>
      </w:r>
      <w:r w:rsidRPr="00421C6F">
        <w:rPr>
          <w:rFonts w:ascii="Times New Roman" w:hAnsi="Times New Roman" w:cs="Times New Roman"/>
          <w:color w:val="0000FF"/>
        </w:rPr>
        <w:t xml:space="preserve">https ://arthritis australia.com.au/advice-regarding-coronavirus-covid-19-from-the-australian-rheumatology-association/ </w:t>
      </w:r>
      <w:r w:rsidRPr="00421C6F">
        <w:rPr>
          <w:rFonts w:ascii="Times New Roman" w:hAnsi="Times New Roman" w:cs="Times New Roman"/>
          <w:color w:val="000000"/>
        </w:rPr>
        <w:t>Accessed 19 Mar 2020</w:t>
      </w:r>
    </w:p>
    <w:p w14:paraId="7D776CA7" w14:textId="472E9C54" w:rsidR="00B41FD5" w:rsidRPr="00B41FD5" w:rsidRDefault="00B41FD5" w:rsidP="00B41FD5">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965F23">
        <w:rPr>
          <w:rFonts w:ascii="Times New Roman" w:eastAsia="Times New Roman" w:hAnsi="Times New Roman" w:cs="Times New Roman"/>
          <w:color w:val="333333"/>
          <w:shd w:val="clear" w:color="auto" w:fill="FCFCFC"/>
        </w:rPr>
        <w:t>Boyadzhieva, V.V., Stoilov, N.R. &amp; Stoilov, R.M. Coronavirus disease 2019 (COVID-19) during pregnancy in patients with rheumatic diseases. </w:t>
      </w:r>
      <w:r w:rsidRPr="00965F23">
        <w:rPr>
          <w:rFonts w:ascii="Times New Roman" w:eastAsia="Times New Roman" w:hAnsi="Times New Roman" w:cs="Times New Roman"/>
          <w:i/>
          <w:iCs/>
          <w:color w:val="333333"/>
          <w:shd w:val="clear" w:color="auto" w:fill="FCFCFC"/>
        </w:rPr>
        <w:t>Rheumatol Int</w:t>
      </w:r>
      <w:r w:rsidRPr="00965F23">
        <w:rPr>
          <w:rFonts w:ascii="Times New Roman" w:eastAsia="Times New Roman" w:hAnsi="Times New Roman" w:cs="Times New Roman"/>
          <w:color w:val="333333"/>
          <w:shd w:val="clear" w:color="auto" w:fill="FCFCFC"/>
        </w:rPr>
        <w:t> </w:t>
      </w:r>
      <w:r w:rsidRPr="00965F23">
        <w:rPr>
          <w:rFonts w:ascii="Times New Roman" w:eastAsia="Times New Roman" w:hAnsi="Times New Roman" w:cs="Times New Roman"/>
          <w:b/>
          <w:bCs/>
          <w:color w:val="333333"/>
          <w:shd w:val="clear" w:color="auto" w:fill="FCFCFC"/>
        </w:rPr>
        <w:t>40, </w:t>
      </w:r>
      <w:r w:rsidRPr="00965F23">
        <w:rPr>
          <w:rFonts w:ascii="Times New Roman" w:eastAsia="Times New Roman" w:hAnsi="Times New Roman" w:cs="Times New Roman"/>
          <w:color w:val="333333"/>
          <w:shd w:val="clear" w:color="auto" w:fill="FCFCFC"/>
        </w:rPr>
        <w:t>1753–1762 (2020).</w:t>
      </w:r>
      <w:r w:rsidRPr="00965F23">
        <w:rPr>
          <w:rFonts w:ascii="Times New Roman" w:eastAsia="Times New Roman" w:hAnsi="Times New Roman" w:cs="Times New Roman"/>
          <w:color w:val="333333"/>
          <w:shd w:val="clear" w:color="auto" w:fill="FCFCFC"/>
        </w:rPr>
        <w:tab/>
        <w:t xml:space="preserve"> https://doi.org/10.1007/s00296-020-04698-y</w:t>
      </w:r>
    </w:p>
    <w:p w14:paraId="479F7130" w14:textId="77777777" w:rsidR="00CE6904" w:rsidRDefault="00AA38E3" w:rsidP="00CE6904">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AA38E3">
        <w:rPr>
          <w:rFonts w:ascii="Times New Roman" w:hAnsi="Times New Roman" w:cs="Times New Roman"/>
          <w:color w:val="000000"/>
        </w:rPr>
        <w:t xml:space="preserve">BSR guidance for patients during the Covid-19 outbreak. </w:t>
      </w:r>
      <w:r w:rsidRPr="00AA38E3">
        <w:rPr>
          <w:rFonts w:ascii="Times New Roman" w:hAnsi="Times New Roman" w:cs="Times New Roman"/>
          <w:color w:val="0000FF"/>
        </w:rPr>
        <w:t xml:space="preserve">https ://www.rheum atolo gy.org.uk/News-Polic y/Details/Covid 19 </w:t>
      </w:r>
      <w:r w:rsidRPr="00AA38E3">
        <w:rPr>
          <w:rFonts w:ascii="Times New Roman" w:hAnsi="Times New Roman" w:cs="Times New Roman"/>
          <w:color w:val="000000"/>
        </w:rPr>
        <w:t>Coronavirus-update-members Accessed 29 Mar 2020</w:t>
      </w:r>
    </w:p>
    <w:p w14:paraId="0770E141" w14:textId="515821A5" w:rsidR="00CE6904" w:rsidRPr="00CE6904" w:rsidRDefault="00CE6904" w:rsidP="00CE6904">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CE6904">
        <w:rPr>
          <w:rFonts w:ascii="Times New Roman" w:hAnsi="Times New Roman" w:cs="Times New Roman"/>
          <w:color w:val="000000"/>
        </w:rPr>
        <w:t xml:space="preserve">Bin Chao. (2020) Chinese guidelines of diagnosis and treatment of COVID-19 (7th version). </w:t>
      </w:r>
      <w:r w:rsidRPr="00CE6904">
        <w:rPr>
          <w:rFonts w:ascii="Times New Roman" w:hAnsi="Times New Roman" w:cs="Times New Roman"/>
          <w:color w:val="0000FF"/>
        </w:rPr>
        <w:t xml:space="preserve">https ://www.sforl .org/wp-conte nt/uploads/2020/03/WUHAN -Exper ience .pdf </w:t>
      </w:r>
      <w:r w:rsidRPr="00CE6904">
        <w:rPr>
          <w:rFonts w:ascii="Times New Roman" w:hAnsi="Times New Roman" w:cs="Times New Roman"/>
          <w:color w:val="000000"/>
        </w:rPr>
        <w:t>Accessed 18 Mar 2020</w:t>
      </w:r>
    </w:p>
    <w:p w14:paraId="4A3723C2" w14:textId="75E4F13F" w:rsidR="001E1D6E" w:rsidRPr="008E7B14" w:rsidRDefault="003235A7" w:rsidP="008E7B14">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8E7B14">
        <w:rPr>
          <w:rFonts w:ascii="Times New Roman" w:hAnsi="Times New Roman" w:cs="Times New Roman"/>
          <w:color w:val="000000"/>
        </w:rPr>
        <w:t xml:space="preserve">Coronavirus (COVID-19) infection and pregnancy. Version 7 (2020) Guidance for healthcare professionals on coronavirus (COVID-19) infection in pregnancy, published by the RCOG, Royal College of Midwives, Royal College of Paediatrics and Child Health, Public Health England and Health Protection Scotland. </w:t>
      </w:r>
      <w:r w:rsidRPr="008E7B14">
        <w:rPr>
          <w:rFonts w:ascii="Times New Roman" w:hAnsi="Times New Roman" w:cs="Times New Roman"/>
          <w:color w:val="0000FF"/>
        </w:rPr>
        <w:t xml:space="preserve">https ://www.rcog.org.uk/globa lasse ts/docum ents/guide lines /2020-04-09-coron aviru s-covid -19-infec tion-in-pregnancy.pdf </w:t>
      </w:r>
      <w:r w:rsidRPr="008E7B14">
        <w:rPr>
          <w:rFonts w:ascii="Times New Roman" w:hAnsi="Times New Roman" w:cs="Times New Roman"/>
          <w:color w:val="000000"/>
        </w:rPr>
        <w:t>Accessed: 9 Apr 2020</w:t>
      </w:r>
    </w:p>
    <w:p w14:paraId="4F1AFBAB" w14:textId="572DB1C1" w:rsidR="001E1D6E" w:rsidRPr="001E1D6E" w:rsidRDefault="001E1D6E" w:rsidP="001E1D6E">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1E1D6E">
        <w:rPr>
          <w:rFonts w:ascii="Times New Roman" w:hAnsi="Times New Roman" w:cs="Times New Roman"/>
          <w:color w:val="000000"/>
        </w:rPr>
        <w:t xml:space="preserve">EULAR guidance for patients during the Covid-19 outbreak. </w:t>
      </w:r>
      <w:r w:rsidRPr="001E1D6E">
        <w:rPr>
          <w:rFonts w:ascii="Times New Roman" w:hAnsi="Times New Roman" w:cs="Times New Roman"/>
          <w:color w:val="0000FF"/>
        </w:rPr>
        <w:t xml:space="preserve">https ://www.eular .org/eular guida nce_for_patie nts_covid 19_outbr eak.cfm </w:t>
      </w:r>
      <w:r w:rsidRPr="001E1D6E">
        <w:rPr>
          <w:rFonts w:ascii="Times New Roman" w:hAnsi="Times New Roman" w:cs="Times New Roman"/>
          <w:color w:val="000000"/>
        </w:rPr>
        <w:t>Accessed 19 Mar 2020</w:t>
      </w:r>
    </w:p>
    <w:p w14:paraId="38675788" w14:textId="77777777" w:rsidR="00406DBC" w:rsidRPr="00406DBC" w:rsidRDefault="00856C3E" w:rsidP="00406DBC">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856C3E">
        <w:rPr>
          <w:rFonts w:ascii="Times New Roman" w:hAnsi="Times New Roman" w:cs="Times New Roman"/>
          <w:color w:val="000000"/>
        </w:rPr>
        <w:t xml:space="preserve">Favre G, Pomar L, Qi X, Nielsen-Saines K, Musso D, Baud D (2020) Guidelines for pregnant women with suspected SARSCoV- infection. Lancet Infect Dis. </w:t>
      </w:r>
      <w:r w:rsidRPr="00856C3E">
        <w:rPr>
          <w:rFonts w:ascii="Times New Roman" w:hAnsi="Times New Roman" w:cs="Times New Roman"/>
          <w:color w:val="0000FF"/>
        </w:rPr>
        <w:t>https ://doi.org/10.1016/S1473 -3099(20)30157 -2</w:t>
      </w:r>
    </w:p>
    <w:p w14:paraId="080FABE1" w14:textId="4BCDABB1" w:rsidR="00406DBC" w:rsidRPr="00406DBC" w:rsidRDefault="00406DBC" w:rsidP="00406DBC">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406DBC">
        <w:rPr>
          <w:rFonts w:ascii="Times New Roman" w:hAnsi="Times New Roman" w:cs="Times New Roman"/>
          <w:color w:val="000000"/>
        </w:rPr>
        <w:t xml:space="preserve">Favalli E, Biggioggero M, Maioli G et al (2020) Baricitinib for COVID-19: a suitable treatment? Lancet Infect Dis. </w:t>
      </w:r>
      <w:r w:rsidRPr="00406DBC">
        <w:rPr>
          <w:rFonts w:ascii="Times New Roman" w:hAnsi="Times New Roman" w:cs="Times New Roman"/>
          <w:color w:val="0000FF"/>
        </w:rPr>
        <w:t>https ://doi.org/10.1016/S1473 -3099(20)30262 -0</w:t>
      </w:r>
    </w:p>
    <w:p w14:paraId="26C4DDD6" w14:textId="77777777" w:rsidR="00F42E9A" w:rsidRPr="00F42E9A" w:rsidRDefault="00016883" w:rsidP="00F42E9A">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3235A7">
        <w:rPr>
          <w:rFonts w:ascii="Times New Roman" w:hAnsi="Times New Roman" w:cs="Times New Roman"/>
        </w:rPr>
        <w:t>Huang C, Wang Y, Li X et al (2020) Clinical features of patients infected with 2019 novel coronavirus in Wuhan China. Lancet 395:497–506</w:t>
      </w:r>
    </w:p>
    <w:p w14:paraId="64561939" w14:textId="7C18E7CA" w:rsidR="00F42E9A" w:rsidRPr="00F42E9A" w:rsidRDefault="00F42E9A" w:rsidP="00F42E9A">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F42E9A">
        <w:rPr>
          <w:rFonts w:ascii="Times New Roman" w:hAnsi="Times New Roman" w:cs="Times New Roman"/>
          <w:color w:val="000000"/>
        </w:rPr>
        <w:t xml:space="preserve">Liu D, Li L, Wu X et al. (2020). Pregnancy and Perinatal Outcomes of Women with COVID-19 Pneumonia: A Preliminary Analysis. Available at SSRN: </w:t>
      </w:r>
      <w:r w:rsidRPr="00F42E9A">
        <w:rPr>
          <w:rFonts w:ascii="Times New Roman" w:hAnsi="Times New Roman" w:cs="Times New Roman"/>
          <w:color w:val="0000FF"/>
        </w:rPr>
        <w:t>https ://ssrn.com/abstr act=3548758</w:t>
      </w:r>
      <w:r w:rsidRPr="00F42E9A">
        <w:rPr>
          <w:rFonts w:ascii="Times New Roman" w:hAnsi="Times New Roman" w:cs="Times New Roman"/>
          <w:color w:val="000000"/>
        </w:rPr>
        <w:t>. Accessed: 29 Feb 2020</w:t>
      </w:r>
    </w:p>
    <w:p w14:paraId="24F03AAA" w14:textId="77777777" w:rsidR="004E379B" w:rsidRPr="004E379B" w:rsidRDefault="00F57782" w:rsidP="004E379B">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F57782">
        <w:rPr>
          <w:rFonts w:ascii="Times New Roman" w:hAnsi="Times New Roman" w:cs="Times New Roman"/>
          <w:color w:val="000000"/>
        </w:rPr>
        <w:t xml:space="preserve">Martinez-Portilla RJ, Gonce A, Hawkins – Villarreal A, Figueras F (2020) A Spanish – translated clinical algorithm for management of suspected SARS-CoV-2 infection in pregnant women. Lancet Infect Dis. </w:t>
      </w:r>
      <w:r w:rsidRPr="00F57782">
        <w:rPr>
          <w:rFonts w:ascii="Times New Roman" w:hAnsi="Times New Roman" w:cs="Times New Roman"/>
          <w:color w:val="0000FF"/>
        </w:rPr>
        <w:t>https ://doi.org/10.1016/S1473-3099(20)30285 -1</w:t>
      </w:r>
    </w:p>
    <w:p w14:paraId="53F532FF" w14:textId="0985D5FE" w:rsidR="004E379B" w:rsidRPr="004E379B" w:rsidRDefault="004E379B" w:rsidP="004E379B">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4E379B">
        <w:rPr>
          <w:rFonts w:ascii="Times New Roman" w:hAnsi="Times New Roman" w:cs="Times New Roman"/>
          <w:color w:val="000000"/>
        </w:rPr>
        <w:t xml:space="preserve">Mathian A, Mahevas M, Rohmer J et al (2020) Clinical course of coronavirus disease 2019 (COVID-19) in a series of 17 patients with systemic lupus erythematosus under long-term treatment with hydroxychloroquine. Ann Rheum Dis. </w:t>
      </w:r>
      <w:r w:rsidRPr="004E379B">
        <w:rPr>
          <w:rFonts w:ascii="Times New Roman" w:hAnsi="Times New Roman" w:cs="Times New Roman"/>
          <w:color w:val="0000FF"/>
        </w:rPr>
        <w:t>https ://doi.org/10.1136/annrh eumdi s-2020-21756 6</w:t>
      </w:r>
    </w:p>
    <w:p w14:paraId="51FD7185" w14:textId="386EB098" w:rsidR="0024244A" w:rsidRPr="00421C6F" w:rsidRDefault="0024244A" w:rsidP="00421C6F">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421C6F">
        <w:rPr>
          <w:rFonts w:ascii="Times New Roman" w:hAnsi="Times New Roman" w:cs="Times New Roman"/>
          <w:color w:val="000000"/>
        </w:rPr>
        <w:t xml:space="preserve">Meselson M (2020) Droplets and aerosols </w:t>
      </w:r>
      <w:r w:rsidR="004E379B">
        <w:rPr>
          <w:rFonts w:ascii="Times New Roman" w:hAnsi="Times New Roman" w:cs="Times New Roman"/>
          <w:color w:val="000000"/>
        </w:rPr>
        <w:t>in the transmission of SARS-CoV-</w:t>
      </w:r>
      <w:r w:rsidRPr="00421C6F">
        <w:rPr>
          <w:rFonts w:ascii="Times New Roman" w:hAnsi="Times New Roman" w:cs="Times New Roman"/>
          <w:color w:val="000000"/>
        </w:rPr>
        <w:t xml:space="preserve">2. N Engl J Med. </w:t>
      </w:r>
      <w:r w:rsidRPr="00421C6F">
        <w:rPr>
          <w:rFonts w:ascii="Times New Roman" w:hAnsi="Times New Roman" w:cs="Times New Roman"/>
          <w:color w:val="0000FF"/>
        </w:rPr>
        <w:t>https ://doi.org/10.1056/NEJMc20093 16</w:t>
      </w:r>
    </w:p>
    <w:p w14:paraId="2E513A74" w14:textId="77777777" w:rsidR="00664A09" w:rsidRPr="00664A09" w:rsidRDefault="00856C3E" w:rsidP="00664A09">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856C3E">
        <w:rPr>
          <w:rFonts w:ascii="Times New Roman" w:hAnsi="Times New Roman" w:cs="Times New Roman"/>
          <w:color w:val="000000"/>
        </w:rPr>
        <w:t xml:space="preserve">Misra DP, Agarwal V, Gasparyan AY, Zimba O (2020) Rheumatologists’ perspective on coronavirus disease 19 (COVID-19) and potential therapeutic </w:t>
      </w:r>
      <w:r w:rsidRPr="00856C3E">
        <w:rPr>
          <w:rFonts w:ascii="Times New Roman" w:hAnsi="Times New Roman" w:cs="Times New Roman"/>
          <w:color w:val="000000"/>
        </w:rPr>
        <w:lastRenderedPageBreak/>
        <w:t xml:space="preserve">targets. Clin Rheumatol 39:2055–2062. </w:t>
      </w:r>
      <w:r w:rsidRPr="00856C3E">
        <w:rPr>
          <w:rFonts w:ascii="Times New Roman" w:hAnsi="Times New Roman" w:cs="Times New Roman"/>
          <w:color w:val="0000FF"/>
        </w:rPr>
        <w:t>https ://doi.org/10.1007/s1006 7-020-05073 -9</w:t>
      </w:r>
    </w:p>
    <w:p w14:paraId="302077B7" w14:textId="56C87A1D" w:rsidR="00664A09" w:rsidRPr="00664A09" w:rsidRDefault="00664A09" w:rsidP="00664A09">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664A09">
        <w:rPr>
          <w:rFonts w:ascii="Times New Roman" w:hAnsi="Times New Roman" w:cs="Times New Roman"/>
          <w:color w:val="000000"/>
        </w:rPr>
        <w:t xml:space="preserve">National Psoriasis Foundation Medical Board COVID-19 Recommendations for patients with psoriatic disease. </w:t>
      </w:r>
      <w:r w:rsidRPr="00664A09">
        <w:rPr>
          <w:rFonts w:ascii="Times New Roman" w:hAnsi="Times New Roman" w:cs="Times New Roman"/>
          <w:color w:val="0000FF"/>
        </w:rPr>
        <w:t xml:space="preserve">https ://www.psoriasis.org/advan ce/coron aviru s </w:t>
      </w:r>
      <w:r w:rsidRPr="00664A09">
        <w:rPr>
          <w:rFonts w:ascii="Times New Roman" w:hAnsi="Times New Roman" w:cs="Times New Roman"/>
          <w:color w:val="000000"/>
        </w:rPr>
        <w:t>Accessed 10 Apr 2020</w:t>
      </w:r>
    </w:p>
    <w:p w14:paraId="24CE9FE1" w14:textId="77777777" w:rsidR="002252AA" w:rsidRDefault="00C400DC" w:rsidP="002252AA">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C400DC">
        <w:rPr>
          <w:rFonts w:ascii="Times New Roman" w:hAnsi="Times New Roman" w:cs="Times New Roman"/>
          <w:color w:val="000000"/>
        </w:rPr>
        <w:t xml:space="preserve">Practical guidance for the prevention of thrombosis and management of coagulopathy and disseminated intravascular coagulation of patients infected with COVID-19 (2020) </w:t>
      </w:r>
      <w:r w:rsidRPr="00C400DC">
        <w:rPr>
          <w:rFonts w:ascii="Times New Roman" w:hAnsi="Times New Roman" w:cs="Times New Roman"/>
          <w:color w:val="0000FF"/>
        </w:rPr>
        <w:t xml:space="preserve">https ://thrombosis uk.org/covid -19-throm bosis .php </w:t>
      </w:r>
      <w:r w:rsidRPr="00C400DC">
        <w:rPr>
          <w:rFonts w:ascii="Times New Roman" w:hAnsi="Times New Roman" w:cs="Times New Roman"/>
          <w:color w:val="000000"/>
        </w:rPr>
        <w:t>Accessed 07 Apr 2020</w:t>
      </w:r>
    </w:p>
    <w:p w14:paraId="0EF6A829" w14:textId="34C53806" w:rsidR="002252AA" w:rsidRPr="002252AA" w:rsidRDefault="002252AA" w:rsidP="002252AA">
      <w:pPr>
        <w:pStyle w:val="ListParagraph"/>
        <w:widowControl w:val="0"/>
        <w:numPr>
          <w:ilvl w:val="0"/>
          <w:numId w:val="1"/>
        </w:numPr>
        <w:autoSpaceDE w:val="0"/>
        <w:autoSpaceDN w:val="0"/>
        <w:adjustRightInd w:val="0"/>
        <w:ind w:left="284" w:hanging="284"/>
        <w:jc w:val="both"/>
        <w:rPr>
          <w:rFonts w:ascii="Times New Roman" w:hAnsi="Times New Roman" w:cs="Times New Roman"/>
          <w:color w:val="000000"/>
        </w:rPr>
      </w:pPr>
      <w:r w:rsidRPr="002252AA">
        <w:rPr>
          <w:rFonts w:ascii="Times New Roman" w:hAnsi="Times New Roman" w:cs="Times New Roman"/>
          <w:color w:val="000000"/>
        </w:rPr>
        <w:t xml:space="preserve">Stebbing J, Phelan A, Griffin I et al (2020) COVID-19: combining antiviral and anti-inflammatory treatments. Lancet Infect Dis20:400–402. </w:t>
      </w:r>
      <w:r w:rsidRPr="002252AA">
        <w:rPr>
          <w:rFonts w:ascii="Times New Roman" w:hAnsi="Times New Roman" w:cs="Times New Roman"/>
          <w:color w:val="0000FF"/>
        </w:rPr>
        <w:t>https ://doi.org/10.1016/S1473 -3099(20)30132 -8</w:t>
      </w:r>
    </w:p>
    <w:p w14:paraId="41C33E34" w14:textId="77777777" w:rsidR="003235A7" w:rsidRPr="003235A7" w:rsidRDefault="00B5131B" w:rsidP="003235A7">
      <w:pPr>
        <w:pStyle w:val="ListParagraph"/>
        <w:widowControl w:val="0"/>
        <w:numPr>
          <w:ilvl w:val="0"/>
          <w:numId w:val="1"/>
        </w:numPr>
        <w:autoSpaceDE w:val="0"/>
        <w:autoSpaceDN w:val="0"/>
        <w:adjustRightInd w:val="0"/>
        <w:ind w:left="284" w:hanging="284"/>
        <w:jc w:val="both"/>
        <w:rPr>
          <w:rFonts w:ascii="Times New Roman" w:hAnsi="Times New Roman" w:cs="Times New Roman"/>
        </w:rPr>
      </w:pPr>
      <w:r w:rsidRPr="003235A7">
        <w:rPr>
          <w:rFonts w:ascii="Times New Roman" w:hAnsi="Times New Roman" w:cs="Times New Roman"/>
          <w:color w:val="000000"/>
        </w:rPr>
        <w:t xml:space="preserve">The COVID-19 Global Rheumatology Alliance. </w:t>
      </w:r>
      <w:r w:rsidRPr="003235A7">
        <w:rPr>
          <w:rFonts w:ascii="Times New Roman" w:hAnsi="Times New Roman" w:cs="Times New Roman"/>
          <w:color w:val="0000FF"/>
        </w:rPr>
        <w:t>https ://rheum-covid .org</w:t>
      </w:r>
    </w:p>
    <w:p w14:paraId="7701ADB3" w14:textId="77777777" w:rsidR="00664A09" w:rsidRPr="00664A09" w:rsidRDefault="003235A7" w:rsidP="00664A09">
      <w:pPr>
        <w:pStyle w:val="ListParagraph"/>
        <w:widowControl w:val="0"/>
        <w:numPr>
          <w:ilvl w:val="0"/>
          <w:numId w:val="1"/>
        </w:numPr>
        <w:autoSpaceDE w:val="0"/>
        <w:autoSpaceDN w:val="0"/>
        <w:adjustRightInd w:val="0"/>
        <w:ind w:left="284" w:hanging="284"/>
        <w:jc w:val="both"/>
        <w:rPr>
          <w:rFonts w:ascii="Times New Roman" w:hAnsi="Times New Roman" w:cs="Times New Roman"/>
        </w:rPr>
      </w:pPr>
      <w:r w:rsidRPr="003235A7">
        <w:rPr>
          <w:rFonts w:ascii="Times New Roman" w:hAnsi="Times New Roman" w:cs="Times New Roman"/>
          <w:color w:val="000000"/>
        </w:rPr>
        <w:t>The COVID-19 Global Rheumatology Alliance Global Registry.</w:t>
      </w:r>
      <w:r>
        <w:rPr>
          <w:rFonts w:ascii="Times New Roman" w:hAnsi="Times New Roman" w:cs="Times New Roman"/>
          <w:color w:val="000000"/>
        </w:rPr>
        <w:t xml:space="preserve"> </w:t>
      </w:r>
      <w:r w:rsidRPr="003235A7">
        <w:rPr>
          <w:rFonts w:ascii="Times New Roman" w:hAnsi="Times New Roman" w:cs="Times New Roman"/>
          <w:color w:val="0000FF"/>
        </w:rPr>
        <w:t>https ://mailc hi.mp/a6dc8 06714 81/just-launc hed-the-covid -19-globa l-rheum atolo gy-regis try-48107 62</w:t>
      </w:r>
    </w:p>
    <w:p w14:paraId="3602378F" w14:textId="2DD9A8A5" w:rsidR="00664A09" w:rsidRPr="00664A09" w:rsidRDefault="00664A09" w:rsidP="00664A09">
      <w:pPr>
        <w:pStyle w:val="ListParagraph"/>
        <w:widowControl w:val="0"/>
        <w:numPr>
          <w:ilvl w:val="0"/>
          <w:numId w:val="1"/>
        </w:numPr>
        <w:autoSpaceDE w:val="0"/>
        <w:autoSpaceDN w:val="0"/>
        <w:adjustRightInd w:val="0"/>
        <w:ind w:left="284" w:hanging="284"/>
        <w:jc w:val="both"/>
        <w:rPr>
          <w:rFonts w:ascii="Times New Roman" w:hAnsi="Times New Roman" w:cs="Times New Roman"/>
        </w:rPr>
      </w:pPr>
      <w:r w:rsidRPr="00664A09">
        <w:rPr>
          <w:rFonts w:ascii="Times New Roman" w:hAnsi="Times New Roman" w:cs="Times New Roman"/>
          <w:color w:val="000000"/>
        </w:rPr>
        <w:t xml:space="preserve">Tisoncik JR, Korth MJ, Simmons CP, Farrar J, Martin TR, Katze MG (2012) Into the eye of the cytokine storm. Microbiol Mol Biology Rev Mmbr 76:16–32. </w:t>
      </w:r>
      <w:r w:rsidRPr="00664A09">
        <w:rPr>
          <w:rFonts w:ascii="Times New Roman" w:hAnsi="Times New Roman" w:cs="Times New Roman"/>
          <w:color w:val="0000FF"/>
        </w:rPr>
        <w:t>https ://doi.org/10.1128/MMBR.05015 -11</w:t>
      </w:r>
    </w:p>
    <w:p w14:paraId="29D5F7E1" w14:textId="77777777" w:rsidR="007B606E" w:rsidRPr="007B606E" w:rsidRDefault="00F42E9A" w:rsidP="007B606E">
      <w:pPr>
        <w:pStyle w:val="ListParagraph"/>
        <w:widowControl w:val="0"/>
        <w:numPr>
          <w:ilvl w:val="0"/>
          <w:numId w:val="1"/>
        </w:numPr>
        <w:tabs>
          <w:tab w:val="left" w:pos="-142"/>
          <w:tab w:val="left" w:pos="142"/>
          <w:tab w:val="left" w:pos="426"/>
        </w:tabs>
        <w:autoSpaceDE w:val="0"/>
        <w:autoSpaceDN w:val="0"/>
        <w:adjustRightInd w:val="0"/>
        <w:ind w:left="284" w:hanging="284"/>
        <w:jc w:val="both"/>
        <w:rPr>
          <w:rFonts w:ascii="Times New Roman" w:hAnsi="Times New Roman" w:cs="Times New Roman"/>
        </w:rPr>
      </w:pPr>
      <w:r w:rsidRPr="00F42E9A">
        <w:rPr>
          <w:rFonts w:ascii="Times New Roman" w:hAnsi="Times New Roman" w:cs="Times New Roman"/>
          <w:color w:val="000000"/>
        </w:rPr>
        <w:t xml:space="preserve">World Health Organization. Q&amp;A on coronaviruses (COVID-19). </w:t>
      </w:r>
      <w:r w:rsidR="00CA6DF6">
        <w:rPr>
          <w:rFonts w:ascii="Times New Roman" w:hAnsi="Times New Roman" w:cs="Times New Roman"/>
          <w:color w:val="000000"/>
        </w:rPr>
        <w:tab/>
      </w:r>
      <w:r w:rsidR="00CA6DF6">
        <w:rPr>
          <w:rFonts w:ascii="Times New Roman" w:hAnsi="Times New Roman" w:cs="Times New Roman"/>
          <w:color w:val="000000"/>
        </w:rPr>
        <w:tab/>
      </w:r>
      <w:r w:rsidRPr="00F42E9A">
        <w:rPr>
          <w:rFonts w:ascii="Times New Roman" w:hAnsi="Times New Roman" w:cs="Times New Roman"/>
          <w:color w:val="0000FF"/>
        </w:rPr>
        <w:t>https ://www.who.int/news-room/q-a-detai l/q coron aviruses</w:t>
      </w:r>
      <w:r w:rsidRPr="00F42E9A">
        <w:rPr>
          <w:rFonts w:ascii="Times New Roman" w:hAnsi="Times New Roman" w:cs="Times New Roman"/>
          <w:color w:val="000000"/>
        </w:rPr>
        <w:t>. Accessed: 17 Apr 2020</w:t>
      </w:r>
    </w:p>
    <w:p w14:paraId="360DF364" w14:textId="270D9B9D" w:rsidR="007B606E" w:rsidRPr="007B606E" w:rsidRDefault="007B606E" w:rsidP="007B606E">
      <w:pPr>
        <w:pStyle w:val="ListParagraph"/>
        <w:widowControl w:val="0"/>
        <w:numPr>
          <w:ilvl w:val="0"/>
          <w:numId w:val="1"/>
        </w:numPr>
        <w:tabs>
          <w:tab w:val="left" w:pos="-142"/>
          <w:tab w:val="left" w:pos="142"/>
          <w:tab w:val="left" w:pos="426"/>
        </w:tabs>
        <w:autoSpaceDE w:val="0"/>
        <w:autoSpaceDN w:val="0"/>
        <w:adjustRightInd w:val="0"/>
        <w:ind w:left="284" w:hanging="284"/>
        <w:jc w:val="both"/>
        <w:rPr>
          <w:rFonts w:ascii="Times New Roman" w:hAnsi="Times New Roman" w:cs="Times New Roman"/>
        </w:rPr>
      </w:pPr>
      <w:r w:rsidRPr="007B606E">
        <w:rPr>
          <w:rFonts w:ascii="Times New Roman" w:hAnsi="Times New Roman" w:cs="Times New Roman"/>
          <w:color w:val="000000"/>
        </w:rPr>
        <w:t xml:space="preserve">Wu Z, McCoogan JM (2020) Characteristics of and important lessons from the coronavirus disease 2019 (COVID-19) outbreak in China: summary of a report of 72,314 cases from the Chinese Center for Disease Control and Prevention. JAMA 323(13):1239–1242. </w:t>
      </w:r>
      <w:r w:rsidRPr="007B606E">
        <w:rPr>
          <w:rFonts w:ascii="Times New Roman" w:hAnsi="Times New Roman" w:cs="Times New Roman"/>
          <w:color w:val="0000FF"/>
        </w:rPr>
        <w:t>https ://doi.org/10.1001/jama.2020.2648</w:t>
      </w:r>
    </w:p>
    <w:p w14:paraId="5CA74CA0" w14:textId="77777777" w:rsidR="00115EB3" w:rsidRPr="00115EB3" w:rsidRDefault="00F57782" w:rsidP="00115EB3">
      <w:pPr>
        <w:pStyle w:val="ListParagraph"/>
        <w:widowControl w:val="0"/>
        <w:numPr>
          <w:ilvl w:val="0"/>
          <w:numId w:val="1"/>
        </w:numPr>
        <w:tabs>
          <w:tab w:val="left" w:pos="-142"/>
          <w:tab w:val="left" w:pos="142"/>
          <w:tab w:val="left" w:pos="426"/>
        </w:tabs>
        <w:autoSpaceDE w:val="0"/>
        <w:autoSpaceDN w:val="0"/>
        <w:adjustRightInd w:val="0"/>
        <w:ind w:left="284" w:hanging="284"/>
        <w:jc w:val="both"/>
        <w:rPr>
          <w:rFonts w:ascii="Times New Roman" w:hAnsi="Times New Roman" w:cs="Times New Roman"/>
        </w:rPr>
      </w:pPr>
      <w:r w:rsidRPr="00F57782">
        <w:rPr>
          <w:rFonts w:ascii="Times New Roman" w:hAnsi="Times New Roman" w:cs="Times New Roman"/>
          <w:color w:val="000000"/>
        </w:rPr>
        <w:t xml:space="preserve">Yongwen L, Kai Y (2020) Management of pregnant women infected with COVID-19. Lancet Infect Dis. </w:t>
      </w:r>
      <w:r w:rsidRPr="00F57782">
        <w:rPr>
          <w:rFonts w:ascii="Times New Roman" w:hAnsi="Times New Roman" w:cs="Times New Roman"/>
          <w:color w:val="0000FF"/>
        </w:rPr>
        <w:t>https ://doi.org/10.1016/S1473 -3099(20)30191 -2</w:t>
      </w:r>
    </w:p>
    <w:p w14:paraId="505C8229" w14:textId="5DEAE441" w:rsidR="00115EB3" w:rsidRPr="00115EB3" w:rsidRDefault="00115EB3" w:rsidP="00115EB3">
      <w:pPr>
        <w:pStyle w:val="ListParagraph"/>
        <w:widowControl w:val="0"/>
        <w:numPr>
          <w:ilvl w:val="0"/>
          <w:numId w:val="1"/>
        </w:numPr>
        <w:tabs>
          <w:tab w:val="left" w:pos="-142"/>
          <w:tab w:val="left" w:pos="142"/>
          <w:tab w:val="left" w:pos="426"/>
        </w:tabs>
        <w:autoSpaceDE w:val="0"/>
        <w:autoSpaceDN w:val="0"/>
        <w:adjustRightInd w:val="0"/>
        <w:ind w:left="284" w:hanging="284"/>
        <w:jc w:val="both"/>
        <w:rPr>
          <w:rFonts w:ascii="Times New Roman" w:hAnsi="Times New Roman" w:cs="Times New Roman"/>
        </w:rPr>
      </w:pPr>
      <w:r w:rsidRPr="00115EB3">
        <w:rPr>
          <w:rFonts w:ascii="Times New Roman" w:hAnsi="Times New Roman" w:cs="Times New Roman"/>
          <w:color w:val="000000"/>
        </w:rPr>
        <w:t>Yudin MH, Steele DM, Sgro MD, Read SE, Kopplin P, Gough KA (2005) Severe acute respiratory syndrome in pregnancy. Obstet Gynecol 105:124–127.</w:t>
      </w:r>
      <w:r w:rsidR="00CA6DF6">
        <w:rPr>
          <w:rFonts w:ascii="Times New Roman" w:hAnsi="Times New Roman" w:cs="Times New Roman"/>
          <w:color w:val="000000"/>
        </w:rPr>
        <w:tab/>
      </w:r>
      <w:r w:rsidRPr="00115EB3">
        <w:rPr>
          <w:rFonts w:ascii="Times New Roman" w:hAnsi="Times New Roman" w:cs="Times New Roman"/>
          <w:color w:val="000000"/>
        </w:rPr>
        <w:t xml:space="preserve"> </w:t>
      </w:r>
      <w:r w:rsidRPr="00115EB3">
        <w:rPr>
          <w:rFonts w:ascii="Times New Roman" w:hAnsi="Times New Roman" w:cs="Times New Roman"/>
          <w:color w:val="0000FF"/>
        </w:rPr>
        <w:t>https ://doi.org/10.1097/01.AOG.0000151598 .49129 .de</w:t>
      </w:r>
    </w:p>
    <w:p w14:paraId="51D8F6FF" w14:textId="5B775029" w:rsidR="003235A7" w:rsidRPr="009333AB" w:rsidRDefault="009333AB" w:rsidP="00115EB3">
      <w:pPr>
        <w:pStyle w:val="ListParagraph"/>
        <w:widowControl w:val="0"/>
        <w:numPr>
          <w:ilvl w:val="0"/>
          <w:numId w:val="1"/>
        </w:numPr>
        <w:tabs>
          <w:tab w:val="left" w:pos="-142"/>
          <w:tab w:val="left" w:pos="142"/>
          <w:tab w:val="left" w:pos="426"/>
        </w:tabs>
        <w:autoSpaceDE w:val="0"/>
        <w:autoSpaceDN w:val="0"/>
        <w:adjustRightInd w:val="0"/>
        <w:ind w:left="284" w:hanging="284"/>
        <w:jc w:val="both"/>
        <w:rPr>
          <w:rFonts w:ascii="Times New Roman" w:hAnsi="Times New Roman" w:cs="Times New Roman"/>
        </w:rPr>
      </w:pPr>
      <w:r w:rsidRPr="009333AB">
        <w:rPr>
          <w:rFonts w:ascii="Times New Roman" w:hAnsi="Times New Roman" w:cs="Times New Roman"/>
          <w:color w:val="000000"/>
        </w:rPr>
        <w:t xml:space="preserve">Zhang W, Du R-H, Li B et al (2020) (2020) Molecular and serological investigation of 2019-nCoV infected patients: implication of multiple shedding routes. Emerg Microbes Infect 9:386–389. </w:t>
      </w:r>
      <w:r w:rsidRPr="009333AB">
        <w:rPr>
          <w:rFonts w:ascii="Times New Roman" w:hAnsi="Times New Roman" w:cs="Times New Roman"/>
          <w:color w:val="0000FF"/>
        </w:rPr>
        <w:t>https ://doi.org/10.1080/22221 751.2020.17290 71</w:t>
      </w:r>
    </w:p>
    <w:p w14:paraId="5EADC00C" w14:textId="77777777" w:rsidR="003235A7" w:rsidRDefault="003235A7" w:rsidP="003235A7">
      <w:pPr>
        <w:widowControl w:val="0"/>
        <w:autoSpaceDE w:val="0"/>
        <w:autoSpaceDN w:val="0"/>
        <w:adjustRightInd w:val="0"/>
        <w:jc w:val="both"/>
        <w:rPr>
          <w:rFonts w:ascii="Times New Roman" w:hAnsi="Times New Roman" w:cs="Times New Roman"/>
          <w:color w:val="0000FF"/>
        </w:rPr>
      </w:pPr>
    </w:p>
    <w:p w14:paraId="4AAD75A2" w14:textId="77777777" w:rsidR="003235A7" w:rsidRPr="003235A7" w:rsidRDefault="003235A7" w:rsidP="003235A7">
      <w:pPr>
        <w:widowControl w:val="0"/>
        <w:autoSpaceDE w:val="0"/>
        <w:autoSpaceDN w:val="0"/>
        <w:adjustRightInd w:val="0"/>
        <w:jc w:val="both"/>
        <w:rPr>
          <w:rFonts w:ascii="Times New Roman" w:hAnsi="Times New Roman" w:cs="Times New Roman"/>
          <w:color w:val="0000FF"/>
        </w:rPr>
      </w:pPr>
    </w:p>
    <w:p w14:paraId="438A7E8A" w14:textId="77777777" w:rsidR="00016883" w:rsidRPr="00B5131B" w:rsidRDefault="00016883" w:rsidP="00BA46DE">
      <w:pPr>
        <w:spacing w:line="276" w:lineRule="auto"/>
        <w:jc w:val="both"/>
        <w:rPr>
          <w:rFonts w:ascii="Times New Roman" w:hAnsi="Times New Roman" w:cs="Times New Roman"/>
        </w:rPr>
      </w:pPr>
    </w:p>
    <w:p w14:paraId="39F09256" w14:textId="77777777" w:rsidR="00016883" w:rsidRPr="00016883" w:rsidRDefault="00016883" w:rsidP="00BA46DE">
      <w:pPr>
        <w:spacing w:line="276" w:lineRule="auto"/>
        <w:jc w:val="both"/>
        <w:rPr>
          <w:rFonts w:ascii="Times New Roman" w:hAnsi="Times New Roman" w:cs="Times New Roman"/>
        </w:rPr>
      </w:pPr>
    </w:p>
    <w:sectPr w:rsidR="00016883" w:rsidRPr="00016883" w:rsidSect="004D5478">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C31E" w14:textId="77777777" w:rsidR="00313980" w:rsidRDefault="00313980" w:rsidP="00C63EF0">
      <w:r>
        <w:separator/>
      </w:r>
    </w:p>
  </w:endnote>
  <w:endnote w:type="continuationSeparator" w:id="0">
    <w:p w14:paraId="67778E5A" w14:textId="77777777" w:rsidR="00313980" w:rsidRDefault="00313980" w:rsidP="00C6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743784"/>
      <w:docPartObj>
        <w:docPartGallery w:val="Page Numbers (Bottom of Page)"/>
        <w:docPartUnique/>
      </w:docPartObj>
    </w:sdtPr>
    <w:sdtEndPr/>
    <w:sdtContent>
      <w:p w14:paraId="72594950" w14:textId="2BAD58CF" w:rsidR="004E7F06" w:rsidRDefault="004E7F06">
        <w:pPr>
          <w:pStyle w:val="Footer"/>
          <w:jc w:val="right"/>
        </w:pPr>
        <w:r>
          <w:fldChar w:fldCharType="begin"/>
        </w:r>
        <w:r>
          <w:instrText xml:space="preserve"> PAGE   \* MERGEFORMAT </w:instrText>
        </w:r>
        <w:r>
          <w:fldChar w:fldCharType="separate"/>
        </w:r>
        <w:r w:rsidR="00F10D58">
          <w:rPr>
            <w:noProof/>
          </w:rPr>
          <w:t>1</w:t>
        </w:r>
        <w:r>
          <w:rPr>
            <w:noProof/>
          </w:rPr>
          <w:fldChar w:fldCharType="end"/>
        </w:r>
      </w:p>
    </w:sdtContent>
  </w:sdt>
  <w:p w14:paraId="665E8975" w14:textId="77777777" w:rsidR="004E7F06" w:rsidRDefault="004E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E942B" w14:textId="77777777" w:rsidR="00313980" w:rsidRDefault="00313980" w:rsidP="00C63EF0">
      <w:r>
        <w:separator/>
      </w:r>
    </w:p>
  </w:footnote>
  <w:footnote w:type="continuationSeparator" w:id="0">
    <w:p w14:paraId="4FD215AE" w14:textId="77777777" w:rsidR="00313980" w:rsidRDefault="00313980" w:rsidP="00C63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0DC8"/>
    <w:multiLevelType w:val="hybridMultilevel"/>
    <w:tmpl w:val="D05C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D0"/>
    <w:rsid w:val="00011E39"/>
    <w:rsid w:val="00016883"/>
    <w:rsid w:val="000F5B7C"/>
    <w:rsid w:val="00110891"/>
    <w:rsid w:val="00115EB3"/>
    <w:rsid w:val="001744B2"/>
    <w:rsid w:val="001B7B3B"/>
    <w:rsid w:val="001D2EB7"/>
    <w:rsid w:val="001E1D6E"/>
    <w:rsid w:val="002252AA"/>
    <w:rsid w:val="0024244A"/>
    <w:rsid w:val="00283BD0"/>
    <w:rsid w:val="0029610E"/>
    <w:rsid w:val="002F663F"/>
    <w:rsid w:val="00313980"/>
    <w:rsid w:val="003235A7"/>
    <w:rsid w:val="00341BE8"/>
    <w:rsid w:val="003B77EC"/>
    <w:rsid w:val="003E455D"/>
    <w:rsid w:val="00406DBC"/>
    <w:rsid w:val="00421C6F"/>
    <w:rsid w:val="00452A5B"/>
    <w:rsid w:val="00453E9F"/>
    <w:rsid w:val="0048170B"/>
    <w:rsid w:val="004D5478"/>
    <w:rsid w:val="004E379B"/>
    <w:rsid w:val="004E7F06"/>
    <w:rsid w:val="005B5C7B"/>
    <w:rsid w:val="005E0400"/>
    <w:rsid w:val="005F22D4"/>
    <w:rsid w:val="00620CFE"/>
    <w:rsid w:val="00664A09"/>
    <w:rsid w:val="006716E7"/>
    <w:rsid w:val="006C3D4E"/>
    <w:rsid w:val="007308C7"/>
    <w:rsid w:val="007421BD"/>
    <w:rsid w:val="00745A35"/>
    <w:rsid w:val="007B606E"/>
    <w:rsid w:val="00836EC9"/>
    <w:rsid w:val="00856C3E"/>
    <w:rsid w:val="008E7B14"/>
    <w:rsid w:val="009333AB"/>
    <w:rsid w:val="00A4156C"/>
    <w:rsid w:val="00AA38E3"/>
    <w:rsid w:val="00AD0150"/>
    <w:rsid w:val="00B3512E"/>
    <w:rsid w:val="00B41FD5"/>
    <w:rsid w:val="00B5131B"/>
    <w:rsid w:val="00BA46DE"/>
    <w:rsid w:val="00BC6115"/>
    <w:rsid w:val="00C32CFC"/>
    <w:rsid w:val="00C400DC"/>
    <w:rsid w:val="00C63EF0"/>
    <w:rsid w:val="00C87918"/>
    <w:rsid w:val="00CA6DF6"/>
    <w:rsid w:val="00CC7B96"/>
    <w:rsid w:val="00CE6904"/>
    <w:rsid w:val="00D70F4C"/>
    <w:rsid w:val="00D900ED"/>
    <w:rsid w:val="00E1677C"/>
    <w:rsid w:val="00F056AA"/>
    <w:rsid w:val="00F10D58"/>
    <w:rsid w:val="00F1519E"/>
    <w:rsid w:val="00F2713E"/>
    <w:rsid w:val="00F4099F"/>
    <w:rsid w:val="00F42E9A"/>
    <w:rsid w:val="00F57782"/>
    <w:rsid w:val="00F64F36"/>
  </w:rsids>
  <m:mathPr>
    <m:mathFont m:val="Cambria Math"/>
    <m:brkBin m:val="before"/>
    <m:brkBinSub m:val="--"/>
    <m:smallFrac/>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317D8"/>
  <w15:docId w15:val="{CBDA9BC3-44D2-41F8-876B-F187957D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EF0"/>
    <w:pPr>
      <w:tabs>
        <w:tab w:val="center" w:pos="4536"/>
        <w:tab w:val="right" w:pos="9072"/>
      </w:tabs>
    </w:pPr>
  </w:style>
  <w:style w:type="character" w:customStyle="1" w:styleId="HeaderChar">
    <w:name w:val="Header Char"/>
    <w:basedOn w:val="DefaultParagraphFont"/>
    <w:link w:val="Header"/>
    <w:uiPriority w:val="99"/>
    <w:semiHidden/>
    <w:rsid w:val="00C63EF0"/>
  </w:style>
  <w:style w:type="paragraph" w:styleId="Footer">
    <w:name w:val="footer"/>
    <w:basedOn w:val="Normal"/>
    <w:link w:val="FooterChar"/>
    <w:uiPriority w:val="99"/>
    <w:unhideWhenUsed/>
    <w:rsid w:val="00C63EF0"/>
    <w:pPr>
      <w:tabs>
        <w:tab w:val="center" w:pos="4536"/>
        <w:tab w:val="right" w:pos="9072"/>
      </w:tabs>
    </w:pPr>
  </w:style>
  <w:style w:type="character" w:customStyle="1" w:styleId="FooterChar">
    <w:name w:val="Footer Char"/>
    <w:basedOn w:val="DefaultParagraphFont"/>
    <w:link w:val="Footer"/>
    <w:uiPriority w:val="99"/>
    <w:rsid w:val="00C63EF0"/>
  </w:style>
  <w:style w:type="paragraph" w:styleId="BalloonText">
    <w:name w:val="Balloon Text"/>
    <w:basedOn w:val="Normal"/>
    <w:link w:val="BalloonTextChar"/>
    <w:uiPriority w:val="99"/>
    <w:semiHidden/>
    <w:unhideWhenUsed/>
    <w:rsid w:val="00D90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0ED"/>
    <w:rPr>
      <w:rFonts w:ascii="Lucida Grande" w:hAnsi="Lucida Grande"/>
      <w:sz w:val="18"/>
      <w:szCs w:val="18"/>
    </w:rPr>
  </w:style>
  <w:style w:type="paragraph" w:styleId="ListParagraph">
    <w:name w:val="List Paragraph"/>
    <w:basedOn w:val="Normal"/>
    <w:uiPriority w:val="34"/>
    <w:qFormat/>
    <w:rsid w:val="00016883"/>
    <w:pPr>
      <w:ind w:left="720"/>
      <w:contextualSpacing/>
    </w:pPr>
  </w:style>
  <w:style w:type="character" w:styleId="Emphasis">
    <w:name w:val="Emphasis"/>
    <w:basedOn w:val="DefaultParagraphFont"/>
    <w:uiPriority w:val="20"/>
    <w:qFormat/>
    <w:rsid w:val="00F15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549">
      <w:bodyDiv w:val="1"/>
      <w:marLeft w:val="0"/>
      <w:marRight w:val="0"/>
      <w:marTop w:val="0"/>
      <w:marBottom w:val="0"/>
      <w:divBdr>
        <w:top w:val="none" w:sz="0" w:space="0" w:color="auto"/>
        <w:left w:val="none" w:sz="0" w:space="0" w:color="auto"/>
        <w:bottom w:val="none" w:sz="0" w:space="0" w:color="auto"/>
        <w:right w:val="none" w:sz="0" w:space="0" w:color="auto"/>
      </w:divBdr>
    </w:div>
    <w:div w:id="446047346">
      <w:bodyDiv w:val="1"/>
      <w:marLeft w:val="0"/>
      <w:marRight w:val="0"/>
      <w:marTop w:val="0"/>
      <w:marBottom w:val="0"/>
      <w:divBdr>
        <w:top w:val="none" w:sz="0" w:space="0" w:color="auto"/>
        <w:left w:val="none" w:sz="0" w:space="0" w:color="auto"/>
        <w:bottom w:val="none" w:sz="0" w:space="0" w:color="auto"/>
        <w:right w:val="none" w:sz="0" w:space="0" w:color="auto"/>
      </w:divBdr>
    </w:div>
    <w:div w:id="564874700">
      <w:bodyDiv w:val="1"/>
      <w:marLeft w:val="0"/>
      <w:marRight w:val="0"/>
      <w:marTop w:val="0"/>
      <w:marBottom w:val="0"/>
      <w:divBdr>
        <w:top w:val="none" w:sz="0" w:space="0" w:color="auto"/>
        <w:left w:val="none" w:sz="0" w:space="0" w:color="auto"/>
        <w:bottom w:val="none" w:sz="0" w:space="0" w:color="auto"/>
        <w:right w:val="none" w:sz="0" w:space="0" w:color="auto"/>
      </w:divBdr>
    </w:div>
    <w:div w:id="614212264">
      <w:bodyDiv w:val="1"/>
      <w:marLeft w:val="0"/>
      <w:marRight w:val="0"/>
      <w:marTop w:val="0"/>
      <w:marBottom w:val="0"/>
      <w:divBdr>
        <w:top w:val="none" w:sz="0" w:space="0" w:color="auto"/>
        <w:left w:val="none" w:sz="0" w:space="0" w:color="auto"/>
        <w:bottom w:val="none" w:sz="0" w:space="0" w:color="auto"/>
        <w:right w:val="none" w:sz="0" w:space="0" w:color="auto"/>
      </w:divBdr>
    </w:div>
    <w:div w:id="1921596231">
      <w:bodyDiv w:val="1"/>
      <w:marLeft w:val="0"/>
      <w:marRight w:val="0"/>
      <w:marTop w:val="0"/>
      <w:marBottom w:val="0"/>
      <w:divBdr>
        <w:top w:val="none" w:sz="0" w:space="0" w:color="auto"/>
        <w:left w:val="none" w:sz="0" w:space="0" w:color="auto"/>
        <w:bottom w:val="none" w:sz="0" w:space="0" w:color="auto"/>
        <w:right w:val="none" w:sz="0" w:space="0" w:color="auto"/>
      </w:divBdr>
    </w:div>
    <w:div w:id="199690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Boyadzhieva</dc:creator>
  <cp:keywords/>
  <dc:description/>
  <cp:lastModifiedBy>x</cp:lastModifiedBy>
  <cp:revision>2</cp:revision>
  <cp:lastPrinted>2020-10-30T07:51:00Z</cp:lastPrinted>
  <dcterms:created xsi:type="dcterms:W3CDTF">2020-11-11T07:50:00Z</dcterms:created>
  <dcterms:modified xsi:type="dcterms:W3CDTF">2020-11-11T07:50:00Z</dcterms:modified>
</cp:coreProperties>
</file>