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C6" w:rsidRPr="008B7FBA" w:rsidRDefault="00C75CED" w:rsidP="008B7FBA">
      <w:pPr>
        <w:spacing w:line="360" w:lineRule="auto"/>
        <w:jc w:val="center"/>
        <w:rPr>
          <w:rFonts w:ascii="Times New Roman" w:hAnsi="Times New Roman" w:cs="Times New Roman"/>
          <w:b/>
          <w:lang w:val="bg-BG"/>
        </w:rPr>
      </w:pPr>
      <w:r w:rsidRPr="008B7FBA">
        <w:rPr>
          <w:rFonts w:ascii="Times New Roman" w:hAnsi="Times New Roman" w:cs="Times New Roman"/>
          <w:b/>
          <w:lang w:val="bg-BG"/>
        </w:rPr>
        <w:t>Препоръки на Експертният съвет по медицинската специалност „</w:t>
      </w:r>
      <w:r w:rsidR="00936CD9">
        <w:rPr>
          <w:rFonts w:ascii="Times New Roman" w:hAnsi="Times New Roman" w:cs="Times New Roman"/>
          <w:b/>
          <w:lang w:val="bg-BG"/>
        </w:rPr>
        <w:t>Трансфузионна хематология</w:t>
      </w:r>
      <w:r w:rsidRPr="008B7FBA">
        <w:rPr>
          <w:rFonts w:ascii="Times New Roman" w:hAnsi="Times New Roman" w:cs="Times New Roman"/>
          <w:b/>
          <w:lang w:val="bg-BG"/>
        </w:rPr>
        <w:t>“ относно ваксиниране срещу COVID-19</w:t>
      </w: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2C45D8" w:rsidRDefault="002C45D8" w:rsidP="008B7FB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Масовото ваксиниране на населението е единствения научно доказан метод за справяне с пандемията от </w:t>
      </w:r>
      <w:r>
        <w:rPr>
          <w:rFonts w:ascii="Times New Roman" w:hAnsi="Times New Roman" w:cs="Times New Roman"/>
        </w:rPr>
        <w:t>COVID-19.</w:t>
      </w:r>
    </w:p>
    <w:p w:rsidR="002C45D8" w:rsidRPr="002C45D8" w:rsidRDefault="002C45D8" w:rsidP="008B7FBA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lang w:val="bg-BG"/>
        </w:rPr>
        <w:t>Информацията за датата на ваксиниране и вида на приложената ваксина има пряко отношение към подбора на дарителите на кръв и кръвни съставки и сроковете за отлагане от даряване.</w:t>
      </w:r>
    </w:p>
    <w:p w:rsidR="008E32C6" w:rsidRPr="008B7FBA" w:rsidRDefault="002C45D8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При липса на такава възможност се прилага максималния срок за отлагане след ваксиниране – 28 дни. </w:t>
      </w:r>
    </w:p>
    <w:sectPr w:rsidR="008E32C6" w:rsidRPr="008B7FBA" w:rsidSect="00931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3A02"/>
    <w:multiLevelType w:val="hybridMultilevel"/>
    <w:tmpl w:val="FDA2E850"/>
    <w:lvl w:ilvl="0" w:tplc="49360616">
      <w:start w:val="1"/>
      <w:numFmt w:val="decimal"/>
      <w:lvlText w:val="%1."/>
      <w:lvlJc w:val="left"/>
      <w:pPr>
        <w:ind w:left="49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0831B6"/>
    <w:rsid w:val="000954BB"/>
    <w:rsid w:val="001F2DAE"/>
    <w:rsid w:val="00273FE5"/>
    <w:rsid w:val="002C45D8"/>
    <w:rsid w:val="003B05CD"/>
    <w:rsid w:val="00416AAD"/>
    <w:rsid w:val="00481CD1"/>
    <w:rsid w:val="004C2235"/>
    <w:rsid w:val="004C5111"/>
    <w:rsid w:val="0061763A"/>
    <w:rsid w:val="00647B5E"/>
    <w:rsid w:val="006E434F"/>
    <w:rsid w:val="00705440"/>
    <w:rsid w:val="00735BEB"/>
    <w:rsid w:val="00814D61"/>
    <w:rsid w:val="008B7FBA"/>
    <w:rsid w:val="008C1F6E"/>
    <w:rsid w:val="008E32C6"/>
    <w:rsid w:val="0091202A"/>
    <w:rsid w:val="00931556"/>
    <w:rsid w:val="00936CD9"/>
    <w:rsid w:val="009B3150"/>
    <w:rsid w:val="00A6135D"/>
    <w:rsid w:val="00A91BF6"/>
    <w:rsid w:val="00AE5145"/>
    <w:rsid w:val="00AF0EF9"/>
    <w:rsid w:val="00C0637C"/>
    <w:rsid w:val="00C6260C"/>
    <w:rsid w:val="00C75CED"/>
    <w:rsid w:val="00CB25A8"/>
    <w:rsid w:val="00D85A46"/>
    <w:rsid w:val="00E50042"/>
    <w:rsid w:val="00F56D50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9B9A6-5EDF-44FF-B583-A299F50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Marinova-Takorova</dc:creator>
  <cp:lastModifiedBy>Кремена Пармакова</cp:lastModifiedBy>
  <cp:revision>4</cp:revision>
  <dcterms:created xsi:type="dcterms:W3CDTF">2021-02-17T13:28:00Z</dcterms:created>
  <dcterms:modified xsi:type="dcterms:W3CDTF">2021-02-17T13:33:00Z</dcterms:modified>
</cp:coreProperties>
</file>