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51" w:rsidRPr="00AD0D51" w:rsidRDefault="00AD0D51" w:rsidP="00AD0D51">
      <w:pPr>
        <w:keepNext/>
        <w:keepLines/>
        <w:spacing w:after="0" w:line="240" w:lineRule="auto"/>
        <w:jc w:val="center"/>
        <w:rPr>
          <w:rFonts w:ascii="Arial" w:eastAsia="Times New Roman" w:hAnsi="Arial" w:cs="Times New Roman"/>
          <w:b/>
          <w:caps/>
          <w:noProof/>
          <w:spacing w:val="20"/>
          <w:sz w:val="28"/>
          <w:szCs w:val="20"/>
        </w:rPr>
      </w:pPr>
      <w:r w:rsidRPr="00AD0D51">
        <w:rPr>
          <w:rFonts w:ascii="Arial" w:eastAsia="Times New Roman" w:hAnsi="Arial" w:cs="Times New Roman"/>
          <w:b/>
          <w:caps/>
          <w:snapToGrid w:val="0"/>
          <w:spacing w:val="20"/>
          <w:sz w:val="28"/>
          <w:szCs w:val="20"/>
          <w:lang w:val="bg-BG"/>
        </w:rPr>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rPr>
      </w:pP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p>
    <w:p w:rsidR="00AD0D51" w:rsidRPr="00AD0D51" w:rsidRDefault="00AD0D51" w:rsidP="00AD0D51">
      <w:pPr>
        <w:keepNext/>
        <w:keepLines/>
        <w:spacing w:after="0" w:line="240" w:lineRule="auto"/>
        <w:ind w:firstLine="709"/>
        <w:rPr>
          <w:rFonts w:ascii="Arial" w:eastAsia="Times New Roman" w:hAnsi="Arial" w:cs="Times New Roman"/>
          <w:b/>
          <w:sz w:val="28"/>
          <w:szCs w:val="24"/>
          <w:u w:val="single"/>
          <w:lang w:val="ru-RU"/>
        </w:rPr>
      </w:pPr>
      <w:r w:rsidRPr="00AD0D51">
        <w:rPr>
          <w:rFonts w:ascii="Arial" w:eastAsia="Times New Roman" w:hAnsi="Arial" w:cs="Times New Roman"/>
          <w:b/>
          <w:noProof/>
          <w:szCs w:val="20"/>
          <w:u w:val="single"/>
          <w:lang w:val="ru-RU"/>
        </w:rPr>
        <w:t>А. При лица над 18 години</w:t>
      </w:r>
    </w:p>
    <w:p w:rsidR="00AD0D51" w:rsidRPr="00AD0D51" w:rsidRDefault="00AD0D51" w:rsidP="00AD0D51">
      <w:pPr>
        <w:keepNext/>
        <w:keepLines/>
        <w:tabs>
          <w:tab w:val="left" w:pos="1416"/>
        </w:tabs>
        <w:autoSpaceDE w:val="0"/>
        <w:autoSpaceDN w:val="0"/>
        <w:adjustRightInd w:val="0"/>
        <w:spacing w:after="0" w:line="240" w:lineRule="auto"/>
        <w:ind w:firstLine="710"/>
        <w:rPr>
          <w:rFonts w:ascii="Arial" w:eastAsia="Times New Roman" w:hAnsi="Arial" w:cs="Times New Roman"/>
          <w:b/>
          <w:noProof/>
          <w:szCs w:val="20"/>
          <w:lang w:val="bg-BG"/>
        </w:rPr>
      </w:pPr>
    </w:p>
    <w:p w:rsidR="00AD0D51" w:rsidRPr="00AD0D51" w:rsidRDefault="00AD0D51" w:rsidP="00AD0D51">
      <w:pPr>
        <w:keepNext/>
        <w:keepLines/>
        <w:tabs>
          <w:tab w:val="left" w:pos="1416"/>
        </w:tabs>
        <w:autoSpaceDE w:val="0"/>
        <w:autoSpaceDN w:val="0"/>
        <w:adjustRightInd w:val="0"/>
        <w:spacing w:after="0" w:line="240" w:lineRule="auto"/>
        <w:ind w:firstLine="710"/>
        <w:rPr>
          <w:rFonts w:ascii="Times New Roman" w:eastAsia="Times New Roman" w:hAnsi="Times New Roman" w:cs="Times New Roman"/>
          <w:b/>
          <w:noProof/>
          <w:sz w:val="24"/>
          <w:szCs w:val="24"/>
          <w:lang w:val="bg-BG" w:eastAsia="bg-BG"/>
        </w:rPr>
      </w:pPr>
      <w:r w:rsidRPr="00AD0D51">
        <w:rPr>
          <w:rFonts w:ascii="Arial" w:eastAsia="Times New Roman" w:hAnsi="Arial" w:cs="Times New Roman"/>
          <w:b/>
          <w:noProof/>
          <w:szCs w:val="20"/>
          <w:lang w:val="bg-BG"/>
        </w:rPr>
        <w:t>КОДОВЕ НА БОЛЕСТИ ПО МКБ-10</w:t>
      </w:r>
      <w:r w:rsidRPr="00AD0D51">
        <w:rPr>
          <w:rFonts w:ascii="Times New Roman" w:eastAsia="Times New Roman" w:hAnsi="Times New Roman" w:cs="Times New Roman"/>
          <w:b/>
          <w:noProof/>
          <w:sz w:val="24"/>
          <w:szCs w:val="24"/>
          <w:lang w:val="bg-BG" w:eastAsia="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w:t>
            </w:r>
            <w:r w:rsidRPr="00AD0D51">
              <w:rPr>
                <w:rFonts w:ascii="Arial" w:eastAsia="Times New Roman" w:hAnsi="Arial" w:cs="Arial"/>
                <w:bCs/>
                <w:sz w:val="20"/>
                <w:szCs w:val="20"/>
                <w:lang w:val="ru-RU"/>
              </w:rPr>
              <w:t>лар</w:t>
            </w:r>
            <w:r w:rsidRPr="00AD0D51">
              <w:rPr>
                <w:rFonts w:ascii="Arial" w:eastAsia="Times New Roman" w:hAnsi="Arial" w:cs="Arial"/>
                <w:b/>
                <w:bCs/>
                <w:sz w:val="20"/>
                <w:szCs w:val="20"/>
                <w:lang w:val="ru-RU"/>
              </w:rPr>
              <w:t>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16"/>
                <w:szCs w:val="16"/>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bg-BG"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16"/>
                <w:szCs w:val="16"/>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44225D" w:rsidRDefault="0044225D" w:rsidP="00AD0D51">
      <w:pPr>
        <w:keepNext/>
        <w:keepLines/>
        <w:spacing w:after="0" w:line="240" w:lineRule="auto"/>
        <w:ind w:firstLine="567"/>
        <w:jc w:val="both"/>
        <w:rPr>
          <w:rFonts w:ascii="Arial" w:eastAsia="Times New Roman" w:hAnsi="Arial" w:cs="Times New Roman"/>
          <w:b/>
          <w:szCs w:val="20"/>
        </w:rPr>
      </w:pPr>
      <w:r>
        <w:rPr>
          <w:rFonts w:ascii="Arial" w:eastAsia="Times New Roman" w:hAnsi="Arial" w:cs="Times New Roman"/>
          <w:b/>
          <w:noProof/>
          <w:szCs w:val="20"/>
          <w:lang w:val="bg-BG"/>
        </w:rPr>
        <w:t xml:space="preserve">КОДОВЕ НА ОСНОВНИ ПРОЦЕДУРИ </w:t>
      </w:r>
    </w:p>
    <w:tbl>
      <w:tblPr>
        <w:tblW w:w="9585" w:type="dxa"/>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5"/>
      </w:tblGrid>
      <w:tr w:rsidR="00AD0D51" w:rsidRPr="00AD0D51" w:rsidTr="00AD0D51">
        <w:trPr>
          <w:jc w:val="center"/>
        </w:trPr>
        <w:tc>
          <w:tcPr>
            <w:tcW w:w="9585"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44316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1974 </w:t>
            </w:r>
            <w:r w:rsidR="00AD0D51" w:rsidRPr="00AD0D51">
              <w:rPr>
                <w:rFonts w:ascii="Arial" w:eastAsia="Times New Roman" w:hAnsi="Arial" w:cs="Arial"/>
                <w:b/>
                <w:bCs/>
                <w:sz w:val="20"/>
                <w:szCs w:val="20"/>
                <w:lang w:val="en-GB"/>
              </w:rPr>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AD0D51">
              <w:rPr>
                <w:rFonts w:ascii="Times New Roman" w:eastAsia="Times New Roman" w:hAnsi="Times New Roman" w:cs="Times New Roman"/>
                <w:sz w:val="20"/>
                <w:szCs w:val="20"/>
                <w:lang w:val="bg-BG"/>
              </w:rPr>
              <w:t>• трахея (58509-00 [1974])</w:t>
            </w:r>
          </w:p>
          <w:p w:rsidR="00B821A3" w:rsidRPr="00B821A3" w:rsidRDefault="00B821A3"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AD0D51" w:rsidRPr="00AD0D51" w:rsidRDefault="0044316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1988 </w:t>
            </w:r>
            <w:r w:rsidR="00AD0D51" w:rsidRPr="00AD0D51">
              <w:rPr>
                <w:rFonts w:ascii="Arial" w:eastAsia="Times New Roman" w:hAnsi="Arial" w:cs="Arial"/>
                <w:b/>
                <w:bCs/>
                <w:sz w:val="20"/>
                <w:szCs w:val="20"/>
                <w:lang w:val="en-GB"/>
              </w:rPr>
              <w:t>Друга рентгенография</w:t>
            </w:r>
          </w:p>
          <w:p w:rsidR="00AD0D51" w:rsidRDefault="00AD0D51" w:rsidP="00AD0D51">
            <w:pPr>
              <w:keepNext/>
              <w:keepLines/>
              <w:tabs>
                <w:tab w:val="left" w:pos="1134"/>
              </w:tabs>
              <w:spacing w:after="0" w:line="240" w:lineRule="auto"/>
              <w:ind w:left="1134" w:hanging="1134"/>
              <w:rPr>
                <w:rFonts w:ascii="Arial" w:eastAsia="Times New Roman" w:hAnsi="Arial" w:cs="Arial"/>
                <w:sz w:val="20"/>
                <w:szCs w:val="20"/>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B821A3" w:rsidRPr="00B821A3" w:rsidRDefault="00B821A3" w:rsidP="00AD0D51">
            <w:pPr>
              <w:keepNext/>
              <w:keepLines/>
              <w:tabs>
                <w:tab w:val="left" w:pos="1134"/>
              </w:tabs>
              <w:spacing w:after="0" w:line="240" w:lineRule="auto"/>
              <w:ind w:left="1134" w:hanging="1134"/>
              <w:rPr>
                <w:rFonts w:ascii="Arial" w:eastAsia="Times New Roman" w:hAnsi="Arial" w:cs="Arial"/>
                <w:sz w:val="20"/>
                <w:szCs w:val="20"/>
              </w:rPr>
            </w:pPr>
          </w:p>
          <w:p w:rsidR="00AD0D51" w:rsidRPr="00AD0D51" w:rsidRDefault="00B27FF8"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1942 </w:t>
            </w:r>
            <w:r w:rsidR="00AD0D51" w:rsidRPr="00AD0D51">
              <w:rPr>
                <w:rFonts w:ascii="Arial" w:eastAsia="Times New Roman" w:hAnsi="Arial" w:cs="Arial"/>
                <w:b/>
                <w:bCs/>
                <w:sz w:val="20"/>
                <w:szCs w:val="20"/>
                <w:lang w:val="en-GB"/>
              </w:rPr>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B27FF8"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1943</w:t>
            </w:r>
            <w:r w:rsidR="0044316D">
              <w:rPr>
                <w:rFonts w:ascii="Arial" w:eastAsia="Times New Roman" w:hAnsi="Arial" w:cs="Arial"/>
                <w:b/>
                <w:bCs/>
                <w:sz w:val="20"/>
                <w:szCs w:val="20"/>
                <w:lang w:val="bg-BG"/>
              </w:rPr>
              <w:t xml:space="preserve"> </w:t>
            </w:r>
            <w:r w:rsidR="00AD0D51" w:rsidRPr="00AD0D51">
              <w:rPr>
                <w:rFonts w:ascii="Arial" w:eastAsia="Times New Roman" w:hAnsi="Arial" w:cs="Arial"/>
                <w:b/>
                <w:bCs/>
                <w:sz w:val="20"/>
                <w:szCs w:val="20"/>
                <w:lang w:val="en-GB"/>
              </w:rPr>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44316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1853 </w:t>
            </w:r>
            <w:r w:rsidR="00AD0D51" w:rsidRPr="00AD0D51">
              <w:rPr>
                <w:rFonts w:ascii="Arial" w:eastAsia="Times New Roman" w:hAnsi="Arial" w:cs="Arial"/>
                <w:b/>
                <w:bCs/>
                <w:sz w:val="20"/>
                <w:szCs w:val="20"/>
                <w:lang w:val="en-GB"/>
              </w:rPr>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44316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1855 </w:t>
            </w:r>
            <w:r w:rsidR="00AD0D51" w:rsidRPr="00AD0D51">
              <w:rPr>
                <w:rFonts w:ascii="Arial" w:eastAsia="Times New Roman" w:hAnsi="Arial" w:cs="Arial"/>
                <w:b/>
                <w:bCs/>
                <w:sz w:val="20"/>
                <w:szCs w:val="20"/>
                <w:lang w:val="en-GB"/>
              </w:rPr>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44316D" w:rsidP="0044316D">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rPr>
                <w:rFonts w:ascii="Arial" w:eastAsia="Times New Roman" w:hAnsi="Arial" w:cs="Arial"/>
                <w:b/>
                <w:bCs/>
                <w:caps/>
                <w:noProof/>
                <w:sz w:val="20"/>
                <w:szCs w:val="20"/>
                <w:lang w:val="bg-BG"/>
              </w:rPr>
            </w:pPr>
            <w:r>
              <w:rPr>
                <w:rFonts w:ascii="Arial" w:eastAsia="Times New Roman" w:hAnsi="Arial" w:cs="Arial"/>
                <w:b/>
                <w:bCs/>
                <w:caps/>
                <w:noProof/>
                <w:sz w:val="20"/>
                <w:szCs w:val="20"/>
                <w:lang w:val="bg-BG"/>
              </w:rPr>
              <w:t xml:space="preserve">1926 </w:t>
            </w:r>
            <w:r w:rsidR="00AD0D51" w:rsidRPr="00AD0D51">
              <w:rPr>
                <w:rFonts w:ascii="Arial" w:eastAsia="Times New Roman" w:hAnsi="Arial" w:cs="Arial"/>
                <w:b/>
                <w:bCs/>
                <w:sz w:val="20"/>
                <w:szCs w:val="20"/>
                <w:lang w:val="en-GB"/>
              </w:rPr>
              <w:t>Микробиологични изследвания</w:t>
            </w:r>
          </w:p>
          <w:p w:rsidR="00AD0D51" w:rsidRDefault="00AD0D51" w:rsidP="00AD0D51">
            <w:pPr>
              <w:tabs>
                <w:tab w:val="left" w:pos="1134"/>
              </w:tabs>
              <w:spacing w:after="0" w:line="240" w:lineRule="auto"/>
              <w:ind w:left="1134" w:hanging="1134"/>
              <w:rPr>
                <w:rFonts w:ascii="Arial" w:eastAsia="Times New Roman" w:hAnsi="Arial" w:cs="Arial"/>
                <w:sz w:val="20"/>
                <w:szCs w:val="20"/>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0044316D">
              <w:rPr>
                <w:rFonts w:ascii="Arial" w:eastAsia="Times New Roman" w:hAnsi="Arial" w:cs="Arial"/>
                <w:b/>
                <w:bCs/>
                <w:sz w:val="20"/>
                <w:szCs w:val="20"/>
                <w:lang w:val="bg-BG"/>
              </w:rPr>
              <w:t xml:space="preserve"> </w:t>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770B4">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Default="00AD0D51" w:rsidP="00AD0D51">
            <w:pPr>
              <w:tabs>
                <w:tab w:val="left" w:pos="1134"/>
              </w:tabs>
              <w:spacing w:after="0" w:line="240" w:lineRule="auto"/>
              <w:ind w:left="1134" w:hanging="1134"/>
              <w:rPr>
                <w:rFonts w:ascii="Arial" w:eastAsia="Times New Roman" w:hAnsi="Arial" w:cs="Arial"/>
                <w:sz w:val="20"/>
                <w:szCs w:val="20"/>
              </w:rPr>
            </w:pPr>
            <w:r w:rsidRPr="00A770B4">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0907F5" w:rsidRPr="000907F5" w:rsidRDefault="000907F5" w:rsidP="00AD0D51">
            <w:pPr>
              <w:tabs>
                <w:tab w:val="left" w:pos="1134"/>
              </w:tabs>
              <w:spacing w:after="0" w:line="240" w:lineRule="auto"/>
              <w:ind w:left="1134" w:hanging="1134"/>
              <w:rPr>
                <w:rFonts w:ascii="Arial" w:eastAsia="Times New Roman" w:hAnsi="Arial" w:cs="Arial"/>
                <w:sz w:val="20"/>
                <w:szCs w:val="20"/>
              </w:rPr>
            </w:pP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strike/>
                <w:noProof/>
                <w:sz w:val="14"/>
                <w:szCs w:val="14"/>
                <w:lang w:val="bg-BG"/>
              </w:rPr>
            </w:pPr>
          </w:p>
          <w:p w:rsidR="00AD0D51" w:rsidRPr="00A770B4"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770B4">
              <w:rPr>
                <w:rFonts w:ascii="Arial" w:eastAsia="Times New Roman" w:hAnsi="Arial" w:cs="Arial"/>
                <w:b/>
                <w:bCs/>
                <w:sz w:val="20"/>
                <w:szCs w:val="20"/>
                <w:lang w:val="bg-BG"/>
              </w:rPr>
              <w:t xml:space="preserve">1923 Хематологични изследвания </w:t>
            </w:r>
          </w:p>
          <w:p w:rsidR="00AD0D51" w:rsidRPr="00A770B4"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770B4">
              <w:rPr>
                <w:rFonts w:ascii="Arial" w:eastAsia="Times New Roman" w:hAnsi="Arial" w:cs="Arial"/>
                <w:sz w:val="20"/>
                <w:szCs w:val="20"/>
                <w:lang w:val="bg-BG"/>
              </w:rPr>
              <w:t>91910-04</w:t>
            </w:r>
            <w:r w:rsidRPr="00A770B4">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AD0D51" w:rsidRPr="00A770B4"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770B4">
              <w:rPr>
                <w:rFonts w:ascii="Arial" w:eastAsia="Times New Roman" w:hAnsi="Arial" w:cs="Arial"/>
                <w:b/>
                <w:bCs/>
                <w:sz w:val="20"/>
                <w:szCs w:val="20"/>
                <w:lang w:val="bg-BG"/>
              </w:rPr>
              <w:t>1924 Биохимична изследвания</w:t>
            </w:r>
          </w:p>
          <w:p w:rsidR="00AD0D51" w:rsidRPr="00A770B4"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770B4">
              <w:rPr>
                <w:rFonts w:ascii="Arial" w:eastAsia="Times New Roman" w:hAnsi="Arial" w:cs="Arial"/>
                <w:sz w:val="20"/>
                <w:szCs w:val="20"/>
                <w:lang w:val="bg-BG"/>
              </w:rPr>
              <w:t>91910-33</w:t>
            </w:r>
            <w:r w:rsidRPr="00A770B4">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770B4">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B27FF8"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1826 </w:t>
            </w:r>
            <w:r w:rsidR="00AD0D51" w:rsidRPr="00AD0D51">
              <w:rPr>
                <w:rFonts w:ascii="Arial" w:eastAsia="Times New Roman" w:hAnsi="Arial" w:cs="Arial"/>
                <w:b/>
                <w:bCs/>
                <w:sz w:val="20"/>
                <w:szCs w:val="20"/>
                <w:lang w:val="en-GB"/>
              </w:rPr>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lastRenderedPageBreak/>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p>
          <w:p w:rsidR="006B4BF6" w:rsidRPr="006B4BF6" w:rsidRDefault="006B4BF6"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p>
          <w:p w:rsidR="00B845DA" w:rsidRPr="00670B7C" w:rsidRDefault="0044316D" w:rsidP="00B845DA">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670B7C">
              <w:rPr>
                <w:rFonts w:ascii="Arial" w:eastAsia="Times New Roman" w:hAnsi="Arial" w:cs="Arial"/>
                <w:b/>
                <w:bCs/>
                <w:color w:val="FFFFFF" w:themeColor="background1"/>
                <w:sz w:val="20"/>
                <w:szCs w:val="20"/>
              </w:rPr>
              <w:t>1934</w:t>
            </w:r>
            <w:r w:rsidRPr="00670B7C">
              <w:rPr>
                <w:rFonts w:ascii="Arial" w:eastAsia="Times New Roman" w:hAnsi="Arial" w:cs="Arial"/>
                <w:b/>
                <w:bCs/>
                <w:color w:val="FFFFFF" w:themeColor="background1"/>
                <w:sz w:val="20"/>
                <w:szCs w:val="20"/>
                <w:lang w:val="bg-BG"/>
              </w:rPr>
              <w:t xml:space="preserve"> </w:t>
            </w:r>
            <w:r w:rsidR="00B845DA" w:rsidRPr="00670B7C">
              <w:rPr>
                <w:rFonts w:ascii="Arial" w:eastAsia="Times New Roman" w:hAnsi="Arial" w:cs="Arial"/>
                <w:b/>
                <w:bCs/>
                <w:color w:val="FFFFFF" w:themeColor="background1"/>
                <w:sz w:val="20"/>
                <w:szCs w:val="20"/>
              </w:rPr>
              <w:t>Други лабораторни изследвания</w:t>
            </w:r>
            <w:r w:rsidR="00B845DA" w:rsidRPr="00670B7C">
              <w:rPr>
                <w:rFonts w:ascii="Arial" w:eastAsia="Times New Roman" w:hAnsi="Arial" w:cs="Arial"/>
                <w:b/>
                <w:bCs/>
                <w:color w:val="FFFFFF" w:themeColor="background1"/>
                <w:sz w:val="20"/>
                <w:szCs w:val="20"/>
              </w:rPr>
              <w:tab/>
            </w:r>
          </w:p>
          <w:p w:rsidR="00B845DA" w:rsidRPr="000456FC" w:rsidRDefault="00B845DA" w:rsidP="00B845DA">
            <w:pPr>
              <w:keepNext/>
              <w:keepLines/>
              <w:tabs>
                <w:tab w:val="left" w:pos="1134"/>
              </w:tabs>
              <w:spacing w:after="0" w:line="240" w:lineRule="auto"/>
              <w:ind w:left="1134" w:hanging="1134"/>
              <w:rPr>
                <w:rFonts w:ascii="Arial" w:eastAsia="Times New Roman" w:hAnsi="Arial" w:cs="Arial"/>
                <w:sz w:val="20"/>
                <w:szCs w:val="20"/>
              </w:rPr>
            </w:pPr>
            <w:r w:rsidRPr="000456FC">
              <w:rPr>
                <w:rFonts w:ascii="Arial" w:eastAsia="Times New Roman" w:hAnsi="Arial" w:cs="Arial"/>
                <w:sz w:val="20"/>
                <w:szCs w:val="20"/>
              </w:rPr>
              <w:t>92191-00</w:t>
            </w:r>
            <w:r w:rsidRPr="000456FC">
              <w:rPr>
                <w:rFonts w:ascii="Arial" w:eastAsia="Times New Roman" w:hAnsi="Arial" w:cs="Arial"/>
                <w:sz w:val="20"/>
                <w:szCs w:val="20"/>
              </w:rPr>
              <w:tab/>
              <w:t>Полимеразна верижна реакция за доказване на COVID-19</w:t>
            </w:r>
          </w:p>
          <w:p w:rsidR="00B845DA" w:rsidRPr="000456FC" w:rsidRDefault="00B845DA" w:rsidP="00B845DA">
            <w:pPr>
              <w:keepNext/>
              <w:keepLines/>
              <w:tabs>
                <w:tab w:val="left" w:pos="1134"/>
              </w:tabs>
              <w:spacing w:after="0" w:line="240" w:lineRule="auto"/>
              <w:ind w:left="1134" w:hanging="1134"/>
              <w:rPr>
                <w:rFonts w:ascii="Arial" w:eastAsia="Times New Roman" w:hAnsi="Arial" w:cs="Arial"/>
                <w:sz w:val="20"/>
                <w:szCs w:val="20"/>
              </w:rPr>
            </w:pPr>
            <w:r w:rsidRPr="000456FC">
              <w:rPr>
                <w:rFonts w:ascii="Arial" w:eastAsia="Times New Roman" w:hAnsi="Arial" w:cs="Arial"/>
                <w:sz w:val="20"/>
                <w:szCs w:val="20"/>
              </w:rPr>
              <w:t>92191-01</w:t>
            </w:r>
            <w:r w:rsidRPr="000456FC">
              <w:rPr>
                <w:rFonts w:ascii="Arial" w:eastAsia="Times New Roman" w:hAnsi="Arial" w:cs="Arial"/>
                <w:sz w:val="20"/>
                <w:szCs w:val="20"/>
              </w:rPr>
              <w:tab/>
              <w:t>Тест за откриване на антиген на SARS – CoV-2</w:t>
            </w:r>
          </w:p>
          <w:p w:rsidR="006B4BF6" w:rsidRDefault="006B4BF6"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rPr>
            </w:pPr>
            <w:r w:rsidRPr="00AD0D51">
              <w:rPr>
                <w:rFonts w:ascii="Arial" w:eastAsia="Times New Roman" w:hAnsi="Arial" w:cs="Arial"/>
                <w:b/>
                <w:caps/>
                <w:sz w:val="20"/>
                <w:szCs w:val="20"/>
                <w:lang w:val="bg-BG"/>
              </w:rPr>
              <w:t>основни терапевтични процедури</w:t>
            </w:r>
          </w:p>
          <w:p w:rsidR="00CA1EAC" w:rsidRPr="00CA1EAC" w:rsidRDefault="00CA1EAC"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Pr="00AD0D51" w:rsidRDefault="0044316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1893 </w:t>
            </w:r>
            <w:r w:rsidR="00AD0D51" w:rsidRPr="00AD0D51">
              <w:rPr>
                <w:rFonts w:ascii="Arial" w:eastAsia="Times New Roman" w:hAnsi="Arial" w:cs="Arial"/>
                <w:b/>
                <w:bCs/>
                <w:sz w:val="20"/>
                <w:szCs w:val="20"/>
                <w:lang w:val="en-GB"/>
              </w:rPr>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13706-05</w:t>
            </w:r>
            <w:r w:rsidRPr="00AD0D51">
              <w:rPr>
                <w:rFonts w:ascii="Arial" w:eastAsia="Times New Roman" w:hAnsi="Arial" w:cs="Arial"/>
                <w:sz w:val="20"/>
                <w:szCs w:val="20"/>
                <w:lang w:val="bg-BG"/>
              </w:rPr>
              <w:tab/>
              <w:t>Приложение на</w:t>
            </w:r>
            <w:r w:rsidR="009B72B7">
              <w:rPr>
                <w:rFonts w:ascii="Arial" w:eastAsia="Times New Roman" w:hAnsi="Arial" w:cs="Arial"/>
                <w:sz w:val="20"/>
                <w:szCs w:val="20"/>
              </w:rPr>
              <w:t xml:space="preserve"> </w:t>
            </w:r>
            <w:r w:rsidR="009B72B7">
              <w:rPr>
                <w:rFonts w:ascii="Arial" w:eastAsia="Times New Roman" w:hAnsi="Arial" w:cs="Arial"/>
                <w:sz w:val="20"/>
                <w:szCs w:val="20"/>
                <w:lang w:val="bg-BG"/>
              </w:rPr>
              <w:t>човешки имуногл</w:t>
            </w:r>
            <w:r w:rsidRPr="00AD0D51">
              <w:rPr>
                <w:rFonts w:ascii="Arial" w:eastAsia="Times New Roman" w:hAnsi="Arial" w:cs="Arial"/>
                <w:sz w:val="20"/>
                <w:szCs w:val="20"/>
                <w:lang w:val="bg-BG"/>
              </w:rPr>
              <w:t>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p>
          <w:p w:rsidR="00AD0D51" w:rsidRPr="00AD0D51" w:rsidRDefault="006043CD"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1920 </w:t>
            </w:r>
            <w:r w:rsidR="00AD0D51" w:rsidRPr="00AD0D51">
              <w:rPr>
                <w:rFonts w:ascii="Arial" w:eastAsia="Times New Roman" w:hAnsi="Arial" w:cs="Arial"/>
                <w:b/>
                <w:bCs/>
                <w:sz w:val="20"/>
                <w:szCs w:val="20"/>
                <w:lang w:val="en-GB"/>
              </w:rPr>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lastRenderedPageBreak/>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AD0D51" w:rsidRPr="00D954A7" w:rsidRDefault="00AD0D51" w:rsidP="00AD0D51">
      <w:pPr>
        <w:keepNext/>
        <w:keepLines/>
        <w:spacing w:after="0" w:line="240" w:lineRule="auto"/>
        <w:ind w:firstLine="567"/>
        <w:jc w:val="both"/>
        <w:rPr>
          <w:rFonts w:ascii="Arial" w:eastAsia="Times New Roman" w:hAnsi="Arial" w:cs="Times New Roman"/>
          <w:b/>
          <w:lang w:val="bg-BG"/>
        </w:rPr>
      </w:pPr>
      <w:r w:rsidRPr="00D954A7">
        <w:rPr>
          <w:rFonts w:ascii="Arial" w:eastAsia="Times New Roman" w:hAnsi="Arial" w:cs="Times New Roman"/>
          <w:b/>
          <w:szCs w:val="20"/>
          <w:lang w:val="bg-BG"/>
        </w:rPr>
        <w:lastRenderedPageBreak/>
        <w:t>Изискване:</w:t>
      </w:r>
      <w:r w:rsidRPr="00D954A7">
        <w:rPr>
          <w:rFonts w:ascii="Arial" w:eastAsia="Times New Roman" w:hAnsi="Arial" w:cs="Times New Roman"/>
          <w:szCs w:val="20"/>
          <w:lang w:val="bg-BG"/>
        </w:rPr>
        <w:t xml:space="preserve"> Клиничната пътека се счита за завършена, ако са приложени и от</w:t>
      </w:r>
      <w:r w:rsidR="00ED3150" w:rsidRPr="00D954A7">
        <w:rPr>
          <w:rFonts w:ascii="Arial" w:eastAsia="Times New Roman" w:hAnsi="Arial" w:cs="Times New Roman"/>
          <w:szCs w:val="20"/>
          <w:lang w:val="bg-BG"/>
        </w:rPr>
        <w:t xml:space="preserve">четени две основни диагностични, което задължително включва: </w:t>
      </w:r>
      <w:r w:rsidRPr="00D954A7">
        <w:rPr>
          <w:rFonts w:ascii="Arial" w:eastAsia="Times New Roman" w:hAnsi="Arial" w:cs="Times New Roman"/>
          <w:szCs w:val="20"/>
          <w:lang w:val="bg-BG"/>
        </w:rPr>
        <w:t xml:space="preserve">едната е </w:t>
      </w:r>
      <w:r w:rsidR="00ED3150" w:rsidRPr="00D954A7">
        <w:rPr>
          <w:rFonts w:ascii="Arial" w:eastAsia="Times New Roman" w:hAnsi="Arial" w:cs="Times New Roman"/>
          <w:szCs w:val="20"/>
          <w:lang w:val="bg-BG"/>
        </w:rPr>
        <w:t xml:space="preserve">с </w:t>
      </w:r>
      <w:r w:rsidRPr="00D954A7">
        <w:rPr>
          <w:rFonts w:ascii="Arial" w:eastAsia="Times New Roman" w:hAnsi="Arial" w:cs="Times New Roman"/>
          <w:szCs w:val="20"/>
          <w:lang w:val="bg-BG"/>
        </w:rPr>
        <w:t>код от посочените в блок 1929 „Вирусологичини изследвания“</w:t>
      </w:r>
      <w:r w:rsidR="00ED3150" w:rsidRPr="00D954A7">
        <w:rPr>
          <w:rFonts w:ascii="Arial" w:eastAsia="Times New Roman" w:hAnsi="Arial" w:cs="Times New Roman"/>
          <w:szCs w:val="20"/>
          <w:lang w:val="bg-BG"/>
        </w:rPr>
        <w:t xml:space="preserve"> </w:t>
      </w:r>
      <w:r w:rsidR="00ED3150" w:rsidRPr="00D954A7">
        <w:rPr>
          <w:rFonts w:ascii="Arial" w:eastAsia="Times New Roman" w:hAnsi="Arial" w:cs="Times New Roman"/>
          <w:szCs w:val="20"/>
        </w:rPr>
        <w:t>(</w:t>
      </w:r>
      <w:r w:rsidR="00ED3150" w:rsidRPr="00D954A7">
        <w:rPr>
          <w:rFonts w:ascii="Arial" w:eastAsia="Times New Roman" w:hAnsi="Arial" w:cs="Times New Roman"/>
          <w:szCs w:val="20"/>
          <w:lang w:val="bg-BG"/>
        </w:rPr>
        <w:t>91922-00, 91922-01, 91922-02, 91922-03, 91922-04, 91922-05, 91922-06, 91923-10</w:t>
      </w:r>
      <w:r w:rsidR="00ED3150" w:rsidRPr="00D954A7">
        <w:rPr>
          <w:rFonts w:ascii="Arial" w:eastAsia="Times New Roman" w:hAnsi="Arial" w:cs="Times New Roman"/>
          <w:szCs w:val="20"/>
        </w:rPr>
        <w:t xml:space="preserve">) </w:t>
      </w:r>
      <w:r w:rsidRPr="00D954A7">
        <w:rPr>
          <w:rFonts w:ascii="Arial" w:eastAsia="Times New Roman" w:hAnsi="Arial" w:cs="Times New Roman"/>
          <w:szCs w:val="20"/>
          <w:lang w:val="bg-BG"/>
        </w:rPr>
        <w:t xml:space="preserve"> (с изключение на случаите с Малария) </w:t>
      </w:r>
      <w:r w:rsidR="00ED3150" w:rsidRPr="00D954A7">
        <w:rPr>
          <w:rFonts w:ascii="Arial" w:eastAsia="Times New Roman" w:hAnsi="Arial" w:cs="Times New Roman"/>
          <w:szCs w:val="20"/>
          <w:lang w:val="bg-BG"/>
        </w:rPr>
        <w:t xml:space="preserve">, ПКК </w:t>
      </w:r>
      <w:r w:rsidR="00ED3150" w:rsidRPr="00D954A7">
        <w:rPr>
          <w:rFonts w:ascii="Arial" w:eastAsia="Calibri" w:hAnsi="Arial" w:cs="Arial"/>
        </w:rPr>
        <w:t>(91910-04)</w:t>
      </w:r>
      <w:r w:rsidR="00ED3150" w:rsidRPr="00D954A7">
        <w:rPr>
          <w:rFonts w:ascii="Arial" w:eastAsia="Calibri" w:hAnsi="Arial" w:cs="Arial"/>
          <w:lang w:val="bg-BG"/>
        </w:rPr>
        <w:t xml:space="preserve">, биохимия по преценка </w:t>
      </w:r>
      <w:r w:rsidR="00ED3150" w:rsidRPr="00D954A7">
        <w:rPr>
          <w:rFonts w:ascii="Arial" w:eastAsia="Calibri" w:hAnsi="Arial" w:cs="Arial"/>
        </w:rPr>
        <w:t>(91910-33</w:t>
      </w:r>
      <w:r w:rsidR="00ED3150" w:rsidRPr="00D954A7">
        <w:rPr>
          <w:rFonts w:ascii="Arial" w:eastAsia="Calibri" w:hAnsi="Arial" w:cs="Arial"/>
          <w:lang w:val="bg-BG"/>
        </w:rPr>
        <w:t>, 91910-34</w:t>
      </w:r>
      <w:r w:rsidR="00ED3150" w:rsidRPr="00D954A7">
        <w:rPr>
          <w:rFonts w:ascii="Arial" w:eastAsia="Calibri" w:hAnsi="Arial" w:cs="Arial"/>
        </w:rPr>
        <w:t>)</w:t>
      </w:r>
      <w:r w:rsidR="00ED3150" w:rsidRPr="00D954A7">
        <w:rPr>
          <w:rFonts w:ascii="Arial" w:eastAsia="Times New Roman" w:hAnsi="Arial" w:cs="Times New Roman"/>
          <w:szCs w:val="20"/>
        </w:rPr>
        <w:t xml:space="preserve"> </w:t>
      </w:r>
      <w:r w:rsidRPr="00D954A7">
        <w:rPr>
          <w:rFonts w:ascii="Arial" w:eastAsia="Times New Roman" w:hAnsi="Arial" w:cs="Times New Roman"/>
          <w:szCs w:val="20"/>
          <w:lang w:val="bg-BG"/>
        </w:rPr>
        <w:t xml:space="preserve">и една основна </w:t>
      </w:r>
      <w:r w:rsidRPr="00D954A7">
        <w:rPr>
          <w:rFonts w:ascii="Arial" w:eastAsia="Times New Roman" w:hAnsi="Arial" w:cs="Times New Roman"/>
          <w:lang w:val="bg-BG"/>
        </w:rPr>
        <w:t xml:space="preserve">терапевтична процедура, посочени в </w:t>
      </w:r>
      <w:r w:rsidR="00CE4D06" w:rsidRPr="00D954A7">
        <w:rPr>
          <w:rFonts w:ascii="Arial" w:eastAsia="Times New Roman" w:hAnsi="Arial" w:cs="Times New Roman"/>
          <w:lang w:val="bg-BG"/>
        </w:rPr>
        <w:t>таблица</w:t>
      </w:r>
      <w:r w:rsidRPr="00D954A7">
        <w:rPr>
          <w:rFonts w:ascii="Arial" w:eastAsia="Times New Roman" w:hAnsi="Arial" w:cs="Times New Roman"/>
          <w:lang w:val="bg-BG"/>
        </w:rPr>
        <w:t xml:space="preserve"> </w:t>
      </w:r>
      <w:r w:rsidR="0044225D" w:rsidRPr="00D954A7">
        <w:rPr>
          <w:rFonts w:ascii="Arial" w:eastAsia="Times New Roman" w:hAnsi="Arial" w:cs="Times New Roman"/>
          <w:b/>
          <w:lang w:val="bg-BG"/>
        </w:rPr>
        <w:t>Кодове на основни процедури</w:t>
      </w:r>
      <w:r w:rsidRPr="00D954A7">
        <w:rPr>
          <w:rFonts w:ascii="Arial" w:eastAsia="Times New Roman" w:hAnsi="Arial" w:cs="Times New Roman"/>
          <w:b/>
          <w:lang w:val="bg-BG"/>
        </w:rPr>
        <w:t>.</w:t>
      </w:r>
    </w:p>
    <w:p w:rsidR="00AD0D51" w:rsidRPr="00D954A7" w:rsidRDefault="00AD0D51" w:rsidP="00AD0D51">
      <w:pPr>
        <w:keepNext/>
        <w:keepLines/>
        <w:spacing w:after="0" w:line="240" w:lineRule="auto"/>
        <w:ind w:firstLine="567"/>
        <w:jc w:val="both"/>
        <w:rPr>
          <w:rFonts w:ascii="Arial" w:eastAsia="Times New Roman" w:hAnsi="Arial" w:cs="Arial"/>
          <w:szCs w:val="20"/>
          <w:lang w:val="bg-BG"/>
        </w:rPr>
      </w:pPr>
      <w:r w:rsidRPr="00D954A7">
        <w:rPr>
          <w:rFonts w:ascii="Arial" w:eastAsia="Times New Roman" w:hAnsi="Arial" w:cs="Arial"/>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D954A7">
        <w:rPr>
          <w:rFonts w:ascii="Arial" w:eastAsia="Times New Roman" w:hAnsi="Arial" w:cs="Arial"/>
          <w:szCs w:val="20"/>
        </w:rPr>
        <w:t xml:space="preserve"> </w:t>
      </w:r>
      <w:r w:rsidRPr="00D954A7">
        <w:rPr>
          <w:rFonts w:ascii="Arial" w:eastAsia="Times New Roman" w:hAnsi="Arial" w:cs="Arial"/>
          <w:szCs w:val="20"/>
          <w:lang w:val="bg-BG"/>
        </w:rPr>
        <w:t xml:space="preserve">КП. </w:t>
      </w:r>
    </w:p>
    <w:p w:rsidR="00AD0D51" w:rsidRPr="00D954A7"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D954A7">
        <w:rPr>
          <w:rFonts w:ascii="Arial" w:eastAsia="Times New Roman" w:hAnsi="Arial" w:cs="Arial"/>
          <w:lang w:val="bg-BG" w:eastAsia="bg-BG"/>
        </w:rPr>
        <w:t>При отчитане на клиничната пътека с код</w:t>
      </w:r>
      <w:r w:rsidR="00D42AB7" w:rsidRPr="00D954A7">
        <w:rPr>
          <w:rFonts w:ascii="Arial" w:eastAsia="Times New Roman" w:hAnsi="Arial" w:cs="Arial"/>
          <w:lang w:val="bg-BG" w:eastAsia="bg-BG"/>
        </w:rPr>
        <w:t>овете</w:t>
      </w:r>
      <w:r w:rsidRPr="00D954A7">
        <w:rPr>
          <w:rFonts w:ascii="Arial" w:eastAsia="Times New Roman" w:hAnsi="Arial" w:cs="Arial"/>
          <w:lang w:val="bg-BG" w:eastAsia="bg-BG"/>
        </w:rPr>
        <w:t xml:space="preserve"> </w:t>
      </w:r>
      <w:r w:rsidR="006043CD" w:rsidRPr="00D954A7">
        <w:rPr>
          <w:rFonts w:ascii="Arial" w:eastAsia="Times New Roman" w:hAnsi="Arial" w:cs="Arial"/>
          <w:lang w:val="bg-BG" w:eastAsia="bg-BG"/>
        </w:rPr>
        <w:t xml:space="preserve">от </w:t>
      </w:r>
      <w:r w:rsidRPr="00D954A7">
        <w:rPr>
          <w:rFonts w:ascii="Arial" w:eastAsia="Times New Roman" w:hAnsi="Arial" w:cs="Arial"/>
          <w:lang w:val="bg-BG" w:eastAsia="bg-BG"/>
        </w:rPr>
        <w:t>блок 1923 и блок 1924 е задължително отчитането на код 91910-04; останалите процедури</w:t>
      </w:r>
      <w:r w:rsidR="00D42AB7" w:rsidRPr="00D954A7">
        <w:rPr>
          <w:rFonts w:ascii="Arial" w:eastAsia="Times New Roman" w:hAnsi="Arial" w:cs="Arial"/>
          <w:lang w:val="bg-BG" w:eastAsia="bg-BG"/>
        </w:rPr>
        <w:t xml:space="preserve"> от блок 1924</w:t>
      </w:r>
      <w:r w:rsidRPr="00D954A7">
        <w:rPr>
          <w:rFonts w:ascii="Arial" w:eastAsia="Times New Roman" w:hAnsi="Arial" w:cs="Arial"/>
          <w:lang w:val="bg-BG" w:eastAsia="bg-BG"/>
        </w:rPr>
        <w:t xml:space="preserve"> се извършват и отчитат по преценка.</w:t>
      </w:r>
      <w:r w:rsidRPr="00D954A7">
        <w:rPr>
          <w:rFonts w:ascii="Times New Roman" w:eastAsia="Times New Roman" w:hAnsi="Times New Roman" w:cs="Arial"/>
          <w:sz w:val="24"/>
          <w:lang w:val="bg-BG" w:eastAsia="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lang w:val="bg-BG"/>
        </w:rPr>
        <w:t xml:space="preserve">С код </w:t>
      </w:r>
      <w:r w:rsidRPr="00AD0D51">
        <w:rPr>
          <w:rFonts w:ascii="Arial" w:eastAsia="Times New Roman" w:hAnsi="Arial" w:cs="Arial"/>
          <w:lang w:val="bg-BG"/>
        </w:rPr>
        <w:t>96197-02</w:t>
      </w:r>
      <w:r w:rsidRPr="00AD0D51">
        <w:rPr>
          <w:rFonts w:ascii="Arial" w:eastAsia="Times New Roman" w:hAnsi="Arial" w:cs="Arial"/>
          <w:sz w:val="20"/>
          <w:szCs w:val="20"/>
          <w:lang w:val="bg-BG"/>
        </w:rPr>
        <w:t xml:space="preserve"> </w:t>
      </w:r>
      <w:r w:rsidRPr="00AD0D51">
        <w:rPr>
          <w:rFonts w:ascii="Arial" w:eastAsia="Times New Roman" w:hAnsi="Arial" w:cs="Times New Roman"/>
          <w:lang w:val="bg-BG"/>
        </w:rPr>
        <w:t>се отчита прилагането на антипаразитни медикаменти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Отчитането на случаите се извършва след вземане на биологичен материал за етиологично изследване</w:t>
      </w:r>
      <w:r w:rsidRPr="00AD0D51">
        <w:rPr>
          <w:rFonts w:ascii="Arial" w:eastAsia="Times New Roman" w:hAnsi="Arial" w:cs="Times New Roman"/>
          <w:szCs w:val="20"/>
          <w:lang w:val="bg-BG"/>
        </w:rPr>
        <w:t>.</w:t>
      </w:r>
    </w:p>
    <w:p w:rsidR="00AD0D51" w:rsidRPr="000456FC" w:rsidRDefault="00AD0D51" w:rsidP="00AD0D51">
      <w:pPr>
        <w:keepNext/>
        <w:keepLines/>
        <w:spacing w:after="0" w:line="240" w:lineRule="auto"/>
        <w:ind w:firstLine="567"/>
        <w:jc w:val="both"/>
        <w:rPr>
          <w:rFonts w:ascii="Arial" w:eastAsia="Times New Roman" w:hAnsi="Arial" w:cs="Times New Roman"/>
          <w:szCs w:val="20"/>
        </w:rPr>
      </w:pPr>
      <w:r w:rsidRPr="00AD0D51">
        <w:rPr>
          <w:rFonts w:ascii="Arial" w:eastAsia="Times New Roman" w:hAnsi="Arial" w:cs="Times New Roman"/>
          <w:szCs w:val="20"/>
          <w:lang w:val="bg-BG"/>
        </w:rPr>
        <w:t xml:space="preserve">Резултатите от микробиологичните/вирусологични/серологични изследвания, получени след дехоспитализацията задължително се прикрепват към ИЗ и стават </w:t>
      </w:r>
      <w:r w:rsidRPr="000456FC">
        <w:rPr>
          <w:rFonts w:ascii="Arial" w:eastAsia="Times New Roman" w:hAnsi="Arial" w:cs="Times New Roman"/>
          <w:szCs w:val="20"/>
          <w:lang w:val="bg-BG"/>
        </w:rPr>
        <w:t>неразделна негова част, като подлежат на контрол.</w:t>
      </w:r>
    </w:p>
    <w:p w:rsidR="000456FC" w:rsidRPr="000456FC" w:rsidRDefault="000456FC" w:rsidP="00AD0D51">
      <w:pPr>
        <w:keepNext/>
        <w:keepLines/>
        <w:spacing w:after="0" w:line="240" w:lineRule="auto"/>
        <w:ind w:firstLine="567"/>
        <w:jc w:val="both"/>
        <w:rPr>
          <w:rFonts w:ascii="Arial" w:eastAsia="Times New Roman" w:hAnsi="Arial" w:cs="Times New Roman"/>
          <w:szCs w:val="20"/>
        </w:rPr>
      </w:pPr>
    </w:p>
    <w:p w:rsidR="00740031" w:rsidRPr="000456FC" w:rsidRDefault="00740031" w:rsidP="00740031">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proofErr w:type="gramStart"/>
      <w:r w:rsidRPr="000456FC">
        <w:rPr>
          <w:rFonts w:ascii="Arial" w:eastAsia="Calibri" w:hAnsi="Arial" w:cs="Times New Roman"/>
          <w:noProof/>
          <w:szCs w:val="20"/>
        </w:rPr>
        <w:t xml:space="preserve">Основна процедура </w:t>
      </w:r>
      <w:r w:rsidRPr="000456FC">
        <w:rPr>
          <w:rFonts w:ascii="Arial" w:eastAsia="Calibri" w:hAnsi="Arial" w:cs="Times New Roman"/>
          <w:szCs w:val="20"/>
        </w:rPr>
        <w:t>92191-00 или</w:t>
      </w:r>
      <w:r w:rsidRPr="000456FC">
        <w:rPr>
          <w:rFonts w:ascii="Arial" w:eastAsia="Calibri" w:hAnsi="Arial" w:cs="Times New Roman"/>
          <w:noProof/>
          <w:szCs w:val="20"/>
        </w:rPr>
        <w:t xml:space="preserve"> </w:t>
      </w:r>
      <w:r w:rsidRPr="000456FC">
        <w:rPr>
          <w:rFonts w:ascii="Arial" w:eastAsia="Calibri" w:hAnsi="Arial" w:cs="Times New Roman"/>
          <w:szCs w:val="20"/>
        </w:rPr>
        <w:t xml:space="preserve">92191-01 </w:t>
      </w:r>
      <w:r w:rsidRPr="000456FC">
        <w:rPr>
          <w:rFonts w:ascii="Arial" w:eastAsia="Calibri" w:hAnsi="Arial" w:cs="Times New Roman"/>
          <w:noProof/>
          <w:szCs w:val="20"/>
        </w:rPr>
        <w:t>се осъществява при необходимост и се прилага при диагностициране на COVID-19.</w:t>
      </w:r>
      <w:proofErr w:type="gramEnd"/>
      <w:r w:rsidRPr="000456FC">
        <w:rPr>
          <w:rFonts w:ascii="Arial" w:eastAsia="Calibri" w:hAnsi="Arial" w:cs="Times New Roman"/>
          <w:noProof/>
          <w:szCs w:val="20"/>
        </w:rPr>
        <w:t xml:space="preserve">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0456FC" w:rsidRPr="000456FC" w:rsidRDefault="000456FC" w:rsidP="00AD0D51">
      <w:pPr>
        <w:keepNext/>
        <w:keepLines/>
        <w:spacing w:after="0" w:line="240" w:lineRule="auto"/>
        <w:ind w:firstLine="567"/>
        <w:jc w:val="both"/>
        <w:rPr>
          <w:rFonts w:ascii="Arial" w:eastAsia="Times New Roman" w:hAnsi="Arial" w:cs="Times New Roman"/>
          <w:b/>
          <w:szCs w:val="20"/>
        </w:rPr>
      </w:pPr>
    </w:p>
    <w:p w:rsidR="00AD0D51" w:rsidRPr="000456FC" w:rsidRDefault="00AD0D51" w:rsidP="00AD0D51">
      <w:pPr>
        <w:keepNext/>
        <w:keepLines/>
        <w:spacing w:after="0" w:line="240" w:lineRule="auto"/>
        <w:ind w:firstLine="567"/>
        <w:jc w:val="both"/>
        <w:rPr>
          <w:rFonts w:ascii="Arial" w:eastAsia="Times New Roman" w:hAnsi="Arial" w:cs="Times New Roman"/>
          <w:b/>
          <w:szCs w:val="20"/>
          <w:lang w:val="bg-BG"/>
        </w:rPr>
      </w:pPr>
      <w:r w:rsidRPr="000456FC">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0456FC" w:rsidRDefault="00AD0D51" w:rsidP="00AD0D51">
      <w:pPr>
        <w:keepNext/>
        <w:keepLines/>
        <w:spacing w:after="0" w:line="240" w:lineRule="auto"/>
        <w:ind w:firstLine="567"/>
        <w:jc w:val="both"/>
        <w:rPr>
          <w:rFonts w:ascii="Arial" w:eastAsia="Times New Roman" w:hAnsi="Arial" w:cs="Times New Roman"/>
          <w:szCs w:val="20"/>
          <w:lang w:val="bg-BG"/>
        </w:rPr>
      </w:pPr>
      <w:r w:rsidRPr="000456FC">
        <w:rPr>
          <w:rFonts w:ascii="Arial" w:eastAsia="Times New Roman" w:hAnsi="Arial" w:cs="Times New Roman"/>
          <w:b/>
          <w:szCs w:val="20"/>
          <w:lang w:val="bg-BG"/>
        </w:rPr>
        <w:t xml:space="preserve">Всички медико-диагностични изследвания се обективизират само с оригинални документи, които задължително се прикрепват към ИЗ. </w:t>
      </w:r>
    </w:p>
    <w:p w:rsidR="00AD0D51" w:rsidRPr="000456FC" w:rsidRDefault="00AD0D51" w:rsidP="00AD0D51">
      <w:pPr>
        <w:keepNext/>
        <w:keepLines/>
        <w:spacing w:after="0" w:line="240" w:lineRule="auto"/>
        <w:ind w:firstLine="567"/>
        <w:jc w:val="both"/>
        <w:rPr>
          <w:rFonts w:ascii="Arial" w:eastAsia="Times New Roman" w:hAnsi="Arial" w:cs="Times New Roman"/>
          <w:szCs w:val="20"/>
          <w:lang w:val="bg-BG"/>
        </w:rPr>
      </w:pPr>
      <w:r w:rsidRPr="000456FC">
        <w:rPr>
          <w:rFonts w:ascii="Arial" w:eastAsia="Times New Roman" w:hAnsi="Arial" w:cs="Times New Roman"/>
          <w:szCs w:val="20"/>
          <w:lang w:val="bg-BG"/>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0456FC" w:rsidRDefault="00AD0D51" w:rsidP="00AD0D51">
      <w:pPr>
        <w:keepNext/>
        <w:keepLines/>
        <w:spacing w:after="0" w:line="240" w:lineRule="auto"/>
        <w:ind w:firstLine="567"/>
        <w:jc w:val="both"/>
        <w:rPr>
          <w:rFonts w:ascii="Arial" w:eastAsia="Times New Roman" w:hAnsi="Arial" w:cs="Times New Roman"/>
          <w:szCs w:val="20"/>
          <w:lang w:val="bg-BG"/>
        </w:rPr>
      </w:pPr>
      <w:r w:rsidRPr="000456FC">
        <w:rPr>
          <w:rFonts w:ascii="Arial" w:eastAsia="Times New Roman" w:hAnsi="Arial" w:cs="Times New Roman"/>
          <w:szCs w:val="20"/>
          <w:lang w:val="bg-BG"/>
        </w:rPr>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0456FC">
        <w:rPr>
          <w:rFonts w:ascii="Arial" w:eastAsia="Times New Roman" w:hAnsi="Arial" w:cs="Times New Roman"/>
          <w:szCs w:val="20"/>
          <w:lang w:val="bg-BG"/>
        </w:rPr>
        <w:t xml:space="preserve">- трите </w:t>
      </w:r>
      <w:r w:rsidRPr="00AD0D51">
        <w:rPr>
          <w:rFonts w:ascii="Arial" w:eastAsia="Times New Roman" w:hAnsi="Arial" w:cs="Times New Roman"/>
          <w:szCs w:val="20"/>
          <w:lang w:val="bg-BG"/>
        </w:rPr>
        <w:t>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u w:val="single"/>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numPr>
                <w:ilvl w:val="0"/>
                <w:numId w:val="2"/>
              </w:numPr>
              <w:tabs>
                <w:tab w:val="num" w:pos="251"/>
              </w:tabs>
              <w:spacing w:after="0" w:line="240" w:lineRule="auto"/>
              <w:ind w:left="251" w:hanging="251"/>
              <w:rPr>
                <w:rFonts w:ascii="Arial" w:eastAsia="Times New Roman" w:hAnsi="Arial" w:cs="Arial"/>
                <w:sz w:val="20"/>
                <w:szCs w:val="24"/>
                <w:lang w:val="ru-RU" w:eastAsia="bg-BG"/>
              </w:rPr>
            </w:pPr>
            <w:r w:rsidRPr="00AD0D51">
              <w:rPr>
                <w:rFonts w:ascii="Arial" w:eastAsia="Times New Roman" w:hAnsi="Arial" w:cs="Arial"/>
                <w:sz w:val="20"/>
                <w:szCs w:val="24"/>
                <w:lang w:val="ru-RU" w:eastAsia="bg-BG"/>
              </w:rPr>
              <w:t>Клиника/отделе</w:t>
            </w:r>
            <w:r w:rsidRPr="00AD0D51">
              <w:rPr>
                <w:rFonts w:ascii="Arial" w:eastAsia="Times New Roman" w:hAnsi="Arial" w:cs="Arial"/>
                <w:sz w:val="20"/>
                <w:szCs w:val="24"/>
                <w:lang w:val="bg-BG" w:eastAsia="bg-BG"/>
              </w:rPr>
              <w:t>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xml:space="preserve">- рентгенов апарат за графия </w:t>
            </w:r>
          </w:p>
        </w:tc>
      </w:tr>
    </w:tbl>
    <w:p w:rsidR="00AD0D51" w:rsidRPr="00AD0D51" w:rsidRDefault="00AD0D51" w:rsidP="00AD0D51">
      <w:pPr>
        <w:keepNext/>
        <w:keepLines/>
        <w:spacing w:after="0" w:line="240" w:lineRule="auto"/>
        <w:jc w:val="both"/>
        <w:rPr>
          <w:rFonts w:ascii="Arial" w:eastAsia="Times New Roman" w:hAnsi="Arial" w:cs="Arial"/>
          <w:b/>
          <w:bCs/>
          <w:noProof/>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Arial"/>
          <w:b/>
          <w:noProof/>
          <w:szCs w:val="20"/>
          <w:lang w:val="bg-BG"/>
        </w:rPr>
      </w:pPr>
      <w:r w:rsidRPr="00AD0D51">
        <w:rPr>
          <w:rFonts w:ascii="Arial" w:eastAsia="Times New Roman" w:hAnsi="Arial" w:cs="Arial"/>
          <w:b/>
          <w:noProof/>
          <w:szCs w:val="20"/>
          <w:lang w:val="bg-BG"/>
        </w:rPr>
        <w:t>Блок 1. Необходими специалисти за лечение на пациенти на възраст над 18 години:</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един лекар със специалност по инфекциозни болести</w:t>
      </w:r>
    </w:p>
    <w:p w:rsidR="00AD0D51" w:rsidRPr="00AD0D51" w:rsidRDefault="00AD0D51" w:rsidP="00AD0D51">
      <w:pPr>
        <w:keepNext/>
        <w:keepLines/>
        <w:spacing w:after="0" w:line="240" w:lineRule="auto"/>
        <w:ind w:firstLine="851"/>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или </w:t>
      </w:r>
    </w:p>
    <w:p w:rsidR="00AD0D51" w:rsidRPr="00AD0D51" w:rsidRDefault="00AD0D51" w:rsidP="00AD0D51">
      <w:pPr>
        <w:keepNext/>
        <w:keepLines/>
        <w:spacing w:after="0" w:line="240" w:lineRule="auto"/>
        <w:ind w:firstLine="1080"/>
        <w:jc w:val="both"/>
        <w:rPr>
          <w:rFonts w:ascii="Arial" w:eastAsia="Times New Roman" w:hAnsi="Arial" w:cs="Times New Roman"/>
          <w:szCs w:val="20"/>
          <w:lang w:val="bg-BG"/>
        </w:rPr>
      </w:pPr>
      <w:r w:rsidRPr="00AD0D51">
        <w:rPr>
          <w:rFonts w:ascii="Arial" w:eastAsia="Times New Roman" w:hAnsi="Arial" w:cs="Times New Roman"/>
          <w:szCs w:val="20"/>
          <w:lang w:val="bg-BG"/>
        </w:rPr>
        <w:t>един лекар със специалност по паразитология (за Малария и Лайшманиоза)</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В случаите на Малария и Лайшманиоза</w:t>
      </w:r>
      <w:r w:rsidRPr="00AD0D51">
        <w:rPr>
          <w:rFonts w:ascii="Arial" w:eastAsia="Times New Roman" w:hAnsi="Arial" w:cs="Times New Roman"/>
          <w:noProof/>
          <w:szCs w:val="20"/>
          <w:lang w:val="bg-BG"/>
        </w:rPr>
        <w:t xml:space="preserve"> 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ИНДИКАЦИИ ЗА ХОСПИТАЛИЗАЦИЯ</w:t>
      </w:r>
    </w:p>
    <w:p w:rsidR="00AD0D51" w:rsidRPr="00AD0D51" w:rsidRDefault="00AD0D51" w:rsidP="00AD0D51">
      <w:pPr>
        <w:keepNext/>
        <w:keepLines/>
        <w:spacing w:after="0" w:line="240" w:lineRule="auto"/>
        <w:ind w:firstLine="567"/>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firstLine="567"/>
        <w:jc w:val="both"/>
        <w:rPr>
          <w:rFonts w:ascii="Arial" w:eastAsia="Times New Roman" w:hAnsi="Arial" w:cs="Arial"/>
          <w:lang w:val="bg-BG"/>
        </w:rPr>
      </w:pPr>
      <w:r w:rsidRPr="00AD0D51">
        <w:rPr>
          <w:rFonts w:ascii="Arial" w:eastAsia="Times New Roman" w:hAnsi="Arial" w:cs="Arial"/>
          <w:lang w:val="bg-BG"/>
        </w:rPr>
        <w:lastRenderedPageBreak/>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spacing w:after="0" w:line="240" w:lineRule="auto"/>
        <w:ind w:firstLine="567"/>
        <w:jc w:val="both"/>
        <w:rPr>
          <w:rFonts w:ascii="Arial" w:eastAsia="Times New Roman" w:hAnsi="Arial" w:cs="Arial"/>
          <w:b/>
          <w:lang w:val="bg-BG" w:eastAsia="bg-BG"/>
        </w:rPr>
      </w:pPr>
      <w:r w:rsidRPr="00AD0D51">
        <w:rPr>
          <w:rFonts w:ascii="Arial" w:eastAsia="Times New Roman" w:hAnsi="Arial" w:cs="Arial"/>
          <w:lang w:val="bg-BG"/>
        </w:rPr>
        <w:t xml:space="preserve"> 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p>
    <w:p w:rsidR="00AD0D51" w:rsidRPr="00AD0D51" w:rsidRDefault="00AD0D51" w:rsidP="00AD0D51">
      <w:pPr>
        <w:keepNext/>
        <w:keepLines/>
        <w:spacing w:after="0" w:line="240" w:lineRule="auto"/>
        <w:ind w:left="720"/>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tabs>
          <w:tab w:val="left" w:pos="142"/>
          <w:tab w:val="left" w:pos="567"/>
        </w:tab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3"/>
        </w:numPr>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720"/>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72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Висцерална лайшманиоза</w:t>
      </w:r>
      <w:r w:rsidRPr="00AD0D51">
        <w:rPr>
          <w:rFonts w:ascii="Arial" w:eastAsia="Times New Roman" w:hAnsi="Arial" w:cs="Times New Roman"/>
          <w:szCs w:val="20"/>
          <w:lang w:val="bg-BG"/>
        </w:rPr>
        <w:t xml:space="preserve"> – всички клинични форми на заболяването се приемат за </w:t>
      </w:r>
      <w:r w:rsidRPr="00B15082">
        <w:rPr>
          <w:rFonts w:ascii="Arial" w:eastAsia="Times New Roman" w:hAnsi="Arial" w:cs="Times New Roman"/>
          <w:szCs w:val="20"/>
          <w:lang w:val="bg-BG"/>
        </w:rPr>
        <w:t>тежки.</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Кожна лайшманиоза</w:t>
      </w:r>
      <w:r w:rsidRPr="00B15082">
        <w:rPr>
          <w:rFonts w:ascii="Arial" w:eastAsia="Times New Roman" w:hAnsi="Arial" w:cs="Times New Roman"/>
          <w:szCs w:val="20"/>
          <w:lang w:val="bg-BG"/>
        </w:rPr>
        <w:t xml:space="preserve"> – заболяването протича доброкачествено.</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Кожно-лигавична лайшманиоза</w:t>
      </w:r>
      <w:r w:rsidRPr="00B15082">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AD0D51" w:rsidRPr="00B15082" w:rsidRDefault="00AD0D51" w:rsidP="00AD0D51">
      <w:pPr>
        <w:keepNext/>
        <w:keepLines/>
        <w:spacing w:after="0" w:line="240" w:lineRule="auto"/>
        <w:ind w:left="720" w:hanging="153"/>
        <w:jc w:val="both"/>
        <w:rPr>
          <w:rFonts w:ascii="Arial" w:eastAsia="Times New Roman" w:hAnsi="Arial" w:cs="Times New Roman"/>
          <w:b/>
          <w:szCs w:val="20"/>
        </w:rPr>
      </w:pPr>
    </w:p>
    <w:p w:rsidR="00105CDB" w:rsidRDefault="00AD0D51" w:rsidP="00105CDB">
      <w:pPr>
        <w:spacing w:after="0" w:line="240" w:lineRule="auto"/>
        <w:ind w:firstLine="567"/>
        <w:jc w:val="both"/>
        <w:rPr>
          <w:rFonts w:ascii="Arial" w:eastAsia="Calibri" w:hAnsi="Arial" w:cs="Arial"/>
          <w:lang w:val="bg-BG"/>
        </w:rPr>
      </w:pPr>
      <w:r w:rsidRPr="00B15082">
        <w:rPr>
          <w:rFonts w:ascii="Arial" w:eastAsia="Calibri" w:hAnsi="Arial" w:cs="Arial"/>
          <w:b/>
          <w:lang w:val="bg-BG"/>
        </w:rPr>
        <w:t xml:space="preserve">Здравни грижи, </w:t>
      </w:r>
      <w:r w:rsidRPr="00105CDB">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105CDB">
        <w:rPr>
          <w:rFonts w:ascii="Arial" w:eastAsia="Calibri" w:hAnsi="Arial" w:cs="Arial"/>
          <w:lang w:val="x-none"/>
        </w:rPr>
        <w:t>.</w:t>
      </w:r>
    </w:p>
    <w:p w:rsidR="00105CDB" w:rsidRDefault="00105CDB" w:rsidP="00105CDB">
      <w:pPr>
        <w:spacing w:after="0" w:line="240" w:lineRule="auto"/>
        <w:ind w:firstLine="567"/>
        <w:jc w:val="both"/>
        <w:rPr>
          <w:rFonts w:ascii="Arial" w:eastAsia="Calibri" w:hAnsi="Arial" w:cs="Arial"/>
          <w:lang w:val="bg-BG"/>
        </w:rPr>
      </w:pPr>
    </w:p>
    <w:p w:rsidR="00105CDB" w:rsidRDefault="00AD0D51" w:rsidP="00105CDB">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ПРИ ЛЕЧЕНИЕ ПО КЛИНИЧНАТА ПЪТЕКА, ЛЕЧЕБНОТО ЗАВЕДЕНИЕ Е ДЛЪЖНО ДА ОСИГУРЯВА СПАЗВАНЕТО ПРАВАТА НА ПАЦИЕНТА, У</w:t>
      </w:r>
      <w:r w:rsidR="00105CDB">
        <w:rPr>
          <w:rFonts w:ascii="Arial" w:eastAsia="Times New Roman" w:hAnsi="Arial" w:cs="Times New Roman"/>
          <w:b/>
          <w:noProof/>
          <w:szCs w:val="20"/>
          <w:lang w:val="bg-BG"/>
        </w:rPr>
        <w:t>СТАНОВЕНИ В ЗАКОНА ЗА ЗДРАВЕТО.</w:t>
      </w:r>
    </w:p>
    <w:p w:rsid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105CDB" w:rsidRDefault="00105CDB" w:rsidP="00105CDB">
      <w:pPr>
        <w:spacing w:after="0" w:line="240" w:lineRule="auto"/>
        <w:ind w:firstLine="567"/>
        <w:jc w:val="both"/>
        <w:rPr>
          <w:rFonts w:ascii="Arial" w:eastAsia="Calibri" w:hAnsi="Arial" w:cs="Arial"/>
          <w:lang w:val="bg-BG"/>
        </w:rPr>
      </w:pPr>
    </w:p>
    <w:p w:rsidR="00AD0D51" w:rsidRP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B74EF9"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w:t>
      </w:r>
      <w:r w:rsidRPr="00B74EF9">
        <w:rPr>
          <w:rFonts w:ascii="Arial" w:eastAsia="Times New Roman" w:hAnsi="Arial" w:cs="Arial"/>
          <w:szCs w:val="20"/>
          <w:lang w:val="bg-BG"/>
        </w:rPr>
        <w:t xml:space="preserve">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lang w:val="bg-BG"/>
        </w:rPr>
      </w:pPr>
      <w:r w:rsidRPr="00AD0D51">
        <w:rPr>
          <w:rFonts w:ascii="Arial" w:eastAsia="Times New Roman" w:hAnsi="Arial" w:cs="Times New Roman"/>
          <w:b/>
          <w:caps/>
          <w:snapToGrid w:val="0"/>
          <w:spacing w:val="20"/>
          <w:sz w:val="28"/>
          <w:szCs w:val="20"/>
          <w:lang w:val="bg-BG"/>
        </w:rPr>
        <w:br w:type="page"/>
      </w:r>
      <w:r w:rsidRPr="00AD0D51">
        <w:rPr>
          <w:rFonts w:ascii="Arial" w:eastAsia="Times New Roman" w:hAnsi="Arial" w:cs="Times New Roman"/>
          <w:b/>
          <w:caps/>
          <w:snapToGrid w:val="0"/>
          <w:spacing w:val="20"/>
          <w:sz w:val="28"/>
          <w:szCs w:val="20"/>
          <w:lang w:val="bg-BG"/>
        </w:rPr>
        <w:lastRenderedPageBreak/>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sz w:val="28"/>
          <w:szCs w:val="24"/>
          <w:lang w:val="ru-RU"/>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ru-RU"/>
        </w:rPr>
      </w:pPr>
      <w:r w:rsidRPr="00AD0D51">
        <w:rPr>
          <w:rFonts w:ascii="Arial" w:eastAsia="Times New Roman" w:hAnsi="Arial" w:cs="Times New Roman"/>
          <w:sz w:val="28"/>
          <w:szCs w:val="24"/>
          <w:lang w:val="bg-BG"/>
        </w:rPr>
        <w:t xml:space="preserve">Минимален болничен престой при фулминантни форми – </w:t>
      </w:r>
      <w:r w:rsidRPr="00AD0D51">
        <w:rPr>
          <w:rFonts w:ascii="Arial" w:eastAsia="Times New Roman" w:hAnsi="Arial" w:cs="Times New Roman"/>
          <w:color w:val="000000"/>
          <w:sz w:val="28"/>
          <w:szCs w:val="24"/>
          <w:lang w:val="ru-RU"/>
        </w:rPr>
        <w:t>2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bg-BG"/>
        </w:rPr>
      </w:pPr>
    </w:p>
    <w:p w:rsidR="00AD0D51" w:rsidRPr="00AD0D51" w:rsidRDefault="00AD0D51" w:rsidP="00AD0D51">
      <w:pPr>
        <w:keepNext/>
        <w:keepLines/>
        <w:spacing w:after="0" w:line="240" w:lineRule="auto"/>
        <w:ind w:firstLine="567"/>
        <w:rPr>
          <w:rFonts w:ascii="Arial" w:eastAsia="Times New Roman" w:hAnsi="Arial" w:cs="Times New Roman"/>
          <w:b/>
          <w:noProof/>
          <w:szCs w:val="20"/>
          <w:u w:val="single"/>
          <w:lang w:val="ru-RU"/>
        </w:rPr>
      </w:pPr>
      <w:r w:rsidRPr="00AD0D51">
        <w:rPr>
          <w:rFonts w:ascii="Arial" w:eastAsia="Times New Roman" w:hAnsi="Arial" w:cs="Times New Roman"/>
          <w:b/>
          <w:caps/>
          <w:noProof/>
          <w:szCs w:val="20"/>
          <w:u w:val="single"/>
          <w:lang w:val="ru-RU"/>
        </w:rPr>
        <w:t xml:space="preserve">Б. </w:t>
      </w:r>
      <w:r w:rsidRPr="00AD0D51">
        <w:rPr>
          <w:rFonts w:ascii="Arial" w:eastAsia="Times New Roman" w:hAnsi="Arial" w:cs="Times New Roman"/>
          <w:b/>
          <w:noProof/>
          <w:szCs w:val="20"/>
          <w:u w:val="single"/>
          <w:lang w:val="ru-RU"/>
        </w:rPr>
        <w:t>При лица под 18 години</w:t>
      </w:r>
    </w:p>
    <w:p w:rsidR="00AD0D51" w:rsidRPr="00AD0D51" w:rsidRDefault="00AD0D51" w:rsidP="00AD0D51">
      <w:pPr>
        <w:keepNext/>
        <w:keepLines/>
        <w:spacing w:after="0" w:line="240" w:lineRule="auto"/>
        <w:rPr>
          <w:rFonts w:ascii="Arial" w:eastAsia="Times New Roman" w:hAnsi="Arial" w:cs="Times New Roman"/>
          <w:b/>
          <w:noProof/>
          <w:szCs w:val="20"/>
          <w:lang w:val="ru-RU"/>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it-IT"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92"/>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 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44225D" w:rsidRDefault="00AD0D51" w:rsidP="00AD0D51">
      <w:pPr>
        <w:keepNext/>
        <w:keepLines/>
        <w:spacing w:after="0" w:line="240" w:lineRule="auto"/>
        <w:ind w:firstLine="567"/>
        <w:jc w:val="both"/>
        <w:rPr>
          <w:rFonts w:ascii="Arial" w:eastAsia="Times New Roman" w:hAnsi="Arial" w:cs="Times New Roman"/>
          <w:b/>
          <w:szCs w:val="20"/>
        </w:rPr>
      </w:pPr>
      <w:r w:rsidRPr="00AD0D51">
        <w:rPr>
          <w:rFonts w:ascii="Arial" w:eastAsia="Times New Roman" w:hAnsi="Arial" w:cs="Times New Roman"/>
          <w:b/>
          <w:noProof/>
          <w:szCs w:val="20"/>
          <w:lang w:val="bg-BG"/>
        </w:rPr>
        <w:t xml:space="preserve">КОДОВЕ НА ОСНОВНИ </w:t>
      </w:r>
      <w:r w:rsidR="0044225D">
        <w:rPr>
          <w:rFonts w:ascii="Arial" w:eastAsia="Times New Roman" w:hAnsi="Arial" w:cs="Times New Roman"/>
          <w:b/>
          <w:noProof/>
          <w:szCs w:val="20"/>
          <w:lang w:val="bg-BG"/>
        </w:rPr>
        <w:t>ПРОЦЕДУРИ</w:t>
      </w:r>
    </w:p>
    <w:tbl>
      <w:tblPr>
        <w:tblW w:w="9841"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1"/>
      </w:tblGrid>
      <w:tr w:rsidR="00AD0D51" w:rsidRPr="00AD0D51" w:rsidTr="00CC2339">
        <w:trPr>
          <w:jc w:val="center"/>
        </w:trPr>
        <w:tc>
          <w:tcPr>
            <w:tcW w:w="9841"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0B3468" w:rsidRPr="00AD0D51" w:rsidRDefault="000B3468"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91116B"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1974 </w:t>
            </w:r>
            <w:r w:rsidR="00AD0D51" w:rsidRPr="00AD0D51">
              <w:rPr>
                <w:rFonts w:ascii="Arial" w:eastAsia="Times New Roman" w:hAnsi="Arial" w:cs="Arial"/>
                <w:b/>
                <w:bCs/>
                <w:sz w:val="20"/>
                <w:szCs w:val="20"/>
                <w:lang w:val="en-GB"/>
              </w:rPr>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трахея (58509-00 [1974])</w:t>
            </w:r>
          </w:p>
          <w:p w:rsidR="007E4D80" w:rsidRPr="00AD0D51" w:rsidRDefault="007E4D80"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p>
          <w:p w:rsidR="00AD0D51" w:rsidRPr="00AD0D51" w:rsidRDefault="0091116B"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1988 </w:t>
            </w:r>
            <w:r w:rsidR="00AD0D51" w:rsidRPr="00AD0D51">
              <w:rPr>
                <w:rFonts w:ascii="Arial" w:eastAsia="Times New Roman" w:hAnsi="Arial" w:cs="Arial"/>
                <w:b/>
                <w:bCs/>
                <w:sz w:val="20"/>
                <w:szCs w:val="20"/>
                <w:lang w:val="en-GB"/>
              </w:rPr>
              <w:t>Друга рентгенография</w:t>
            </w:r>
          </w:p>
          <w:p w:rsid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7E4D80" w:rsidRPr="00AD0D51" w:rsidRDefault="007E4D80" w:rsidP="00AD0D51">
            <w:pPr>
              <w:keepNext/>
              <w:keepLines/>
              <w:tabs>
                <w:tab w:val="left" w:pos="1134"/>
              </w:tabs>
              <w:spacing w:after="0" w:line="240" w:lineRule="auto"/>
              <w:ind w:left="1134" w:hanging="1134"/>
              <w:rPr>
                <w:rFonts w:ascii="Arial" w:eastAsia="Times New Roman" w:hAnsi="Arial" w:cs="Arial"/>
                <w:sz w:val="20"/>
                <w:szCs w:val="20"/>
                <w:lang w:val="bg-BG"/>
              </w:rPr>
            </w:pPr>
          </w:p>
          <w:p w:rsidR="00AD0D51" w:rsidRPr="00AD0D51" w:rsidRDefault="0091116B"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1942 </w:t>
            </w:r>
            <w:r w:rsidR="00AD0D51" w:rsidRPr="00AD0D51">
              <w:rPr>
                <w:rFonts w:ascii="Arial" w:eastAsia="Times New Roman" w:hAnsi="Arial" w:cs="Arial"/>
                <w:b/>
                <w:bCs/>
                <w:sz w:val="20"/>
                <w:szCs w:val="20"/>
                <w:lang w:val="en-GB"/>
              </w:rPr>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EB31D4"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1943 </w:t>
            </w:r>
            <w:r w:rsidR="00AD0D51" w:rsidRPr="00AD0D51">
              <w:rPr>
                <w:rFonts w:ascii="Arial" w:eastAsia="Times New Roman" w:hAnsi="Arial" w:cs="Arial"/>
                <w:b/>
                <w:bCs/>
                <w:sz w:val="20"/>
                <w:szCs w:val="20"/>
                <w:lang w:val="en-GB"/>
              </w:rPr>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сканиране на уринарен тракт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EB31D4"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1853 </w:t>
            </w:r>
            <w:r w:rsidR="00AD0D51" w:rsidRPr="00AD0D51">
              <w:rPr>
                <w:rFonts w:ascii="Arial" w:eastAsia="Times New Roman" w:hAnsi="Arial" w:cs="Arial"/>
                <w:b/>
                <w:bCs/>
                <w:sz w:val="20"/>
                <w:szCs w:val="20"/>
                <w:lang w:val="en-GB"/>
              </w:rPr>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EB31D4"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1855 </w:t>
            </w:r>
            <w:r w:rsidR="00AD0D51" w:rsidRPr="00AD0D51">
              <w:rPr>
                <w:rFonts w:ascii="Arial" w:eastAsia="Times New Roman" w:hAnsi="Arial" w:cs="Arial"/>
                <w:b/>
                <w:bCs/>
                <w:sz w:val="20"/>
                <w:szCs w:val="20"/>
                <w:lang w:val="en-GB"/>
              </w:rPr>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p>
          <w:p w:rsidR="00AD0D51" w:rsidRPr="00AD0D51" w:rsidRDefault="00EB31D4" w:rsidP="00AD0D51">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aps/>
                <w:noProof/>
                <w:sz w:val="20"/>
                <w:szCs w:val="20"/>
                <w:lang w:val="bg-BG"/>
              </w:rPr>
            </w:pPr>
            <w:r>
              <w:rPr>
                <w:rFonts w:ascii="Arial" w:eastAsia="Times New Roman" w:hAnsi="Arial" w:cs="Arial"/>
                <w:b/>
                <w:bCs/>
                <w:caps/>
                <w:noProof/>
                <w:sz w:val="20"/>
                <w:szCs w:val="20"/>
                <w:lang w:val="bg-BG"/>
              </w:rPr>
              <w:t xml:space="preserve">1926 </w:t>
            </w:r>
            <w:r w:rsidR="00AD0D51" w:rsidRPr="00AD0D51">
              <w:rPr>
                <w:rFonts w:ascii="Arial" w:eastAsia="Times New Roman" w:hAnsi="Arial" w:cs="Arial"/>
                <w:b/>
                <w:bCs/>
                <w:sz w:val="20"/>
                <w:szCs w:val="20"/>
                <w:lang w:val="en-GB"/>
              </w:rPr>
              <w:t>Микробиологични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00EB31D4">
              <w:rPr>
                <w:rFonts w:ascii="Arial" w:eastAsia="Times New Roman" w:hAnsi="Arial" w:cs="Arial"/>
                <w:b/>
                <w:bCs/>
                <w:sz w:val="20"/>
                <w:szCs w:val="20"/>
                <w:lang w:val="bg-BG"/>
              </w:rPr>
              <w:t xml:space="preserve"> </w:t>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7E4D80" w:rsidRPr="00AD0D51" w:rsidRDefault="007E4D80"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bg-BG"/>
              </w:rPr>
              <w:t xml:space="preserve">1923 Хематологични изследвания </w:t>
            </w:r>
          </w:p>
          <w:p w:rsid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91910-04</w:t>
            </w:r>
            <w:r w:rsidRPr="00AD0D51">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7E4D80" w:rsidRPr="00AD0D51" w:rsidRDefault="007E4D80"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bg-BG"/>
              </w:rPr>
              <w:t>1924 Биохимична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91910-33</w:t>
            </w:r>
            <w:r w:rsidRPr="00AD0D51">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EB31D4"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1926 </w:t>
            </w:r>
            <w:r w:rsidR="00AD0D51" w:rsidRPr="00AD0D51">
              <w:rPr>
                <w:rFonts w:ascii="Arial" w:eastAsia="Times New Roman" w:hAnsi="Arial" w:cs="Arial"/>
                <w:b/>
                <w:bCs/>
                <w:sz w:val="20"/>
                <w:szCs w:val="20"/>
                <w:lang w:val="en-GB"/>
              </w:rPr>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7E4D80">
            <w:pPr>
              <w:keepNext/>
              <w:keepLines/>
              <w:tabs>
                <w:tab w:val="left" w:pos="2268"/>
                <w:tab w:val="left" w:pos="7920"/>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r w:rsidR="007E4D80">
              <w:rPr>
                <w:rFonts w:ascii="Times New Roman" w:eastAsia="Times New Roman" w:hAnsi="Times New Roman" w:cs="Arial"/>
                <w:sz w:val="20"/>
                <w:szCs w:val="24"/>
                <w:lang w:val="bg-BG"/>
              </w:rPr>
              <w:tab/>
            </w:r>
          </w:p>
          <w:p w:rsidR="007E4D80" w:rsidRPr="00051A3E" w:rsidRDefault="007E4D80" w:rsidP="007E4D80">
            <w:pPr>
              <w:keepNext/>
              <w:keepLines/>
              <w:tabs>
                <w:tab w:val="left" w:pos="2268"/>
                <w:tab w:val="left" w:pos="7920"/>
              </w:tabs>
              <w:autoSpaceDE w:val="0"/>
              <w:autoSpaceDN w:val="0"/>
              <w:adjustRightInd w:val="0"/>
              <w:spacing w:after="0" w:line="240" w:lineRule="auto"/>
              <w:ind w:left="2268" w:hanging="1134"/>
              <w:rPr>
                <w:rFonts w:ascii="Times New Roman" w:eastAsia="Times New Roman" w:hAnsi="Times New Roman" w:cs="Arial"/>
                <w:color w:val="FFFFFF" w:themeColor="background1"/>
                <w:sz w:val="20"/>
                <w:szCs w:val="24"/>
              </w:rPr>
            </w:pPr>
          </w:p>
          <w:p w:rsidR="004D6A18" w:rsidRPr="00051A3E" w:rsidRDefault="004D6A18" w:rsidP="004D6A18">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051A3E">
              <w:rPr>
                <w:rFonts w:ascii="Arial" w:eastAsia="Times New Roman" w:hAnsi="Arial" w:cs="Arial"/>
                <w:b/>
                <w:bCs/>
                <w:color w:val="FFFFFF" w:themeColor="background1"/>
                <w:sz w:val="20"/>
                <w:szCs w:val="20"/>
              </w:rPr>
              <w:t>1934</w:t>
            </w:r>
            <w:r w:rsidRPr="00051A3E">
              <w:rPr>
                <w:rFonts w:ascii="Arial" w:eastAsia="Times New Roman" w:hAnsi="Arial" w:cs="Arial"/>
                <w:b/>
                <w:bCs/>
                <w:color w:val="FFFFFF" w:themeColor="background1"/>
                <w:sz w:val="20"/>
                <w:szCs w:val="20"/>
              </w:rPr>
              <w:tab/>
              <w:t>Други лабораторни изследвания</w:t>
            </w:r>
            <w:r w:rsidRPr="00051A3E">
              <w:rPr>
                <w:rFonts w:ascii="Arial" w:eastAsia="Times New Roman" w:hAnsi="Arial" w:cs="Arial"/>
                <w:b/>
                <w:bCs/>
                <w:color w:val="FFFFFF" w:themeColor="background1"/>
                <w:sz w:val="20"/>
                <w:szCs w:val="20"/>
              </w:rPr>
              <w:tab/>
            </w:r>
          </w:p>
          <w:p w:rsidR="004D6A18" w:rsidRPr="000456FC" w:rsidRDefault="004D6A18" w:rsidP="004D6A18">
            <w:pPr>
              <w:keepNext/>
              <w:keepLines/>
              <w:tabs>
                <w:tab w:val="left" w:pos="1134"/>
              </w:tabs>
              <w:spacing w:after="0" w:line="240" w:lineRule="auto"/>
              <w:ind w:left="1134" w:hanging="1134"/>
              <w:rPr>
                <w:rFonts w:ascii="Arial" w:eastAsia="Times New Roman" w:hAnsi="Arial" w:cs="Arial"/>
                <w:sz w:val="20"/>
                <w:szCs w:val="20"/>
              </w:rPr>
            </w:pPr>
            <w:r w:rsidRPr="000456FC">
              <w:rPr>
                <w:rFonts w:ascii="Arial" w:eastAsia="Times New Roman" w:hAnsi="Arial" w:cs="Arial"/>
                <w:sz w:val="20"/>
                <w:szCs w:val="20"/>
              </w:rPr>
              <w:t>92191-00</w:t>
            </w:r>
            <w:r w:rsidRPr="000456FC">
              <w:rPr>
                <w:rFonts w:ascii="Arial" w:eastAsia="Times New Roman" w:hAnsi="Arial" w:cs="Arial"/>
                <w:sz w:val="20"/>
                <w:szCs w:val="20"/>
              </w:rPr>
              <w:tab/>
              <w:t>Полимеразна верижна реакция за доказване на COVID-19</w:t>
            </w:r>
          </w:p>
          <w:p w:rsidR="004D6A18" w:rsidRPr="000456FC" w:rsidRDefault="004D6A18" w:rsidP="004D6A18">
            <w:pPr>
              <w:keepNext/>
              <w:keepLines/>
              <w:tabs>
                <w:tab w:val="left" w:pos="1134"/>
              </w:tabs>
              <w:spacing w:after="0" w:line="240" w:lineRule="auto"/>
              <w:ind w:left="1134" w:hanging="1134"/>
              <w:rPr>
                <w:rFonts w:ascii="Arial" w:eastAsia="Times New Roman" w:hAnsi="Arial" w:cs="Arial"/>
                <w:sz w:val="20"/>
                <w:szCs w:val="20"/>
              </w:rPr>
            </w:pPr>
            <w:r w:rsidRPr="000456FC">
              <w:rPr>
                <w:rFonts w:ascii="Arial" w:eastAsia="Times New Roman" w:hAnsi="Arial" w:cs="Arial"/>
                <w:sz w:val="20"/>
                <w:szCs w:val="20"/>
              </w:rPr>
              <w:t>92191-01</w:t>
            </w:r>
            <w:r w:rsidRPr="000456FC">
              <w:rPr>
                <w:rFonts w:ascii="Arial" w:eastAsia="Times New Roman" w:hAnsi="Arial" w:cs="Arial"/>
                <w:sz w:val="20"/>
                <w:szCs w:val="20"/>
              </w:rPr>
              <w:tab/>
              <w:t>Тест за откриване на антиген на SARS – CoV-2</w:t>
            </w:r>
          </w:p>
          <w:p w:rsidR="004D6A18" w:rsidRPr="000456FC" w:rsidRDefault="004D6A18"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терапевтични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7E4D80"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1893 </w:t>
            </w:r>
            <w:r w:rsidR="00AD0D51" w:rsidRPr="00AD0D51">
              <w:rPr>
                <w:rFonts w:ascii="Arial" w:eastAsia="Times New Roman" w:hAnsi="Arial" w:cs="Arial"/>
                <w:b/>
                <w:bCs/>
                <w:sz w:val="20"/>
                <w:szCs w:val="20"/>
                <w:lang w:val="en-GB"/>
              </w:rPr>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13706-05</w:t>
            </w:r>
            <w:r w:rsidRPr="00AD0D51">
              <w:rPr>
                <w:rFonts w:ascii="Arial" w:eastAsia="Times New Roman" w:hAnsi="Arial" w:cs="Arial"/>
                <w:sz w:val="20"/>
                <w:szCs w:val="20"/>
                <w:lang w:val="bg-BG"/>
              </w:rPr>
              <w:tab/>
              <w:t xml:space="preserve">Приложение на </w:t>
            </w:r>
            <w:r w:rsidR="009B72B7">
              <w:rPr>
                <w:rFonts w:ascii="Arial" w:eastAsia="Times New Roman" w:hAnsi="Arial" w:cs="Arial"/>
                <w:sz w:val="20"/>
                <w:szCs w:val="20"/>
                <w:lang w:val="bg-BG"/>
              </w:rPr>
              <w:t>човешки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7E4D80" w:rsidRPr="00AD0D51" w:rsidRDefault="007E4D80"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7E4D80"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lang w:val="bg-BG"/>
              </w:rPr>
              <w:t xml:space="preserve">1920 </w:t>
            </w:r>
            <w:r w:rsidR="00AD0D51" w:rsidRPr="00AD0D51">
              <w:rPr>
                <w:rFonts w:ascii="Arial" w:eastAsia="Times New Roman" w:hAnsi="Arial" w:cs="Arial"/>
                <w:b/>
                <w:bCs/>
                <w:sz w:val="20"/>
                <w:szCs w:val="20"/>
                <w:lang w:val="en-GB"/>
              </w:rPr>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lastRenderedPageBreak/>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CC2339" w:rsidRPr="00801F3C" w:rsidRDefault="00CC2339" w:rsidP="00CC2339">
      <w:pPr>
        <w:keepNext/>
        <w:keepLines/>
        <w:spacing w:after="0" w:line="240" w:lineRule="auto"/>
        <w:ind w:firstLine="567"/>
        <w:jc w:val="both"/>
        <w:rPr>
          <w:rFonts w:ascii="Arial" w:eastAsia="Times New Roman" w:hAnsi="Arial" w:cs="Times New Roman"/>
          <w:b/>
          <w:lang w:val="bg-BG"/>
        </w:rPr>
      </w:pPr>
      <w:r w:rsidRPr="008417B4">
        <w:rPr>
          <w:rFonts w:ascii="Arial" w:eastAsia="Times New Roman" w:hAnsi="Arial" w:cs="Times New Roman"/>
          <w:b/>
          <w:szCs w:val="20"/>
          <w:lang w:val="bg-BG"/>
        </w:rPr>
        <w:lastRenderedPageBreak/>
        <w:t>Изискване:</w:t>
      </w:r>
      <w:r w:rsidRPr="008417B4">
        <w:rPr>
          <w:rFonts w:ascii="Arial" w:eastAsia="Times New Roman" w:hAnsi="Arial" w:cs="Times New Roman"/>
          <w:szCs w:val="20"/>
          <w:lang w:val="bg-BG"/>
        </w:rPr>
        <w:t xml:space="preserve"> Клиничната пътека се счита за завършена, ако са приложени и отчетени две основни диагностични, кое</w:t>
      </w:r>
      <w:bookmarkStart w:id="0" w:name="_GoBack"/>
      <w:bookmarkEnd w:id="0"/>
      <w:r w:rsidRPr="008417B4">
        <w:rPr>
          <w:rFonts w:ascii="Arial" w:eastAsia="Times New Roman" w:hAnsi="Arial" w:cs="Times New Roman"/>
          <w:szCs w:val="20"/>
          <w:lang w:val="bg-BG"/>
        </w:rPr>
        <w:t xml:space="preserve">то задължително включва: едната е с код от посочените в блок 1929 „Вирусологичини изследвания“ </w:t>
      </w:r>
      <w:r w:rsidRPr="008417B4">
        <w:rPr>
          <w:rFonts w:ascii="Arial" w:eastAsia="Times New Roman" w:hAnsi="Arial" w:cs="Times New Roman"/>
          <w:szCs w:val="20"/>
        </w:rPr>
        <w:t>(</w:t>
      </w:r>
      <w:r w:rsidRPr="008417B4">
        <w:rPr>
          <w:rFonts w:ascii="Arial" w:eastAsia="Times New Roman" w:hAnsi="Arial" w:cs="Times New Roman"/>
          <w:szCs w:val="20"/>
          <w:lang w:val="bg-BG"/>
        </w:rPr>
        <w:t xml:space="preserve">91922-00, 91922-01, 91922-02, </w:t>
      </w:r>
      <w:r w:rsidRPr="00801F3C">
        <w:rPr>
          <w:rFonts w:ascii="Arial" w:eastAsia="Times New Roman" w:hAnsi="Arial" w:cs="Times New Roman"/>
          <w:szCs w:val="20"/>
          <w:lang w:val="bg-BG"/>
        </w:rPr>
        <w:t>91922-03, 91922-04, 91922-05, 91922-06, 91923-10</w:t>
      </w:r>
      <w:r w:rsidRPr="00801F3C">
        <w:rPr>
          <w:rFonts w:ascii="Arial" w:eastAsia="Times New Roman" w:hAnsi="Arial" w:cs="Times New Roman"/>
          <w:szCs w:val="20"/>
        </w:rPr>
        <w:t xml:space="preserve">) </w:t>
      </w:r>
      <w:r w:rsidRPr="00801F3C">
        <w:rPr>
          <w:rFonts w:ascii="Arial" w:eastAsia="Times New Roman" w:hAnsi="Arial" w:cs="Times New Roman"/>
          <w:szCs w:val="20"/>
          <w:lang w:val="bg-BG"/>
        </w:rPr>
        <w:t xml:space="preserve"> (с изключение на случаите с Малария) , ПКК </w:t>
      </w:r>
      <w:r w:rsidRPr="00801F3C">
        <w:rPr>
          <w:rFonts w:ascii="Arial" w:eastAsia="Calibri" w:hAnsi="Arial" w:cs="Arial"/>
        </w:rPr>
        <w:t>(91910-04)</w:t>
      </w:r>
      <w:r w:rsidRPr="00801F3C">
        <w:rPr>
          <w:rFonts w:ascii="Arial" w:eastAsia="Calibri" w:hAnsi="Arial" w:cs="Arial"/>
          <w:lang w:val="bg-BG"/>
        </w:rPr>
        <w:t xml:space="preserve">, биохимия по преценка </w:t>
      </w:r>
      <w:r w:rsidRPr="00801F3C">
        <w:rPr>
          <w:rFonts w:ascii="Arial" w:eastAsia="Calibri" w:hAnsi="Arial" w:cs="Arial"/>
        </w:rPr>
        <w:t>(91910-33</w:t>
      </w:r>
      <w:r w:rsidRPr="00801F3C">
        <w:rPr>
          <w:rFonts w:ascii="Arial" w:eastAsia="Calibri" w:hAnsi="Arial" w:cs="Arial"/>
          <w:lang w:val="bg-BG"/>
        </w:rPr>
        <w:t>, 91910-34</w:t>
      </w:r>
      <w:r w:rsidRPr="00801F3C">
        <w:rPr>
          <w:rFonts w:ascii="Arial" w:eastAsia="Calibri" w:hAnsi="Arial" w:cs="Arial"/>
        </w:rPr>
        <w:t>)</w:t>
      </w:r>
      <w:r w:rsidRPr="00801F3C">
        <w:rPr>
          <w:rFonts w:ascii="Arial" w:eastAsia="Times New Roman" w:hAnsi="Arial" w:cs="Times New Roman"/>
          <w:szCs w:val="20"/>
        </w:rPr>
        <w:t xml:space="preserve"> </w:t>
      </w:r>
      <w:r w:rsidRPr="00801F3C">
        <w:rPr>
          <w:rFonts w:ascii="Arial" w:eastAsia="Times New Roman" w:hAnsi="Arial" w:cs="Times New Roman"/>
          <w:szCs w:val="20"/>
          <w:lang w:val="bg-BG"/>
        </w:rPr>
        <w:t xml:space="preserve">и една основна </w:t>
      </w:r>
      <w:r w:rsidRPr="00801F3C">
        <w:rPr>
          <w:rFonts w:ascii="Arial" w:eastAsia="Times New Roman" w:hAnsi="Arial" w:cs="Times New Roman"/>
          <w:lang w:val="bg-BG"/>
        </w:rPr>
        <w:t xml:space="preserve">терапевтична процедура, посочени в таблица </w:t>
      </w:r>
      <w:r w:rsidRPr="00801F3C">
        <w:rPr>
          <w:rFonts w:ascii="Arial" w:eastAsia="Times New Roman" w:hAnsi="Arial" w:cs="Times New Roman"/>
          <w:b/>
          <w:lang w:val="bg-BG"/>
        </w:rPr>
        <w:t>Кодове на основни процедури.</w:t>
      </w:r>
    </w:p>
    <w:p w:rsidR="00AD0D51" w:rsidRPr="00801F3C" w:rsidRDefault="00AD0D51" w:rsidP="00AD0D51">
      <w:pPr>
        <w:keepNext/>
        <w:keepLines/>
        <w:spacing w:after="0" w:line="240" w:lineRule="auto"/>
        <w:ind w:firstLine="567"/>
        <w:jc w:val="both"/>
        <w:rPr>
          <w:rFonts w:ascii="Arial" w:eastAsia="Times New Roman" w:hAnsi="Arial" w:cs="Arial"/>
          <w:szCs w:val="20"/>
          <w:lang w:val="bg-BG"/>
        </w:rPr>
      </w:pPr>
      <w:r w:rsidRPr="00801F3C">
        <w:rPr>
          <w:rFonts w:ascii="Arial" w:eastAsia="Times New Roman" w:hAnsi="Arial" w:cs="Arial"/>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801F3C">
        <w:rPr>
          <w:rFonts w:ascii="Arial" w:eastAsia="Times New Roman" w:hAnsi="Arial" w:cs="Arial"/>
          <w:szCs w:val="20"/>
        </w:rPr>
        <w:t xml:space="preserve"> </w:t>
      </w:r>
      <w:r w:rsidRPr="00801F3C">
        <w:rPr>
          <w:rFonts w:ascii="Arial" w:eastAsia="Times New Roman" w:hAnsi="Arial" w:cs="Arial"/>
          <w:szCs w:val="20"/>
          <w:lang w:val="bg-BG"/>
        </w:rPr>
        <w:t xml:space="preserve">КП. </w:t>
      </w:r>
    </w:p>
    <w:p w:rsidR="00AD0D51" w:rsidRPr="008417B4"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801F3C">
        <w:rPr>
          <w:rFonts w:ascii="Arial" w:eastAsia="Times New Roman" w:hAnsi="Arial" w:cs="Arial"/>
          <w:lang w:val="bg-BG" w:eastAsia="bg-BG"/>
        </w:rPr>
        <w:t xml:space="preserve">При отчитане на клиничната пътека с код </w:t>
      </w:r>
      <w:r w:rsidR="007E4D80" w:rsidRPr="00801F3C">
        <w:rPr>
          <w:rFonts w:ascii="Arial" w:eastAsia="Times New Roman" w:hAnsi="Arial" w:cs="Arial"/>
          <w:lang w:val="bg-BG" w:eastAsia="bg-BG"/>
        </w:rPr>
        <w:t xml:space="preserve">от </w:t>
      </w:r>
      <w:r w:rsidRPr="00801F3C">
        <w:rPr>
          <w:rFonts w:ascii="Arial" w:eastAsia="Times New Roman" w:hAnsi="Arial" w:cs="Arial"/>
          <w:lang w:val="bg-BG" w:eastAsia="bg-BG"/>
        </w:rPr>
        <w:t xml:space="preserve">блок 1923 и блок 1924 е задължително отчитането на код 91910-04; останалите процедури се извършват и отчитат по </w:t>
      </w:r>
      <w:r w:rsidRPr="008417B4">
        <w:rPr>
          <w:rFonts w:ascii="Arial" w:eastAsia="Times New Roman" w:hAnsi="Arial" w:cs="Arial"/>
          <w:lang w:val="bg-BG" w:eastAsia="bg-BG"/>
        </w:rPr>
        <w:t>преценка.</w:t>
      </w:r>
      <w:r w:rsidRPr="008417B4">
        <w:rPr>
          <w:rFonts w:ascii="Times New Roman" w:eastAsia="Times New Roman" w:hAnsi="Times New Roman" w:cs="Arial"/>
          <w:sz w:val="24"/>
          <w:lang w:val="bg-BG" w:eastAsia="bg-BG"/>
        </w:rPr>
        <w:t xml:space="preserve"> </w:t>
      </w:r>
    </w:p>
    <w:p w:rsidR="00AD0D51" w:rsidRPr="008417B4" w:rsidRDefault="00AD0D51" w:rsidP="00AD0D51">
      <w:pPr>
        <w:keepNext/>
        <w:keepLines/>
        <w:spacing w:after="0" w:line="240" w:lineRule="auto"/>
        <w:ind w:firstLine="567"/>
        <w:jc w:val="both"/>
        <w:rPr>
          <w:rFonts w:ascii="Arial" w:eastAsia="Times New Roman" w:hAnsi="Arial" w:cs="Times New Roman"/>
          <w:szCs w:val="20"/>
          <w:lang w:val="bg-BG"/>
        </w:rPr>
      </w:pPr>
      <w:r w:rsidRPr="008417B4">
        <w:rPr>
          <w:rFonts w:ascii="Arial" w:eastAsia="Times New Roman" w:hAnsi="Arial" w:cs="Times New Roman"/>
          <w:lang w:val="bg-BG"/>
        </w:rPr>
        <w:t xml:space="preserve">С код </w:t>
      </w:r>
      <w:r w:rsidRPr="008417B4">
        <w:rPr>
          <w:rFonts w:ascii="Arial" w:eastAsia="Times New Roman" w:hAnsi="Arial" w:cs="Arial"/>
          <w:lang w:val="bg-BG"/>
        </w:rPr>
        <w:t>96197-02</w:t>
      </w:r>
      <w:r w:rsidRPr="008417B4">
        <w:rPr>
          <w:rFonts w:ascii="Arial" w:eastAsia="Times New Roman" w:hAnsi="Arial" w:cs="Arial"/>
          <w:sz w:val="20"/>
          <w:szCs w:val="20"/>
          <w:lang w:val="bg-BG"/>
        </w:rPr>
        <w:t xml:space="preserve"> </w:t>
      </w:r>
      <w:r w:rsidRPr="008417B4">
        <w:rPr>
          <w:rFonts w:ascii="Arial" w:eastAsia="Times New Roman" w:hAnsi="Arial" w:cs="Times New Roman"/>
          <w:lang w:val="bg-BG"/>
        </w:rPr>
        <w:t>се отчита прилагането на антипаразитни медикаменти</w:t>
      </w:r>
      <w:r w:rsidRPr="008417B4">
        <w:rPr>
          <w:rFonts w:ascii="Arial" w:eastAsia="Times New Roman" w:hAnsi="Arial" w:cs="Times New Roman"/>
          <w:szCs w:val="20"/>
          <w:lang w:val="bg-BG"/>
        </w:rPr>
        <w:t>.</w:t>
      </w:r>
    </w:p>
    <w:p w:rsidR="00AD0D51" w:rsidRPr="008417B4" w:rsidRDefault="00AD0D51" w:rsidP="00AD0D51">
      <w:pPr>
        <w:keepNext/>
        <w:keepLines/>
        <w:spacing w:after="0" w:line="240" w:lineRule="auto"/>
        <w:ind w:firstLine="567"/>
        <w:jc w:val="both"/>
        <w:rPr>
          <w:rFonts w:ascii="Arial" w:eastAsia="Times New Roman" w:hAnsi="Arial" w:cs="Arial"/>
          <w:b/>
          <w:color w:val="000000"/>
          <w:szCs w:val="20"/>
          <w:lang w:val="bg-BG"/>
        </w:rPr>
      </w:pPr>
      <w:r w:rsidRPr="008417B4">
        <w:rPr>
          <w:rFonts w:ascii="Arial" w:eastAsia="Times New Roman" w:hAnsi="Arial" w:cs="Arial"/>
          <w:b/>
          <w:color w:val="000000"/>
          <w:szCs w:val="20"/>
          <w:lang w:val="bg-BG"/>
        </w:rPr>
        <w:t>Отчитането на случаите се извършва след вземане на биологичен материал за етиологично изследване.</w:t>
      </w:r>
    </w:p>
    <w:p w:rsidR="00AD0D51" w:rsidRPr="008417B4" w:rsidRDefault="00AD0D51" w:rsidP="00AD0D51">
      <w:pPr>
        <w:keepNext/>
        <w:keepLines/>
        <w:spacing w:after="0" w:line="240" w:lineRule="auto"/>
        <w:ind w:firstLine="567"/>
        <w:jc w:val="both"/>
        <w:rPr>
          <w:rFonts w:ascii="Arial" w:eastAsia="Times New Roman" w:hAnsi="Arial" w:cs="Times New Roman"/>
          <w:szCs w:val="20"/>
        </w:rPr>
      </w:pPr>
      <w:r w:rsidRPr="008417B4">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FA727F" w:rsidRPr="008417B4" w:rsidRDefault="00FA727F" w:rsidP="00AD0D51">
      <w:pPr>
        <w:keepNext/>
        <w:keepLines/>
        <w:spacing w:after="0" w:line="240" w:lineRule="auto"/>
        <w:ind w:firstLine="567"/>
        <w:jc w:val="both"/>
        <w:rPr>
          <w:rFonts w:ascii="Arial" w:eastAsia="Times New Roman" w:hAnsi="Arial" w:cs="Times New Roman"/>
          <w:szCs w:val="20"/>
        </w:rPr>
      </w:pPr>
    </w:p>
    <w:p w:rsidR="00740031" w:rsidRPr="00FA727F" w:rsidRDefault="00740031" w:rsidP="00740031">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proofErr w:type="gramStart"/>
      <w:r w:rsidRPr="008417B4">
        <w:rPr>
          <w:rFonts w:ascii="Arial" w:eastAsia="Calibri" w:hAnsi="Arial" w:cs="Times New Roman"/>
          <w:noProof/>
          <w:szCs w:val="20"/>
        </w:rPr>
        <w:t xml:space="preserve">Основна процедура </w:t>
      </w:r>
      <w:r w:rsidRPr="008417B4">
        <w:rPr>
          <w:rFonts w:ascii="Arial" w:eastAsia="Calibri" w:hAnsi="Arial" w:cs="Times New Roman"/>
          <w:szCs w:val="20"/>
        </w:rPr>
        <w:t>92191-00 или</w:t>
      </w:r>
      <w:r w:rsidRPr="008417B4">
        <w:rPr>
          <w:rFonts w:ascii="Arial" w:eastAsia="Calibri" w:hAnsi="Arial" w:cs="Times New Roman"/>
          <w:noProof/>
          <w:szCs w:val="20"/>
        </w:rPr>
        <w:t xml:space="preserve"> </w:t>
      </w:r>
      <w:r w:rsidRPr="008417B4">
        <w:rPr>
          <w:rFonts w:ascii="Arial" w:eastAsia="Calibri" w:hAnsi="Arial" w:cs="Times New Roman"/>
          <w:szCs w:val="20"/>
        </w:rPr>
        <w:t xml:space="preserve">92191-01 </w:t>
      </w:r>
      <w:r w:rsidRPr="008417B4">
        <w:rPr>
          <w:rFonts w:ascii="Arial" w:eastAsia="Calibri" w:hAnsi="Arial" w:cs="Times New Roman"/>
          <w:noProof/>
          <w:szCs w:val="20"/>
        </w:rPr>
        <w:t>се осъществява при необходимост и се прилага при диагностициране на COVID-19.</w:t>
      </w:r>
      <w:proofErr w:type="gramEnd"/>
      <w:r w:rsidRPr="008417B4">
        <w:rPr>
          <w:rFonts w:ascii="Arial" w:eastAsia="Calibri" w:hAnsi="Arial" w:cs="Times New Roman"/>
          <w:noProof/>
          <w:szCs w:val="20"/>
        </w:rPr>
        <w:t xml:space="preserve"> Тази процедура се извършва при показания и се отчита като допълнителна</w:t>
      </w:r>
      <w:r w:rsidRPr="00FA727F">
        <w:rPr>
          <w:rFonts w:ascii="Arial" w:eastAsia="Calibri" w:hAnsi="Arial" w:cs="Times New Roman"/>
          <w:noProof/>
          <w:szCs w:val="20"/>
        </w:rPr>
        <w:t xml:space="preserve">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FA727F" w:rsidRPr="00FA727F" w:rsidRDefault="00FA727F" w:rsidP="00AD0D51">
      <w:pPr>
        <w:keepNext/>
        <w:keepLines/>
        <w:spacing w:after="0" w:line="240" w:lineRule="auto"/>
        <w:ind w:firstLine="567"/>
        <w:jc w:val="both"/>
        <w:rPr>
          <w:rFonts w:ascii="Arial" w:eastAsia="Times New Roman" w:hAnsi="Arial" w:cs="Times New Roman"/>
          <w:b/>
          <w:szCs w:val="20"/>
        </w:rPr>
      </w:pPr>
    </w:p>
    <w:p w:rsidR="00AD0D51" w:rsidRPr="00FA727F" w:rsidRDefault="00AD0D51" w:rsidP="00AD0D51">
      <w:pPr>
        <w:keepNext/>
        <w:keepLines/>
        <w:spacing w:after="0" w:line="240" w:lineRule="auto"/>
        <w:ind w:firstLine="567"/>
        <w:jc w:val="both"/>
        <w:rPr>
          <w:rFonts w:ascii="Arial" w:eastAsia="Times New Roman" w:hAnsi="Arial" w:cs="Times New Roman"/>
          <w:b/>
          <w:szCs w:val="20"/>
          <w:lang w:val="bg-BG"/>
        </w:rPr>
      </w:pPr>
      <w:r w:rsidRPr="00FA727F">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FA727F" w:rsidRDefault="00AD0D51" w:rsidP="00AD0D51">
      <w:pPr>
        <w:keepNext/>
        <w:keepLines/>
        <w:spacing w:after="0" w:line="240" w:lineRule="auto"/>
        <w:ind w:firstLine="567"/>
        <w:jc w:val="both"/>
        <w:rPr>
          <w:rFonts w:ascii="Arial" w:eastAsia="Times New Roman" w:hAnsi="Arial" w:cs="Times New Roman"/>
          <w:szCs w:val="20"/>
          <w:lang w:val="bg-BG"/>
        </w:rPr>
      </w:pPr>
      <w:r w:rsidRPr="00FA727F">
        <w:rPr>
          <w:rFonts w:ascii="Arial" w:eastAsia="Times New Roman" w:hAnsi="Arial" w:cs="Times New Roman"/>
          <w:b/>
          <w:szCs w:val="20"/>
          <w:lang w:val="bg-BG"/>
        </w:rPr>
        <w:t>Всички медико-диагностични изследвания се обективизират само с оригинални документи, които задължително се прикрепват към ИЗ.</w:t>
      </w:r>
      <w:r w:rsidRPr="00FA727F">
        <w:rPr>
          <w:rFonts w:ascii="Arial" w:eastAsia="Times New Roman" w:hAnsi="Arial" w:cs="Times New Roman"/>
          <w:szCs w:val="20"/>
          <w:lang w:val="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FA727F">
        <w:rPr>
          <w:rFonts w:ascii="Arial" w:eastAsia="Times New Roman" w:hAnsi="Arial" w:cs="Times New Roman"/>
          <w:szCs w:val="20"/>
          <w:lang w:val="bg-BG"/>
        </w:rPr>
        <w:t xml:space="preserve">Резултатите </w:t>
      </w:r>
      <w:r w:rsidRPr="00AD0D51">
        <w:rPr>
          <w:rFonts w:ascii="Arial" w:eastAsia="Times New Roman" w:hAnsi="Arial" w:cs="Times New Roman"/>
          <w:szCs w:val="20"/>
          <w:lang w:val="bg-BG"/>
        </w:rPr>
        <w:t xml:space="preserve">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трите 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tabs>
                <w:tab w:val="left" w:pos="20"/>
              </w:tabs>
              <w:spacing w:after="0" w:line="240" w:lineRule="auto"/>
              <w:ind w:left="161" w:hanging="141"/>
              <w:rPr>
                <w:rFonts w:ascii="Arial" w:eastAsia="Times New Roman" w:hAnsi="Arial" w:cs="Arial"/>
                <w:sz w:val="20"/>
                <w:szCs w:val="24"/>
                <w:lang w:val="ru-RU" w:eastAsia="bg-BG"/>
              </w:rPr>
            </w:pPr>
            <w:r w:rsidRPr="00AD0D51">
              <w:rPr>
                <w:rFonts w:ascii="Arial" w:eastAsia="Times New Roman" w:hAnsi="Arial" w:cs="Arial"/>
                <w:sz w:val="20"/>
                <w:szCs w:val="20"/>
                <w:lang w:val="bg-BG" w:eastAsia="bg-BG"/>
              </w:rPr>
              <w:t>1. Клиника</w:t>
            </w:r>
            <w:r w:rsidRPr="00AD0D51">
              <w:rPr>
                <w:rFonts w:ascii="Arial" w:eastAsia="Times New Roman" w:hAnsi="Arial" w:cs="Arial"/>
                <w:sz w:val="20"/>
                <w:szCs w:val="24"/>
                <w:lang w:val="ru-RU" w:eastAsia="bg-BG"/>
              </w:rPr>
              <w:t>/отделение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рентгенов апарат за графия</w:t>
            </w:r>
          </w:p>
        </w:tc>
      </w:tr>
    </w:tbl>
    <w:p w:rsidR="00AD0D51" w:rsidRPr="00AD0D51" w:rsidRDefault="00AD0D51" w:rsidP="00AD0D51">
      <w:pPr>
        <w:keepNext/>
        <w:keepLines/>
        <w:spacing w:after="0" w:line="240" w:lineRule="auto"/>
        <w:jc w:val="both"/>
        <w:rPr>
          <w:rFonts w:ascii="Arial" w:eastAsia="Times New Roman" w:hAnsi="Arial" w:cs="Times New Roman"/>
          <w:b/>
          <w:bCs/>
          <w:strike/>
          <w:noProof/>
          <w:szCs w:val="24"/>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Блок 1. Необходими специалисти за лечение на пациенти на възраст под 18 години:</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един лекар със специалност по инфекциозни болести</w:t>
      </w:r>
    </w:p>
    <w:p w:rsidR="00AD0D51" w:rsidRPr="00AD0D51" w:rsidRDefault="00AD0D51" w:rsidP="00AD0D51">
      <w:pPr>
        <w:keepNext/>
        <w:keepLines/>
        <w:spacing w:after="0" w:line="240" w:lineRule="auto"/>
        <w:ind w:firstLine="709"/>
        <w:jc w:val="both"/>
        <w:rPr>
          <w:rFonts w:ascii="Arial" w:eastAsia="Times New Roman" w:hAnsi="Arial" w:cs="Arial"/>
          <w:lang w:val="bg-BG"/>
        </w:rPr>
      </w:pPr>
      <w:r w:rsidRPr="00AD0D51">
        <w:rPr>
          <w:rFonts w:ascii="Arial" w:eastAsia="Times New Roman" w:hAnsi="Arial" w:cs="Arial"/>
          <w:lang w:val="bg-BG"/>
        </w:rPr>
        <w:t xml:space="preserve">или </w:t>
      </w:r>
    </w:p>
    <w:p w:rsidR="00AD0D51" w:rsidRPr="00AD0D51" w:rsidRDefault="00AD0D51" w:rsidP="00AD0D51">
      <w:pPr>
        <w:keepNext/>
        <w:keepLines/>
        <w:spacing w:after="0" w:line="240" w:lineRule="auto"/>
        <w:ind w:firstLine="993"/>
        <w:jc w:val="both"/>
        <w:rPr>
          <w:rFonts w:ascii="Arial" w:eastAsia="Times New Roman" w:hAnsi="Arial" w:cs="Arial"/>
          <w:lang w:val="bg-BG"/>
        </w:rPr>
      </w:pPr>
      <w:r w:rsidRPr="00AD0D51">
        <w:rPr>
          <w:rFonts w:ascii="Arial" w:eastAsia="Times New Roman" w:hAnsi="Arial" w:cs="Arial"/>
          <w:lang w:val="bg-BG"/>
        </w:rPr>
        <w:t xml:space="preserve"> един лекар със специалност по паразитология (за Малария и Лайшманиоза) </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szCs w:val="20"/>
          <w:lang w:val="bg-BG"/>
        </w:rPr>
        <w:t>При необходимост се провежда консултация с лекар със специалност по детски болести, която се отразява в ИЗ.</w:t>
      </w:r>
    </w:p>
    <w:p w:rsidR="00AD0D51" w:rsidRPr="00AD0D51" w:rsidRDefault="00AD0D51" w:rsidP="00AD0D51">
      <w:pPr>
        <w:keepNext/>
        <w:keepLines/>
        <w:spacing w:after="0" w:line="240" w:lineRule="auto"/>
        <w:ind w:firstLine="540"/>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 xml:space="preserve">В случаите на Малария и Лайшманиоза </w:t>
      </w:r>
      <w:r w:rsidRPr="00AD0D51">
        <w:rPr>
          <w:rFonts w:ascii="Arial" w:eastAsia="Times New Roman" w:hAnsi="Arial" w:cs="Times New Roman"/>
          <w:noProof/>
          <w:szCs w:val="20"/>
          <w:lang w:val="bg-BG"/>
        </w:rPr>
        <w:t xml:space="preserve">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ИНДИКАЦИИ ЗА ХОСПИТАЛИЗАЦИЯ</w:t>
      </w:r>
    </w:p>
    <w:p w:rsidR="00AD0D51" w:rsidRPr="00AD0D51" w:rsidRDefault="00AD0D51" w:rsidP="00AD0D51">
      <w:pPr>
        <w:keepNext/>
        <w:keepLines/>
        <w:spacing w:after="0" w:line="240" w:lineRule="auto"/>
        <w:ind w:left="284" w:firstLine="283"/>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left="12" w:firstLine="697"/>
        <w:jc w:val="both"/>
        <w:rPr>
          <w:rFonts w:ascii="Arial" w:eastAsia="Times New Roman" w:hAnsi="Arial" w:cs="Arial"/>
          <w:lang w:val="bg-BG"/>
        </w:rPr>
      </w:pPr>
      <w:r w:rsidRPr="00AD0D51">
        <w:rPr>
          <w:rFonts w:ascii="Arial" w:eastAsia="Times New Roman" w:hAnsi="Arial" w:cs="Arial"/>
          <w:lang w:val="bg-BG"/>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tabs>
          <w:tab w:val="clear" w:pos="720"/>
          <w:tab w:val="left" w:pos="709"/>
          <w:tab w:val="left" w:pos="993"/>
        </w:tabs>
        <w:spacing w:after="0" w:line="240" w:lineRule="auto"/>
        <w:ind w:left="12" w:firstLine="697"/>
        <w:jc w:val="both"/>
        <w:rPr>
          <w:rFonts w:ascii="Arial" w:eastAsia="Times New Roman" w:hAnsi="Arial" w:cs="Arial"/>
          <w:b/>
          <w:lang w:val="bg-BG" w:eastAsia="bg-BG"/>
        </w:rPr>
      </w:pPr>
      <w:r w:rsidRPr="00AD0D51">
        <w:rPr>
          <w:rFonts w:ascii="Arial" w:eastAsia="Times New Roman" w:hAnsi="Arial" w:cs="Arial"/>
          <w:lang w:val="bg-BG"/>
        </w:rPr>
        <w:t>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567"/>
          <w:tab w:val="left" w:pos="993"/>
        </w:tabs>
        <w:spacing w:after="0" w:line="240" w:lineRule="auto"/>
        <w:ind w:left="12" w:firstLine="69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tabs>
          <w:tab w:val="left" w:pos="1985"/>
        </w:tabs>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2"/>
        </w:numPr>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Висцерална лайшманиоза</w:t>
      </w:r>
      <w:r w:rsidRPr="00B74EF9">
        <w:rPr>
          <w:rFonts w:ascii="Arial" w:eastAsia="Times New Roman" w:hAnsi="Arial" w:cs="Times New Roman"/>
          <w:szCs w:val="20"/>
          <w:lang w:val="bg-BG"/>
        </w:rPr>
        <w:t xml:space="preserve"> – всички клинични форми на заболяването се приемат за тежки.</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Кожна лайшманиоза</w:t>
      </w:r>
      <w:r w:rsidRPr="00B74EF9">
        <w:rPr>
          <w:rFonts w:ascii="Arial" w:eastAsia="Times New Roman" w:hAnsi="Arial" w:cs="Times New Roman"/>
          <w:szCs w:val="20"/>
          <w:lang w:val="bg-BG"/>
        </w:rPr>
        <w:t xml:space="preserve"> – заболяването протича доброкачествено.</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Кожно-лигавична лайшманиоза</w:t>
      </w:r>
      <w:r w:rsidRPr="00B74EF9">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B74EF9" w:rsidRDefault="0040048A" w:rsidP="00B74EF9">
      <w:pPr>
        <w:spacing w:after="0" w:line="240" w:lineRule="auto"/>
        <w:ind w:firstLine="567"/>
        <w:jc w:val="both"/>
        <w:rPr>
          <w:rFonts w:ascii="Arial" w:eastAsia="Calibri" w:hAnsi="Arial" w:cs="Arial"/>
          <w:lang w:val="bg-BG"/>
        </w:rPr>
      </w:pPr>
      <w:r w:rsidRPr="00B74EF9">
        <w:rPr>
          <w:rFonts w:ascii="Arial" w:eastAsia="Calibri" w:hAnsi="Arial" w:cs="Arial"/>
          <w:b/>
          <w:lang w:val="bg-BG"/>
        </w:rPr>
        <w:t xml:space="preserve">Здравни грижи, </w:t>
      </w:r>
      <w:r w:rsidRPr="00B74EF9">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B74EF9"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AD0D51"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lang w:val="bg-BG" w:eastAsia="bg-BG"/>
        </w:rPr>
        <w:tab/>
      </w: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rPr>
          <w:rFonts w:ascii="Arial" w:eastAsia="Times New Roman" w:hAnsi="Arial" w:cs="Times New Roman"/>
          <w:b/>
          <w:caps/>
          <w:noProof/>
          <w:szCs w:val="20"/>
          <w:u w:val="single"/>
          <w:lang w:val="ru-RU"/>
        </w:rPr>
      </w:pPr>
      <w:r w:rsidRPr="00AD0D51">
        <w:rPr>
          <w:rFonts w:ascii="Arial" w:eastAsia="Times New Roman" w:hAnsi="Arial" w:cs="Times New Roman"/>
          <w:b/>
          <w:caps/>
          <w:noProof/>
          <w:szCs w:val="20"/>
          <w:lang w:val="ru-RU"/>
        </w:rPr>
        <w:br w:type="page"/>
      </w:r>
      <w:r w:rsidRPr="00AD0D51">
        <w:rPr>
          <w:rFonts w:ascii="Arial" w:eastAsia="Times New Roman" w:hAnsi="Arial" w:cs="Times New Roman"/>
          <w:b/>
          <w:caps/>
          <w:noProof/>
          <w:szCs w:val="20"/>
          <w:lang w:val="ru-RU"/>
        </w:rPr>
        <w:lastRenderedPageBreak/>
        <w:t xml:space="preserve">ІІІ. </w:t>
      </w:r>
      <w:r w:rsidRPr="00AD0D51">
        <w:rPr>
          <w:rFonts w:ascii="Arial" w:eastAsia="Times New Roman" w:hAnsi="Arial" w:cs="Times New Roman"/>
          <w:b/>
          <w:caps/>
          <w:noProof/>
          <w:szCs w:val="20"/>
          <w:u w:val="single"/>
          <w:lang w:val="ru-RU"/>
        </w:rPr>
        <w:t>Документиране на дейностите по клиничната пътека</w:t>
      </w: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noProof/>
          <w:szCs w:val="20"/>
          <w:lang w:val="bg-BG"/>
        </w:rPr>
        <w:t>1.</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ХОСПИТАЛИЗАЦИЯТА НА ПАЦИЕНТА</w:t>
      </w:r>
      <w:r w:rsidRPr="00AD0D51">
        <w:rPr>
          <w:rFonts w:ascii="Arial" w:eastAsia="Times New Roman" w:hAnsi="Arial" w:cs="Times New Roman"/>
          <w:noProof/>
          <w:szCs w:val="20"/>
          <w:lang w:val="bg-BG"/>
        </w:rPr>
        <w:t xml:space="preserve"> се документира в “</w:t>
      </w:r>
      <w:r w:rsidRPr="00AD0D51">
        <w:rPr>
          <w:rFonts w:ascii="Arial" w:eastAsia="Times New Roman" w:hAnsi="Arial" w:cs="Times New Roman"/>
          <w:i/>
          <w:noProof/>
          <w:szCs w:val="20"/>
          <w:lang w:val="bg-BG"/>
        </w:rPr>
        <w:t>История на заболяването</w:t>
      </w:r>
      <w:r w:rsidRPr="00AD0D51">
        <w:rPr>
          <w:rFonts w:ascii="Arial" w:eastAsia="Times New Roman" w:hAnsi="Arial" w:cs="Times New Roman"/>
          <w:noProof/>
          <w:szCs w:val="20"/>
          <w:lang w:val="bg-BG"/>
        </w:rPr>
        <w:t xml:space="preserve">” (ИЗ) и в част 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noProof/>
          <w:szCs w:val="20"/>
          <w:lang w:val="bg-BG"/>
        </w:rPr>
      </w:pPr>
      <w:r w:rsidRPr="00AD0D51">
        <w:rPr>
          <w:rFonts w:ascii="Arial" w:eastAsia="Times New Roman" w:hAnsi="Arial" w:cs="Times New Roman"/>
          <w:b/>
          <w:noProof/>
          <w:szCs w:val="20"/>
          <w:lang w:val="bg-BG"/>
        </w:rPr>
        <w:t>2.</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ДОКУМЕНТИРАНЕ НА ДИАГНОСТИЧНО - ЛЕЧЕБНИЯ АЛГОРИТЪМ</w:t>
      </w:r>
      <w:r w:rsidRPr="00AD0D51">
        <w:rPr>
          <w:rFonts w:ascii="Arial" w:eastAsia="Times New Roman" w:hAnsi="Arial" w:cs="Times New Roman"/>
          <w:noProof/>
          <w:szCs w:val="20"/>
          <w:lang w:val="bg-BG"/>
        </w:rPr>
        <w:t xml:space="preserve"> – в</w:t>
      </w:r>
      <w:r w:rsidRPr="00AD0D51">
        <w:rPr>
          <w:rFonts w:ascii="Arial" w:eastAsia="Times New Roman" w:hAnsi="Arial" w:cs="Times New Roman"/>
          <w:i/>
          <w:noProof/>
          <w:szCs w:val="20"/>
          <w:lang w:val="bg-BG"/>
        </w:rPr>
        <w:t xml:space="preserve"> “История на заболяването”</w:t>
      </w:r>
      <w:r w:rsidRPr="00AD0D51">
        <w:rPr>
          <w:rFonts w:ascii="Arial" w:eastAsia="Times New Roman" w:hAnsi="Arial" w:cs="Times New Roman"/>
          <w:noProof/>
          <w:szCs w:val="20"/>
          <w:lang w:val="bg-BG"/>
        </w:rPr>
        <w:t>.</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szCs w:val="20"/>
          <w:lang w:val="bg-BG"/>
        </w:rPr>
        <w:t>3. ИЗПИСВАНЕТО/ПРЕВЕЖДАНЕТО КЪМ ДРУГО ЛЕЧЕБНО ЗАВЕДЕНИЕ СЕ ДОКУМЕНТИРА В:</w:t>
      </w:r>
    </w:p>
    <w:p w:rsidR="00AD0D51" w:rsidRPr="00AD0D51" w:rsidRDefault="00AD0D51" w:rsidP="00AD0D51">
      <w:pPr>
        <w:keepNext/>
        <w:keepLines/>
        <w:spacing w:after="0" w:line="240" w:lineRule="auto"/>
        <w:ind w:firstLine="567"/>
        <w:jc w:val="both"/>
        <w:rPr>
          <w:rFonts w:ascii="Arial" w:eastAsia="Times New Roman" w:hAnsi="Arial" w:cs="Times New Roman"/>
          <w:i/>
          <w:szCs w:val="20"/>
          <w:lang w:val="bg-BG"/>
        </w:rPr>
      </w:pPr>
      <w:r w:rsidRPr="00AD0D51">
        <w:rPr>
          <w:rFonts w:ascii="Arial" w:eastAsia="Times New Roman" w:hAnsi="Arial" w:cs="Times New Roman"/>
          <w:i/>
          <w:szCs w:val="20"/>
          <w:lang w:val="bg-BG"/>
        </w:rPr>
        <w:t>-</w:t>
      </w:r>
      <w:r w:rsidRPr="00AD0D51">
        <w:rPr>
          <w:rFonts w:ascii="Arial" w:eastAsia="Times New Roman" w:hAnsi="Arial" w:cs="Times New Roman"/>
          <w:i/>
          <w:szCs w:val="20"/>
          <w:lang w:val="bg-BG"/>
        </w:rPr>
        <w:tab/>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 xml:space="preserve">част ІІІ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епикриза – получава се срещу подпис на пациента (родителя/настойника/попечителя), отразен в ИЗ.</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szCs w:val="20"/>
          <w:lang w:val="ru-RU"/>
        </w:rPr>
        <w:t>4</w:t>
      </w:r>
      <w:r w:rsidRPr="00AD0D51">
        <w:rPr>
          <w:rFonts w:ascii="Arial" w:eastAsia="Times New Roman" w:hAnsi="Arial" w:cs="Times New Roman"/>
          <w:b/>
          <w:szCs w:val="20"/>
          <w:lang w:val="bg-BG"/>
        </w:rPr>
        <w:t>.</w:t>
      </w:r>
      <w:r w:rsidRPr="00AD0D51">
        <w:rPr>
          <w:rFonts w:ascii="Arial" w:eastAsia="Times New Roman" w:hAnsi="Arial" w:cs="Times New Roman"/>
          <w:b/>
          <w:noProof/>
          <w:szCs w:val="20"/>
          <w:lang w:val="bg-BG"/>
        </w:rPr>
        <w:t xml:space="preserve"> ДЕКЛАРАЦИЯ ЗА ИНФОРМИРАНО СЪГЛАСИЕ </w:t>
      </w:r>
      <w:r w:rsidRPr="00AD0D51">
        <w:rPr>
          <w:rFonts w:ascii="Arial" w:eastAsia="Times New Roman" w:hAnsi="Arial" w:cs="Times New Roman"/>
          <w:noProof/>
          <w:szCs w:val="20"/>
          <w:lang w:val="bg-BG"/>
        </w:rPr>
        <w:t>– подписва се от пациента (родителя/настойника</w:t>
      </w:r>
      <w:r w:rsidRPr="00AD0D51">
        <w:rPr>
          <w:rFonts w:ascii="Arial" w:eastAsia="Times New Roman" w:hAnsi="Arial" w:cs="Times New Roman"/>
          <w:szCs w:val="20"/>
          <w:lang w:val="bg-BG"/>
        </w:rPr>
        <w:t>/попечителя</w:t>
      </w:r>
      <w:r w:rsidRPr="00AD0D51">
        <w:rPr>
          <w:rFonts w:ascii="Arial" w:eastAsia="Times New Roman" w:hAnsi="Arial" w:cs="Times New Roman"/>
          <w:noProof/>
          <w:szCs w:val="20"/>
          <w:lang w:val="bg-BG"/>
        </w:rPr>
        <w:t xml:space="preserve">) и е неразделна част от </w:t>
      </w:r>
      <w:r w:rsidRPr="00AD0D51">
        <w:rPr>
          <w:rFonts w:ascii="Arial" w:eastAsia="Times New Roman" w:hAnsi="Arial" w:cs="Times New Roman"/>
          <w:i/>
          <w:noProof/>
          <w:szCs w:val="20"/>
          <w:lang w:val="bg-BG"/>
        </w:rPr>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right"/>
        <w:rPr>
          <w:rFonts w:ascii="Arial" w:eastAsia="Times New Roman" w:hAnsi="Arial" w:cs="Times New Roman"/>
          <w:b/>
          <w:caps/>
          <w:szCs w:val="20"/>
          <w:lang w:val="ru-RU"/>
        </w:rPr>
      </w:pPr>
      <w:r w:rsidRPr="00AD0D51">
        <w:rPr>
          <w:rFonts w:ascii="Arial" w:eastAsia="Times New Roman" w:hAnsi="Arial" w:cs="Times New Roman"/>
          <w:b/>
          <w:caps/>
          <w:szCs w:val="20"/>
          <w:lang w:val="ru-RU"/>
        </w:rPr>
        <w:br w:type="page"/>
      </w:r>
      <w:r w:rsidRPr="00AD0D51">
        <w:rPr>
          <w:rFonts w:ascii="Arial" w:eastAsia="Times New Roman" w:hAnsi="Arial" w:cs="Times New Roman"/>
          <w:b/>
          <w:caps/>
          <w:szCs w:val="20"/>
          <w:lang w:val="ru-RU"/>
        </w:rPr>
        <w:lastRenderedPageBreak/>
        <w:t>ДОКУМЕНТ № 4</w:t>
      </w:r>
    </w:p>
    <w:p w:rsidR="00AD0D51" w:rsidRPr="00AD0D51" w:rsidRDefault="00AD0D51" w:rsidP="00AD0D51">
      <w:pPr>
        <w:keepNext/>
        <w:keepLines/>
        <w:spacing w:after="0" w:line="240" w:lineRule="auto"/>
        <w:jc w:val="center"/>
        <w:rPr>
          <w:rFonts w:ascii="Arial" w:eastAsia="Times New Roman" w:hAnsi="Arial" w:cs="Times New Roman"/>
          <w:b/>
          <w:caps/>
          <w:szCs w:val="20"/>
          <w:lang w:val="ru-RU"/>
        </w:rPr>
      </w:pPr>
    </w:p>
    <w:p w:rsidR="00AD0D51" w:rsidRPr="00AD0D51" w:rsidRDefault="00AD0D51" w:rsidP="00AD0D51">
      <w:pPr>
        <w:keepNext/>
        <w:keepLines/>
        <w:spacing w:after="0" w:line="240" w:lineRule="auto"/>
        <w:jc w:val="center"/>
        <w:rPr>
          <w:rFonts w:ascii="Arial" w:eastAsia="Times New Roman" w:hAnsi="Arial" w:cs="Times New Roman"/>
          <w:b/>
          <w:bCs/>
          <w:caps/>
          <w:szCs w:val="20"/>
          <w:u w:val="single"/>
          <w:lang w:val="ru-RU"/>
        </w:rPr>
      </w:pPr>
      <w:r w:rsidRPr="00AD0D51">
        <w:rPr>
          <w:rFonts w:ascii="Arial" w:eastAsia="Times New Roman" w:hAnsi="Arial" w:cs="Times New Roman"/>
          <w:b/>
          <w:caps/>
          <w:szCs w:val="20"/>
          <w:lang w:val="ru-RU"/>
        </w:rPr>
        <w:t>ИНФОРМАЦИЯ ЗА ПАЦИЕНТА (настойника/Попечителя)</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r w:rsidRPr="00AD0D51">
        <w:rPr>
          <w:rFonts w:ascii="Arial" w:eastAsia="Times New Roman" w:hAnsi="Arial" w:cs="Times New Roman"/>
          <w:b/>
          <w:szCs w:val="20"/>
          <w:lang w:val="bg-BG"/>
        </w:rPr>
        <w:t>ТУЛАРЕМИЯ, КУ ТРЕСКА, МАРСИЛСКА ТРЕСКА, ЛАЙМСКА БОЛЕСТ</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Oт проведените консултации със специалист и от Вашия личен лекар вече знаете, че Вие имате сериозно инфекциозно заболяване, чийто причинител се пренася чрез кърлежи. В България това са рикетсиозите (Ку-треска и Марсилска треска) и Лаймската болест. Самото ухапване често обаче остава незабелязано. При Ку-треската заразяването става и чрез пиене на непреварено мляко или вдишване на причинителя (въздушно-капков път). При туларемията също има и други механизми на заразяване – директен контакт със заразени животински материали при клане или дране на кожи, чрез заразена храна и вдишване на инфектиран прах или аерозол. Тези заболявания обикновено започват остро, с повишена температура, отпадналост, болки по мускулите и ставите, главоболие. При някои се появява обрив - локализиран (Лаймска болест) или дифузен (Марсилска треска). Ку-треската най-често протича като фебрилно състояние или пневмония, която не се подобрява от обичайната терапия. При тежките форми на Марсилска треска се появяват кръвоизливи, който могат да са фатални. Tуларемията има разнообразна симптоматика, като най-често на мястото на проникването на причинителя (кожа) се развива язва и регионерните лимфни възли се увеличават.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Някои от тези заболявания протичат леко, но дори и тогава са възможни усложнения. Затова болничното лечение в инфекциозно отделение/клиника е препоръчително при всички тези заболявания. В инфекциозно отделение ще бъдете под непрекъснато наблюдение и ще получите адекватно лечение.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Вашият престой ще бъде най-малко 7-10 дни, а при някои форми макар и рядко – 20 дни. При усложнения престоят ще бъде удължен.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 поставяне на окончателната диагноза са необходими редица изследвания - най-често на кръвта. При необходимост ще се направи рентгенография на бял дроб, скенер на глава, ЕКГ. За това ще бъдете допълнително уведомен.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Лечението при едни от заболяванията е предимно по венозен път, при други - през устата.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Състоянието Ви ще бъде непрекъснато проследявано от лекуващия екип. Ако пожелаете лечението да бъде прекратено, трябва да изразите това писмено. Така освобождавате лекуващия екип от отговорността за по-нататъшното Ви здравословно състояние.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Близките Ви ще могат да посещават клиниката/отделението в указаното време, като това е съобразено с факта, че се намирате в инфекциозно отделение. При посещенията ще получите информация от лекуващия екип.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Необходимо е пълното Ви съдействие, за осъществяване на лечебните и диагностични процедури, което гарантира благоприятна прогноза на заболяването.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От проведените консултации и изследвания на специалисти и личния Ви лекар във връзка с болестните Ви оплаквания се диагностицира сериозно паразитно заболяване – малария, която отдавна е изкоренена от страната 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маларийни комари. Възможност за заразяване сега няма у нас, но в тропическите и субтропическите страни маларията се среща често и пребиваващите там граждани са изложени на риск. Болестният процес се развива след определен инкубационен период, проявява се отначало с трескаво състояние и покачване на температурата, поради което често се бърка с простудно заболяване. Проникналите в организма паразити се размножават в кръвта и водят до сериозни усложнения, а при ненавременна диагноза и лечение в определени случаи може бързо да настъпи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Нелекуваните своевременно пациенти представляват също източници на малария. Поради сериозността на заболяването, необходимите изследвания, специфичното лечение и наблюдение на пациента, лечението в болнични условия са задължителни за нашата страна. За поставяне диагнозата и проследяване на ефекта от лечението трябва да се направят някои необходими изследвания, предимно на кръв. Манипулацията за това практически е безопасна при извършване от специализиран медицински персонал.</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диагнозата и лечението, са възможни усложнения до фатален край. Поради това постъпването Ви в определеното болнично отделение е строго наложително. Ще Ви се провежда съответно лечение с противомаларийни препарати и други лекарствени средства.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6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бели дробове, ЕКГ, ехографско изследване. За част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чрез поемане на медикаменти през устата, но при необходимост и с венозни вливания.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може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проведените консултации и изследвания от специалисти и личния Ви лекар във връзка с болестните Ви оплаквания се диагностицира сериозно, рядко срещащо се паразитно заболяване –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малки мушици – папатаци (флеботоми). Болестният процес се развива продължително време, температурата се покачва неравномерно, а паразитите проникват и увреждат костния мозък, черния дроб, далака, лимфните възли. Поради сериозността на заболяването, необходимите изследвания, специфичното лечение и медицинското наблюдение на пациента налага се обезателно лечение в болнични условия. За поставяне на диагнозата и проследяване ефекта на лечението е необходимо да се направят някои необходими изследвания, включително на костен мозък. Манипулацията за това - костно-мозъчна пункция, е практически безопасна, когато се извършва от опитни специалисти.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лечението са възможни усложнения и заболяването прогресира до фатален изход. Поради това постъпването Ви в определеното болнично отделение е строго наложително. Ще Ви се провежда съответно лечение с антимонови и друг вид лекарствени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25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бял дроб, ЕКГ, ехографско изследване. За чест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предимно по инжекционен път – с мускулна апликация на лекарствените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могат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w:t>
      </w:r>
    </w:p>
    <w:p w:rsidR="00AD0D51" w:rsidRPr="00AD0D51" w:rsidRDefault="00AD0D51" w:rsidP="00AD0D51">
      <w:pPr>
        <w:keepNext/>
        <w:keepLines/>
        <w:spacing w:after="0" w:line="240" w:lineRule="auto"/>
        <w:jc w:val="both"/>
        <w:rPr>
          <w:rFonts w:ascii="Times New Roman" w:eastAsia="Times New Roman" w:hAnsi="Times New Roman" w:cs="Times New Roman"/>
          <w:sz w:val="24"/>
          <w:szCs w:val="24"/>
          <w:lang w:val="bg-BG" w:eastAsia="bg-BG"/>
        </w:rPr>
      </w:pPr>
    </w:p>
    <w:p w:rsidR="00AD0D51" w:rsidRPr="00AD0D51" w:rsidRDefault="00AD0D51" w:rsidP="00AD0D51">
      <w:pPr>
        <w:rPr>
          <w:rFonts w:ascii="Calibri" w:eastAsia="Calibri" w:hAnsi="Calibri" w:cs="Times New Roman"/>
          <w:lang w:val="bg-BG"/>
        </w:rPr>
      </w:pPr>
    </w:p>
    <w:p w:rsidR="00A770B4" w:rsidRDefault="00A770B4"/>
    <w:sectPr w:rsidR="00A770B4">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B3FDF"/>
    <w:multiLevelType w:val="multilevel"/>
    <w:tmpl w:val="097897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DB"/>
    <w:rsid w:val="000456FC"/>
    <w:rsid w:val="00051A3E"/>
    <w:rsid w:val="000907F5"/>
    <w:rsid w:val="00092FA7"/>
    <w:rsid w:val="000B3468"/>
    <w:rsid w:val="000D1B73"/>
    <w:rsid w:val="000D78DB"/>
    <w:rsid w:val="000E0B68"/>
    <w:rsid w:val="00105CDB"/>
    <w:rsid w:val="00111BAF"/>
    <w:rsid w:val="0040048A"/>
    <w:rsid w:val="00401E5C"/>
    <w:rsid w:val="0044225D"/>
    <w:rsid w:val="0044316D"/>
    <w:rsid w:val="004D2022"/>
    <w:rsid w:val="004D6A18"/>
    <w:rsid w:val="004F544B"/>
    <w:rsid w:val="006043CD"/>
    <w:rsid w:val="00614661"/>
    <w:rsid w:val="00670B7C"/>
    <w:rsid w:val="0069395F"/>
    <w:rsid w:val="006B4BF6"/>
    <w:rsid w:val="00740031"/>
    <w:rsid w:val="00780075"/>
    <w:rsid w:val="007E4D80"/>
    <w:rsid w:val="00801F3C"/>
    <w:rsid w:val="008417B4"/>
    <w:rsid w:val="0091116B"/>
    <w:rsid w:val="009B72B7"/>
    <w:rsid w:val="00A770B4"/>
    <w:rsid w:val="00AD0D51"/>
    <w:rsid w:val="00B15082"/>
    <w:rsid w:val="00B27FF8"/>
    <w:rsid w:val="00B74EF9"/>
    <w:rsid w:val="00B821A3"/>
    <w:rsid w:val="00B845DA"/>
    <w:rsid w:val="00C223A1"/>
    <w:rsid w:val="00CA1EAC"/>
    <w:rsid w:val="00CC2339"/>
    <w:rsid w:val="00CE4D06"/>
    <w:rsid w:val="00D42AB7"/>
    <w:rsid w:val="00D954A7"/>
    <w:rsid w:val="00EB31D4"/>
    <w:rsid w:val="00ED3150"/>
    <w:rsid w:val="00F0266E"/>
    <w:rsid w:val="00FA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38034">
      <w:bodyDiv w:val="1"/>
      <w:marLeft w:val="0"/>
      <w:marRight w:val="0"/>
      <w:marTop w:val="0"/>
      <w:marBottom w:val="0"/>
      <w:divBdr>
        <w:top w:val="none" w:sz="0" w:space="0" w:color="auto"/>
        <w:left w:val="none" w:sz="0" w:space="0" w:color="auto"/>
        <w:bottom w:val="none" w:sz="0" w:space="0" w:color="auto"/>
        <w:right w:val="none" w:sz="0" w:space="0" w:color="auto"/>
      </w:divBdr>
    </w:div>
    <w:div w:id="464935002">
      <w:bodyDiv w:val="1"/>
      <w:marLeft w:val="0"/>
      <w:marRight w:val="0"/>
      <w:marTop w:val="0"/>
      <w:marBottom w:val="0"/>
      <w:divBdr>
        <w:top w:val="none" w:sz="0" w:space="0" w:color="auto"/>
        <w:left w:val="none" w:sz="0" w:space="0" w:color="auto"/>
        <w:bottom w:val="none" w:sz="0" w:space="0" w:color="auto"/>
        <w:right w:val="none" w:sz="0" w:space="0" w:color="auto"/>
      </w:divBdr>
    </w:div>
    <w:div w:id="866063291">
      <w:bodyDiv w:val="1"/>
      <w:marLeft w:val="0"/>
      <w:marRight w:val="0"/>
      <w:marTop w:val="0"/>
      <w:marBottom w:val="0"/>
      <w:divBdr>
        <w:top w:val="none" w:sz="0" w:space="0" w:color="auto"/>
        <w:left w:val="none" w:sz="0" w:space="0" w:color="auto"/>
        <w:bottom w:val="none" w:sz="0" w:space="0" w:color="auto"/>
        <w:right w:val="none" w:sz="0" w:space="0" w:color="auto"/>
      </w:divBdr>
    </w:div>
    <w:div w:id="1325158033">
      <w:bodyDiv w:val="1"/>
      <w:marLeft w:val="0"/>
      <w:marRight w:val="0"/>
      <w:marTop w:val="0"/>
      <w:marBottom w:val="0"/>
      <w:divBdr>
        <w:top w:val="none" w:sz="0" w:space="0" w:color="auto"/>
        <w:left w:val="none" w:sz="0" w:space="0" w:color="auto"/>
        <w:bottom w:val="none" w:sz="0" w:space="0" w:color="auto"/>
        <w:right w:val="none" w:sz="0" w:space="0" w:color="auto"/>
      </w:divBdr>
    </w:div>
    <w:div w:id="192803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4DF6-FE19-4470-B9EA-B6E8D761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30</Pages>
  <Words>10025</Words>
  <Characters>57147</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Красимирова Димитрова</dc:creator>
  <cp:keywords/>
  <dc:description/>
  <cp:lastModifiedBy>Дарина Стефанова  Минева</cp:lastModifiedBy>
  <cp:revision>42</cp:revision>
  <cp:lastPrinted>2021-12-06T13:08:00Z</cp:lastPrinted>
  <dcterms:created xsi:type="dcterms:W3CDTF">2019-10-30T11:23:00Z</dcterms:created>
  <dcterms:modified xsi:type="dcterms:W3CDTF">2022-01-20T07:40:00Z</dcterms:modified>
</cp:coreProperties>
</file>