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A" w:rsidRPr="00331527" w:rsidRDefault="007A734A" w:rsidP="007A734A">
      <w:pPr>
        <w:pStyle w:val="chast"/>
        <w:keepNext/>
        <w:keepLines/>
        <w:spacing w:after="0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>А</w:t>
      </w:r>
      <w:r w:rsidRPr="00331527">
        <w:rPr>
          <w:noProof/>
          <w:sz w:val="22"/>
          <w:szCs w:val="22"/>
          <w:lang w:val="ru-RU"/>
        </w:rPr>
        <w:t xml:space="preserve">пр № </w:t>
      </w:r>
      <w:r>
        <w:rPr>
          <w:sz w:val="22"/>
          <w:szCs w:val="22"/>
          <w:lang w:val="ru-RU"/>
        </w:rPr>
        <w:t xml:space="preserve">29 </w:t>
      </w:r>
      <w:r w:rsidRPr="00331527">
        <w:rPr>
          <w:sz w:val="22"/>
          <w:szCs w:val="22"/>
          <w:lang w:val="ru-RU"/>
        </w:rPr>
        <w:t>Поетапна вертикализация и обучение в ходене</w:t>
      </w:r>
    </w:p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007178" w:rsidRDefault="00096B79" w:rsidP="00096B79">
      <w:pPr>
        <w:keepNext/>
        <w:keepLines/>
        <w:ind w:firstLine="284"/>
        <w:jc w:val="both"/>
        <w:rPr>
          <w:rFonts w:ascii="Arial" w:hAnsi="Arial"/>
          <w:b/>
          <w:noProof/>
          <w:sz w:val="22"/>
          <w:szCs w:val="20"/>
          <w:lang w:val="bg-BG"/>
        </w:rPr>
      </w:pPr>
      <w:r w:rsidRPr="00096B79">
        <w:rPr>
          <w:rFonts w:ascii="Arial" w:hAnsi="Arial"/>
          <w:b/>
          <w:noProof/>
          <w:sz w:val="22"/>
          <w:szCs w:val="20"/>
          <w:lang w:val="bg-BG"/>
        </w:rPr>
        <w:t>КОДОВЕ НА ОСНОВНИ ПРОЦЕДУРИ</w:t>
      </w:r>
    </w:p>
    <w:p w:rsidR="00096B79" w:rsidRPr="00096B79" w:rsidRDefault="00096B79" w:rsidP="00096B79">
      <w:pPr>
        <w:keepNext/>
        <w:keepLines/>
        <w:ind w:firstLine="284"/>
        <w:jc w:val="both"/>
        <w:rPr>
          <w:rFonts w:ascii="Arial" w:hAnsi="Arial"/>
          <w:b/>
          <w:noProof/>
          <w:sz w:val="22"/>
          <w:szCs w:val="20"/>
          <w:lang w:val="bg-BG"/>
        </w:rPr>
      </w:pPr>
      <w:r w:rsidRPr="00096B79">
        <w:rPr>
          <w:rFonts w:ascii="Arial" w:hAnsi="Arial"/>
          <w:b/>
          <w:noProof/>
          <w:sz w:val="22"/>
          <w:szCs w:val="20"/>
          <w:lang w:val="bg-BG"/>
        </w:rPr>
        <w:t xml:space="preserve"> 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A734A" w:rsidRPr="00331527" w:rsidTr="003646D6">
        <w:tc>
          <w:tcPr>
            <w:tcW w:w="9498" w:type="dxa"/>
          </w:tcPr>
          <w:p w:rsidR="007A734A" w:rsidRPr="00F60DD7" w:rsidRDefault="007A734A" w:rsidP="003646D6">
            <w:pPr>
              <w:pStyle w:val="ime-razdel"/>
              <w:keepNext/>
              <w:keepLines/>
              <w:spacing w:before="0" w:after="0" w:line="240" w:lineRule="auto"/>
              <w:rPr>
                <w:sz w:val="16"/>
                <w:szCs w:val="16"/>
                <w:lang w:val="en-US"/>
              </w:rPr>
            </w:pPr>
          </w:p>
          <w:p w:rsidR="00FE0DA0" w:rsidRPr="00FE0DA0" w:rsidRDefault="00FE0DA0" w:rsidP="00FE0DA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FE0DA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1876</w:t>
            </w:r>
            <w:r w:rsidRPr="00FE0DA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Умения, придобити по време на движение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Двигателна терапия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Работа с нарастваща натовареност/трудни условия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i/>
                <w:sz w:val="20"/>
                <w:lang w:val="bg-BG"/>
              </w:rPr>
              <w:t>Включва</w:t>
            </w:r>
            <w:r w:rsidRPr="00FE0DA0">
              <w:rPr>
                <w:rFonts w:cs="Arial"/>
                <w:sz w:val="20"/>
                <w:lang w:val="bg-BG"/>
              </w:rPr>
              <w:t>:</w:t>
            </w:r>
            <w:r w:rsidRPr="00FE0DA0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FE0DA0">
              <w:rPr>
                <w:rFonts w:cs="Arial"/>
                <w:sz w:val="20"/>
                <w:lang w:val="bg-BG"/>
              </w:rPr>
              <w:t>:</w:t>
            </w:r>
            <w:r w:rsidRPr="00FE0DA0">
              <w:rPr>
                <w:rFonts w:cs="Arial"/>
                <w:sz w:val="20"/>
                <w:lang w:val="bg-BG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деформитет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 или възстановяване на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органни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 и телесни функции до състояние на здраве.</w:t>
            </w:r>
          </w:p>
          <w:p w:rsidR="00FE0DA0" w:rsidRPr="00FE0DA0" w:rsidRDefault="00FE0DA0" w:rsidP="00FE0DA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E0DA0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FE0DA0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Разходка и тренинг на походка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Тренинг на движение и позициониране на тялото като: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движения в леглото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извиване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обръщане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лягане до сядане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седнал до изправяне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баланс при седнало положение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сядане извън леглото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клякане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баланс при изправено положение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• изправяне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>Поддържане на стойка</w:t>
            </w:r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sz w:val="20"/>
                <w:lang w:val="bg-BG"/>
              </w:rPr>
              <w:t xml:space="preserve">Трениране умения в методи за подобряване осъзнаване на интегрирано движение напр.метод на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Feldenkrais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,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Tai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Chi</w:t>
            </w:r>
            <w:proofErr w:type="spellEnd"/>
            <w:r w:rsidRPr="00FE0DA0">
              <w:rPr>
                <w:rFonts w:cs="Arial"/>
                <w:sz w:val="20"/>
                <w:lang w:val="bg-BG"/>
              </w:rPr>
              <w:t xml:space="preserve">, </w:t>
            </w:r>
            <w:proofErr w:type="spellStart"/>
            <w:r w:rsidRPr="00FE0DA0">
              <w:rPr>
                <w:rFonts w:cs="Arial"/>
                <w:sz w:val="20"/>
                <w:lang w:val="bg-BG"/>
              </w:rPr>
              <w:t>Yoga</w:t>
            </w:r>
            <w:proofErr w:type="spellEnd"/>
          </w:p>
          <w:p w:rsidR="00FE0DA0" w:rsidRPr="00FE0DA0" w:rsidRDefault="00FE0DA0" w:rsidP="00FE0DA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E0DA0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FE0DA0">
              <w:rPr>
                <w:rFonts w:cs="Arial"/>
                <w:sz w:val="20"/>
                <w:lang w:val="bg-BG"/>
              </w:rPr>
              <w:t>:</w:t>
            </w:r>
            <w:r w:rsidRPr="00FE0DA0">
              <w:rPr>
                <w:rFonts w:cs="Arial"/>
                <w:sz w:val="20"/>
                <w:lang w:val="bg-BG"/>
              </w:rPr>
              <w:tab/>
              <w:t>двигателна терапия (96115 to 96129 [1876])</w:t>
            </w:r>
          </w:p>
          <w:p w:rsidR="00FE0DA0" w:rsidRPr="00FE0DA0" w:rsidRDefault="00FE0DA0" w:rsidP="00FE0DA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E0DA0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7A734A" w:rsidRPr="00E47968" w:rsidRDefault="007A734A" w:rsidP="003646D6">
            <w:pPr>
              <w:pStyle w:val="ime-razdel"/>
              <w:keepNext/>
              <w:keepLines/>
              <w:spacing w:before="0" w:after="0" w:line="240" w:lineRule="auto"/>
              <w:ind w:left="957" w:hanging="957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7A734A" w:rsidRPr="008C681C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</w:rPr>
      </w:pPr>
    </w:p>
    <w:p w:rsidR="00210194" w:rsidRPr="00210194" w:rsidRDefault="007A734A" w:rsidP="00210194">
      <w:pPr>
        <w:pStyle w:val="Body"/>
        <w:widowControl w:val="0"/>
        <w:spacing w:before="0"/>
        <w:ind w:firstLine="513"/>
        <w:rPr>
          <w:b/>
          <w:noProof/>
          <w:sz w:val="22"/>
          <w:lang w:val="en-US" w:eastAsia="en-US"/>
        </w:rPr>
      </w:pPr>
      <w:r w:rsidRPr="00170861">
        <w:rPr>
          <w:b/>
          <w:bCs/>
          <w:sz w:val="22"/>
          <w:szCs w:val="22"/>
          <w:lang w:val="bg-BG"/>
        </w:rPr>
        <w:t>Изискване:</w:t>
      </w:r>
      <w:r w:rsidRPr="00170861">
        <w:rPr>
          <w:sz w:val="22"/>
          <w:szCs w:val="22"/>
          <w:lang w:val="bg-BG"/>
        </w:rPr>
        <w:t xml:space="preserve"> </w:t>
      </w:r>
      <w:r w:rsidRPr="006B6C29">
        <w:rPr>
          <w:sz w:val="22"/>
          <w:szCs w:val="22"/>
          <w:lang w:val="bg-BG"/>
        </w:rPr>
        <w:t>Амбулаторната процедура се счита за завършена, ако е</w:t>
      </w:r>
      <w:r w:rsidR="00170861" w:rsidRPr="006B6C29">
        <w:rPr>
          <w:sz w:val="22"/>
          <w:szCs w:val="22"/>
          <w:lang w:val="bg-BG"/>
        </w:rPr>
        <w:t xml:space="preserve"> извършена основната процедура </w:t>
      </w:r>
      <w:r w:rsidR="00170861" w:rsidRPr="006B6C29">
        <w:rPr>
          <w:rFonts w:cs="Arial"/>
          <w:sz w:val="22"/>
          <w:szCs w:val="22"/>
          <w:lang w:val="bg-BG"/>
        </w:rPr>
        <w:t>96130-00</w:t>
      </w:r>
      <w:r w:rsidR="00210194">
        <w:rPr>
          <w:rFonts w:cs="Arial"/>
          <w:sz w:val="22"/>
          <w:szCs w:val="22"/>
          <w:lang w:val="en-US"/>
        </w:rPr>
        <w:t xml:space="preserve"> </w:t>
      </w:r>
      <w:r w:rsidR="00210194">
        <w:rPr>
          <w:rFonts w:cs="Arial"/>
          <w:sz w:val="22"/>
          <w:szCs w:val="22"/>
          <w:lang w:val="bg-BG"/>
        </w:rPr>
        <w:t xml:space="preserve">от </w:t>
      </w:r>
      <w:r w:rsidR="00210194" w:rsidRPr="00210194">
        <w:rPr>
          <w:sz w:val="22"/>
          <w:lang w:val="bg-BG" w:eastAsia="en-US"/>
        </w:rPr>
        <w:t>таблица</w:t>
      </w:r>
      <w:r w:rsidR="00210194" w:rsidRPr="00210194">
        <w:rPr>
          <w:noProof/>
          <w:sz w:val="22"/>
          <w:lang w:val="bg-BG" w:eastAsia="en-US"/>
        </w:rPr>
        <w:t xml:space="preserve"> </w:t>
      </w:r>
      <w:r w:rsidR="00210194" w:rsidRPr="00210194">
        <w:rPr>
          <w:b/>
          <w:noProof/>
          <w:sz w:val="22"/>
          <w:lang w:val="bg-BG" w:eastAsia="en-US"/>
        </w:rPr>
        <w:t xml:space="preserve">Кодове на основни процедури. </w:t>
      </w:r>
    </w:p>
    <w:p w:rsidR="007A734A" w:rsidRPr="00170861" w:rsidRDefault="007A734A" w:rsidP="007A734A">
      <w:pPr>
        <w:pStyle w:val="Body"/>
        <w:keepNext/>
        <w:keepLines/>
        <w:ind w:firstLine="513"/>
        <w:rPr>
          <w:sz w:val="22"/>
          <w:szCs w:val="22"/>
          <w:lang w:val="bg-BG"/>
        </w:rPr>
      </w:pPr>
    </w:p>
    <w:p w:rsidR="00170861" w:rsidRPr="00170861" w:rsidRDefault="00170861" w:rsidP="00E511DE">
      <w:pPr>
        <w:pStyle w:val="Body"/>
        <w:keepNext/>
        <w:keepLines/>
        <w:rPr>
          <w:b/>
          <w:bCs/>
          <w:sz w:val="22"/>
          <w:szCs w:val="22"/>
          <w:lang w:val="bg-BG"/>
        </w:rPr>
      </w:pPr>
    </w:p>
    <w:p w:rsidR="007A734A" w:rsidRPr="00331527" w:rsidRDefault="007A734A" w:rsidP="00E511DE">
      <w:pPr>
        <w:pStyle w:val="Body"/>
        <w:keepNext/>
        <w:keepLines/>
        <w:rPr>
          <w:b/>
          <w:bCs/>
          <w:sz w:val="22"/>
          <w:szCs w:val="22"/>
          <w:u w:val="single"/>
        </w:rPr>
      </w:pPr>
      <w:r w:rsidRPr="00331527">
        <w:rPr>
          <w:b/>
          <w:bCs/>
          <w:sz w:val="22"/>
          <w:szCs w:val="22"/>
        </w:rPr>
        <w:t>І.</w:t>
      </w:r>
      <w:r w:rsidRPr="00331527">
        <w:rPr>
          <w:b/>
          <w:bCs/>
          <w:sz w:val="22"/>
          <w:szCs w:val="22"/>
          <w:lang w:val="ru-RU"/>
        </w:rPr>
        <w:t xml:space="preserve"> </w:t>
      </w:r>
      <w:r w:rsidRPr="00331527">
        <w:rPr>
          <w:b/>
          <w:bCs/>
          <w:sz w:val="22"/>
          <w:szCs w:val="22"/>
          <w:u w:val="single"/>
        </w:rPr>
        <w:t>УСЛОВИЯ ЗА СКЛЮЧВАНЕ НА ДОГОВОР И ЗА ИЗПЪЛНЕНИЕ НА АМБУЛАТОРНАТА ПРОЦЕДУРА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Амбулаторната процедура включва дейности и услуги от обхвата на медицинската специалност "Физикална терапия и рехабилитационна медицина", осъществявана най-малко на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първо ниво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на компетентност, съгласно медицински стандарт "Физикална терапия и рехабилитационна медицина".</w:t>
      </w:r>
    </w:p>
    <w:p w:rsidR="007A734A" w:rsidRPr="008C681C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  <w:lang w:val="bg-BG"/>
        </w:rPr>
      </w:pPr>
      <w:r w:rsidRPr="00331527">
        <w:rPr>
          <w:b/>
          <w:bCs/>
          <w:noProof/>
          <w:sz w:val="22"/>
          <w:szCs w:val="22"/>
          <w:lang w:val="ru-RU"/>
        </w:rPr>
        <w:lastRenderedPageBreak/>
        <w:t>1</w:t>
      </w:r>
      <w:r w:rsidRPr="00331527">
        <w:rPr>
          <w:b/>
          <w:bCs/>
          <w:noProof/>
          <w:sz w:val="22"/>
          <w:szCs w:val="22"/>
        </w:rPr>
        <w:t xml:space="preserve">. ЗАДЪЛЖИТЕЛНИ ЗВЕНА, МЕДИЦИНСКА АПАРАТУРА И ОБОРУДВАНЕ, НАЛИЧНИ И ФУНКЦИОНИРАЩИ НА ТЕРИТОРИЯТА НА ЛЕЧЕБНОТО ЗАВЕДЕНИЕ, </w:t>
      </w:r>
      <w:r w:rsidRPr="008C681C">
        <w:rPr>
          <w:b/>
          <w:bCs/>
          <w:noProof/>
          <w:sz w:val="22"/>
          <w:szCs w:val="22"/>
          <w:lang w:val="bg-BG"/>
        </w:rPr>
        <w:t>ИЗПЪЛНИТЕЛ НА БОЛНИЧНА ПОМОЩ</w:t>
      </w:r>
    </w:p>
    <w:p w:rsidR="007A734A" w:rsidRPr="008C681C" w:rsidRDefault="007A734A" w:rsidP="007A734A">
      <w:pPr>
        <w:pStyle w:val="Body"/>
        <w:keepNext/>
        <w:keepLines/>
        <w:rPr>
          <w:noProof/>
          <w:sz w:val="22"/>
          <w:szCs w:val="22"/>
          <w:lang w:val="bg-BG"/>
        </w:rPr>
      </w:pPr>
      <w:r w:rsidRPr="008C681C">
        <w:rPr>
          <w:noProof/>
          <w:sz w:val="22"/>
          <w:szCs w:val="22"/>
          <w:lang w:val="bg-BG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C681C">
        <w:rPr>
          <w:sz w:val="22"/>
          <w:szCs w:val="22"/>
          <w:lang w:val="bg-BG"/>
        </w:rPr>
        <w:t>извънболнична или болнична помощ</w:t>
      </w:r>
      <w:r w:rsidRPr="008C681C">
        <w:rPr>
          <w:noProof/>
          <w:sz w:val="22"/>
          <w:szCs w:val="22"/>
          <w:lang w:val="bg-BG"/>
        </w:rPr>
        <w:t>, разположено на територията му и имащо договор с НЗОК.</w:t>
      </w:r>
    </w:p>
    <w:p w:rsidR="007A734A" w:rsidRPr="008C681C" w:rsidRDefault="007A734A" w:rsidP="007A734A">
      <w:pPr>
        <w:pStyle w:val="Body"/>
        <w:keepNext/>
        <w:keepLines/>
        <w:ind w:firstLine="0"/>
        <w:rPr>
          <w:noProof/>
          <w:sz w:val="22"/>
          <w:szCs w:val="22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7"/>
      </w:tblGrid>
      <w:tr w:rsidR="007A734A" w:rsidRPr="008C681C" w:rsidTr="003646D6">
        <w:trPr>
          <w:jc w:val="center"/>
        </w:trPr>
        <w:tc>
          <w:tcPr>
            <w:tcW w:w="8977" w:type="dxa"/>
            <w:vAlign w:val="center"/>
          </w:tcPr>
          <w:p w:rsidR="007A734A" w:rsidRPr="008C681C" w:rsidRDefault="007A734A" w:rsidP="003646D6">
            <w:pPr>
              <w:keepNext/>
              <w:keepLines/>
              <w:jc w:val="center"/>
              <w:rPr>
                <w:rFonts w:ascii="Arial" w:hAnsi="Arial" w:cs="Arial"/>
                <w:lang w:val="bg-BG"/>
              </w:rPr>
            </w:pPr>
            <w:r w:rsidRPr="008C681C">
              <w:rPr>
                <w:rFonts w:ascii="Arial" w:hAnsi="Arial" w:cs="Arial"/>
                <w:b/>
                <w:bCs/>
                <w:noProof/>
                <w:sz w:val="22"/>
                <w:szCs w:val="22"/>
                <w:lang w:val="bg-BG"/>
              </w:rPr>
              <w:t>Задължително звено/медицинска апаратура</w:t>
            </w:r>
          </w:p>
        </w:tc>
      </w:tr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Default="007A734A" w:rsidP="003646D6">
            <w:pPr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Амбулатория за СИМП </w:t>
            </w:r>
          </w:p>
          <w:p w:rsidR="007A734A" w:rsidRPr="00331527" w:rsidRDefault="007A734A" w:rsidP="003646D6">
            <w:pPr>
              <w:keepNext/>
              <w:keepLines/>
              <w:ind w:left="586"/>
              <w:rPr>
                <w:rFonts w:ascii="Arial" w:hAnsi="Arial" w:cs="Arial"/>
                <w:lang w:val="ru-RU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или кабинет в ДКБ по </w:t>
            </w:r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"Физикална терапия и рехабилитационна медицина"</w:t>
            </w:r>
          </w:p>
          <w:p w:rsidR="007A734A" w:rsidRPr="00331527" w:rsidRDefault="007A734A" w:rsidP="003646D6">
            <w:pPr>
              <w:keepNext/>
              <w:keepLines/>
              <w:ind w:left="360"/>
              <w:rPr>
                <w:rFonts w:ascii="Arial" w:hAnsi="Arial" w:cs="Arial"/>
                <w:strike/>
                <w:highlight w:val="red"/>
                <w:lang w:val="ru-RU"/>
              </w:rPr>
            </w:pPr>
          </w:p>
        </w:tc>
      </w:tr>
    </w:tbl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7A734A" w:rsidRPr="00331527" w:rsidRDefault="007A734A" w:rsidP="00E511DE">
      <w:pPr>
        <w:keepNext/>
        <w:keepLines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331527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734A" w:rsidRPr="00331527" w:rsidRDefault="007A734A" w:rsidP="00E511DE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noProof/>
          <w:sz w:val="22"/>
          <w:szCs w:val="22"/>
        </w:rPr>
        <w:t>Лечебното заведение може да осигури дейността на съответното задължително звено чрез договор с друго лечебно заведение разположено на територията му, което отговаря на изискванията за апаратура, оборудване и специалисти за тази АПр и има договор с НЗОК.</w:t>
      </w:r>
    </w:p>
    <w:p w:rsidR="007A734A" w:rsidRPr="00331527" w:rsidRDefault="007A734A" w:rsidP="00E511DE">
      <w:pPr>
        <w:pStyle w:val="Body"/>
        <w:keepNext/>
        <w:keepLines/>
        <w:rPr>
          <w:b/>
          <w:bCs/>
          <w:sz w:val="22"/>
          <w:szCs w:val="22"/>
        </w:rPr>
      </w:pPr>
    </w:p>
    <w:p w:rsidR="007A734A" w:rsidRPr="00331527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3. </w:t>
      </w:r>
      <w:r w:rsidRPr="00331527">
        <w:rPr>
          <w:b/>
          <w:bCs/>
          <w:sz w:val="22"/>
          <w:szCs w:val="22"/>
        </w:rPr>
        <w:t>НЕОБХОДИМИ СПЕЦИАЛИСТИ ЗА ИЗПЪЛНЕНИЕ НА АМБУЛАТОРНАТА ПРОЦЕДУРА</w:t>
      </w:r>
      <w:r w:rsidRPr="00331527">
        <w:rPr>
          <w:b/>
          <w:bCs/>
          <w:noProof/>
          <w:sz w:val="22"/>
          <w:szCs w:val="22"/>
        </w:rPr>
        <w:t>.</w:t>
      </w:r>
    </w:p>
    <w:p w:rsidR="007A734A" w:rsidRPr="00331527" w:rsidRDefault="007A734A" w:rsidP="00E511DE">
      <w:pPr>
        <w:keepNext/>
        <w:keepLines/>
        <w:spacing w:before="40" w:line="280" w:lineRule="atLeast"/>
        <w:ind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над 18 години: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Физикална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рехабилитационна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E511DE">
      <w:pPr>
        <w:keepNext/>
        <w:keepLines/>
        <w:spacing w:before="40" w:line="280" w:lineRule="atLeast"/>
        <w:ind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под 18 години: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Физикална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рехабилитационна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  <w:u w:val="single"/>
        </w:rPr>
      </w:pPr>
      <w:r w:rsidRPr="00331527">
        <w:rPr>
          <w:b/>
          <w:bCs/>
          <w:noProof/>
          <w:sz w:val="22"/>
          <w:szCs w:val="22"/>
        </w:rPr>
        <w:t xml:space="preserve">ІІ. </w:t>
      </w:r>
      <w:r w:rsidRPr="00331527">
        <w:rPr>
          <w:b/>
          <w:bCs/>
          <w:noProof/>
          <w:sz w:val="22"/>
          <w:szCs w:val="22"/>
          <w:u w:val="single"/>
        </w:rPr>
        <w:t>ИНДИКАЦИИ ЗА ИЗВЪРШВАНЕ НА АМБУЛАТОРНАТА ПРОЦЕДУРА</w:t>
      </w:r>
    </w:p>
    <w:p w:rsidR="007A734A" w:rsidRPr="00607075" w:rsidRDefault="007A734A" w:rsidP="00E511DE">
      <w:pPr>
        <w:widowControl w:val="0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7A734A" w:rsidRPr="00607075" w:rsidRDefault="007A734A" w:rsidP="007A734A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7A734A" w:rsidRPr="00607075" w:rsidRDefault="007A734A" w:rsidP="00E511DE">
      <w:pPr>
        <w:keepNext/>
        <w:keepLines/>
        <w:spacing w:line="276" w:lineRule="auto"/>
        <w:ind w:firstLine="567"/>
        <w:rPr>
          <w:rFonts w:ascii="Arial" w:hAnsi="Arial" w:cs="Arial"/>
          <w:b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1. ИНДИКАЦИИ ЗА </w:t>
      </w:r>
      <w:r>
        <w:rPr>
          <w:rFonts w:ascii="Arial" w:hAnsi="Arial" w:cs="Arial"/>
          <w:b/>
          <w:noProof/>
          <w:sz w:val="22"/>
          <w:szCs w:val="22"/>
          <w:lang w:val="bg-BG" w:eastAsia="bg-BG"/>
        </w:rPr>
        <w:t>ИЗВЪРШВАНЕ НА АМБУЛАТОРНАТА ПРОЦЕДУРА</w:t>
      </w: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>.</w:t>
      </w:r>
    </w:p>
    <w:p w:rsidR="007A734A" w:rsidRPr="00E511DE" w:rsidRDefault="007A734A" w:rsidP="00E511DE">
      <w:pPr>
        <w:pStyle w:val="Body"/>
        <w:keepNext/>
        <w:keepLines/>
        <w:rPr>
          <w:sz w:val="22"/>
          <w:szCs w:val="22"/>
          <w:lang w:val="bg-BG"/>
        </w:rPr>
      </w:pPr>
      <w:r w:rsidRPr="00E511DE">
        <w:rPr>
          <w:sz w:val="22"/>
          <w:szCs w:val="22"/>
          <w:lang w:val="bg-BG"/>
        </w:rPr>
        <w:t xml:space="preserve">Заболявания или състояния, характеризиращи се с тежка степен на двигателен дефицит, при които липсва самостоятелна волева двигателна активност и/или походка или тя е възможна само с придружител и помощно средство, при които извършването на поетапна </w:t>
      </w:r>
      <w:proofErr w:type="spellStart"/>
      <w:r w:rsidRPr="00E511DE">
        <w:rPr>
          <w:sz w:val="22"/>
          <w:szCs w:val="22"/>
          <w:lang w:val="bg-BG"/>
        </w:rPr>
        <w:t>вертикализация</w:t>
      </w:r>
      <w:proofErr w:type="spellEnd"/>
      <w:r w:rsidRPr="00E511DE">
        <w:rPr>
          <w:sz w:val="22"/>
          <w:szCs w:val="22"/>
          <w:lang w:val="bg-BG"/>
        </w:rPr>
        <w:t xml:space="preserve"> и обучение в ходене може да се осъществи в амбулаторни условия.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 xml:space="preserve">2. ДИАГНОСТИЧНО – ЛЕЧЕБЕН АЛГОРИТЪМ. </w:t>
      </w:r>
    </w:p>
    <w:p w:rsidR="007A734A" w:rsidRPr="00331527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ab/>
      </w:r>
      <w:r w:rsidRPr="00331527">
        <w:rPr>
          <w:b/>
          <w:bCs/>
          <w:noProof/>
          <w:sz w:val="22"/>
          <w:szCs w:val="22"/>
        </w:rPr>
        <w:t>ДИАГНОСТИЧНО – ЛЕЧЕБНИЯТ АЛГОРИТЪМ В ПОСОЧЕНИТЕ ВАРИАЦИИ И ВЪЗМОЖНОСТИ Е ЗАДЪЛЖИТЕЛЕН ЗА ИЗПЪЛНЕНИЕ И ОПРЕДЕЛЯ ПАКЕТА ОТ ЛЕЧЕБНИ  ДЕЙНОСТИ, КОИТО СЕ ЗАПЛАЩАТ ПО ТАЗИ АМБУЛАТОРНА ПРОЦЕДУРА.</w:t>
      </w:r>
    </w:p>
    <w:p w:rsidR="007A734A" w:rsidRPr="00331527" w:rsidRDefault="007A734A" w:rsidP="00E511DE">
      <w:pPr>
        <w:pStyle w:val="ListParagraph"/>
        <w:ind w:left="0"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sz w:val="22"/>
          <w:szCs w:val="22"/>
          <w:lang w:val="ru-RU" w:eastAsia="bg-BG"/>
        </w:rPr>
        <w:t xml:space="preserve">3.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ДИАГНОСТИЧНИ, ЛЕЧЕБНИ И РЕХАБИЛИТАЦИОННИ ДЕЙНОСТИ И УСЛУГИ В ХОДА НА АМБУЛАТОРНАТА ПРОЦЕДУРА:</w:t>
      </w:r>
    </w:p>
    <w:p w:rsidR="007A734A" w:rsidRPr="00331527" w:rsidRDefault="007A734A" w:rsidP="00E511DE">
      <w:pPr>
        <w:pStyle w:val="ListParagraph"/>
        <w:ind w:left="426"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>.1. извършване на функционално изследване и функционална оценка за определяне на рехабилитационния потенциал на пациента и съставяне на конкретната, индивидуално съобразена физикално-терапевтична програма;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lastRenderedPageBreak/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.2. съставяне и реализиране на индивидуална програма от поредица от последователни процедури (най-малко </w:t>
      </w:r>
      <w:r w:rsidR="005C27B9">
        <w:rPr>
          <w:rFonts w:ascii="Arial" w:hAnsi="Arial" w:cs="Arial"/>
          <w:sz w:val="22"/>
          <w:szCs w:val="22"/>
          <w:lang w:val="en-US" w:eastAsia="bg-BG"/>
        </w:rPr>
        <w:t>10</w:t>
      </w:r>
      <w:r w:rsidRPr="00331527">
        <w:rPr>
          <w:rFonts w:ascii="Arial" w:hAnsi="Arial" w:cs="Arial"/>
          <w:sz w:val="22"/>
          <w:szCs w:val="22"/>
          <w:lang w:val="bg-BG" w:eastAsia="bg-BG"/>
        </w:rPr>
        <w:t>) за поетапна вертикализация и обучение в ходене.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  <w:lang w:val="ru-RU"/>
        </w:rPr>
        <w:t>4</w:t>
      </w:r>
      <w:r w:rsidRPr="00331527">
        <w:rPr>
          <w:b/>
          <w:bCs/>
          <w:sz w:val="22"/>
          <w:szCs w:val="22"/>
        </w:rPr>
        <w:t>.</w:t>
      </w:r>
      <w:r w:rsidRPr="00331527">
        <w:rPr>
          <w:sz w:val="22"/>
          <w:szCs w:val="22"/>
        </w:rPr>
        <w:t xml:space="preserve"> </w:t>
      </w:r>
      <w:r w:rsidRPr="00331527">
        <w:rPr>
          <w:b/>
          <w:bCs/>
          <w:noProof/>
          <w:sz w:val="22"/>
          <w:szCs w:val="22"/>
        </w:rPr>
        <w:t>ПРИКЛЮЧВАНЕ НА АМБУЛАТОРНАТА ПРОЦЕДУРА И ОПРЕДЕЛЯНЕ НА РЕЖИМ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изпълнена физикално-терапевтична програма за поетапна вертикализация и обучение в ходене;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подобрена двигателна активност.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Оценка на потребностите от диагностични, лечебни и рехабилитационни дейности и услуги след приключване на процедурата, в т.ч.: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контролен преглед в лечебното заведение;</w:t>
      </w:r>
    </w:p>
    <w:p w:rsidR="007A734A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947B83" w:rsidRPr="00E511DE" w:rsidRDefault="00947B83" w:rsidP="00947B83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E511D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E511D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511DE" w:rsidRPr="00E511D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E511DE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947B83" w:rsidRPr="00947B83" w:rsidRDefault="00947B83" w:rsidP="007A734A">
      <w:pPr>
        <w:ind w:firstLine="720"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7A734A" w:rsidRPr="00331527" w:rsidRDefault="007A734A" w:rsidP="00E511DE">
      <w:pPr>
        <w:pStyle w:val="ime-razdel"/>
        <w:keepNext/>
        <w:keepLines/>
        <w:ind w:firstLine="567"/>
        <w:jc w:val="both"/>
        <w:rPr>
          <w:u w:val="single"/>
        </w:rPr>
      </w:pPr>
      <w:r w:rsidRPr="00331527">
        <w:t xml:space="preserve">ІІІ. </w:t>
      </w:r>
      <w:r w:rsidRPr="00331527">
        <w:rPr>
          <w:u w:val="single"/>
        </w:rPr>
        <w:t>Документиране на дейностите по амбулаторната процедура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</w:rPr>
        <w:t xml:space="preserve">1. ЛЕЧЕНИЕТО НА ПАЦИЕНТА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документира</w:t>
      </w:r>
      <w:proofErr w:type="spellEnd"/>
      <w:r w:rsidRPr="00331527">
        <w:rPr>
          <w:sz w:val="22"/>
          <w:szCs w:val="22"/>
        </w:rPr>
        <w:t xml:space="preserve"> в </w:t>
      </w:r>
      <w:r w:rsidRPr="00331527">
        <w:rPr>
          <w:noProof/>
          <w:sz w:val="22"/>
          <w:szCs w:val="22"/>
        </w:rPr>
        <w:t xml:space="preserve">„Медицинско направление за провеждане на клинични процедури/амбулаторни процедури“ (бл. </w:t>
      </w:r>
      <w:proofErr w:type="gramStart"/>
      <w:r w:rsidRPr="00331527">
        <w:rPr>
          <w:noProof/>
          <w:sz w:val="22"/>
          <w:szCs w:val="22"/>
        </w:rPr>
        <w:t>МЗ- НЗОК № 8А)</w:t>
      </w:r>
      <w:r w:rsidRPr="00331527">
        <w:rPr>
          <w:sz w:val="22"/>
          <w:szCs w:val="22"/>
        </w:rPr>
        <w:t>.</w:t>
      </w:r>
      <w:proofErr w:type="gramEnd"/>
    </w:p>
    <w:p w:rsidR="007A734A" w:rsidRPr="00331527" w:rsidRDefault="007A734A" w:rsidP="008C681C">
      <w:pPr>
        <w:pStyle w:val="Body"/>
        <w:keepNext/>
        <w:keepLines/>
        <w:spacing w:before="0"/>
        <w:rPr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2. ПРОВЕЖДАНЕТО НА ПРОЦЕДУРАТА </w:t>
      </w:r>
      <w:r w:rsidRPr="00331527">
        <w:rPr>
          <w:noProof/>
          <w:sz w:val="22"/>
          <w:szCs w:val="22"/>
        </w:rPr>
        <w:t xml:space="preserve">се документира в </w:t>
      </w:r>
      <w:r w:rsidRPr="00331527">
        <w:rPr>
          <w:b/>
          <w:bCs/>
          <w:noProof/>
          <w:sz w:val="22"/>
          <w:szCs w:val="22"/>
        </w:rPr>
        <w:t>физио</w:t>
      </w:r>
      <w:r w:rsidRPr="00331527">
        <w:rPr>
          <w:b/>
          <w:bCs/>
          <w:sz w:val="22"/>
          <w:szCs w:val="22"/>
          <w:lang w:val="ru-RU"/>
        </w:rPr>
        <w:t>процедурна карта</w:t>
      </w:r>
      <w:r>
        <w:rPr>
          <w:b/>
          <w:bCs/>
          <w:sz w:val="22"/>
          <w:szCs w:val="22"/>
          <w:lang w:val="ru-RU"/>
        </w:rPr>
        <w:t xml:space="preserve"> </w:t>
      </w:r>
      <w:r w:rsidRPr="007C2F99">
        <w:rPr>
          <w:rFonts w:eastAsia="Times New Roman"/>
          <w:noProof/>
          <w:sz w:val="22"/>
          <w:szCs w:val="22"/>
          <w:lang w:eastAsia="en-US"/>
        </w:rPr>
        <w:t>(бл. МЗ № 509-89)</w:t>
      </w:r>
      <w:r w:rsidRPr="00331527">
        <w:rPr>
          <w:sz w:val="22"/>
          <w:szCs w:val="22"/>
          <w:lang w:val="ru-RU"/>
        </w:rPr>
        <w:t xml:space="preserve">, в която се отразяват извършените процедури, с дата на извършването 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b/>
          <w:bCs/>
          <w:sz w:val="22"/>
          <w:szCs w:val="22"/>
        </w:rPr>
        <w:t>3.</w:t>
      </w:r>
      <w:r w:rsidRPr="00331527">
        <w:rPr>
          <w:b/>
          <w:bCs/>
          <w:noProof/>
          <w:sz w:val="22"/>
          <w:szCs w:val="22"/>
        </w:rPr>
        <w:t xml:space="preserve"> </w:t>
      </w:r>
      <w:r w:rsidRPr="00CA7A1D">
        <w:rPr>
          <w:b/>
          <w:sz w:val="22"/>
          <w:szCs w:val="22"/>
        </w:rPr>
        <w:t>ДЕЙНОСТИТЕ ПО АМБУЛАТОРНАТА ПРОЦЕДУРА</w:t>
      </w:r>
      <w:r w:rsidRPr="0033152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се отчита с</w:t>
      </w:r>
      <w:r w:rsidRPr="00331527">
        <w:rPr>
          <w:noProof/>
          <w:sz w:val="22"/>
          <w:szCs w:val="22"/>
        </w:rPr>
        <w:t xml:space="preserve"> „Медицинско направление за провеждане на клинични процедури/амбулаторни процедури“ (бл. МЗ- НЗОК № 8А).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ind w:firstLine="513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rPr>
          <w:rFonts w:ascii="Arial" w:hAnsi="Arial" w:cs="Arial"/>
          <w:sz w:val="22"/>
          <w:szCs w:val="22"/>
          <w:lang w:val="ru-RU"/>
        </w:rPr>
      </w:pPr>
    </w:p>
    <w:p w:rsidR="007A734A" w:rsidRDefault="007A734A" w:rsidP="007A734A"/>
    <w:p w:rsidR="00AB1325" w:rsidRDefault="00AB1325"/>
    <w:sectPr w:rsidR="00AB1325" w:rsidSect="003A5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27F5"/>
    <w:multiLevelType w:val="hybridMultilevel"/>
    <w:tmpl w:val="042A2BEC"/>
    <w:lvl w:ilvl="0" w:tplc="D45A085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D8"/>
    <w:rsid w:val="00007178"/>
    <w:rsid w:val="00096B79"/>
    <w:rsid w:val="00170861"/>
    <w:rsid w:val="00210194"/>
    <w:rsid w:val="005C27B9"/>
    <w:rsid w:val="006B6C29"/>
    <w:rsid w:val="007A1C30"/>
    <w:rsid w:val="007A734A"/>
    <w:rsid w:val="008C681C"/>
    <w:rsid w:val="00947B83"/>
    <w:rsid w:val="00AB1325"/>
    <w:rsid w:val="00DA3F43"/>
    <w:rsid w:val="00DD57D8"/>
    <w:rsid w:val="00E511DE"/>
    <w:rsid w:val="00F60DD7"/>
    <w:rsid w:val="00FB5B2A"/>
    <w:rsid w:val="00FE0DA0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A8CA5-B3B9-4A46-999C-DA43136E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19</cp:revision>
  <cp:lastPrinted>2018-02-27T07:28:00Z</cp:lastPrinted>
  <dcterms:created xsi:type="dcterms:W3CDTF">2018-02-13T12:37:00Z</dcterms:created>
  <dcterms:modified xsi:type="dcterms:W3CDTF">2022-01-28T09:34:00Z</dcterms:modified>
</cp:coreProperties>
</file>