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E09" w:rsidRDefault="00023E09" w:rsidP="00E9535F">
      <w:pPr>
        <w:pStyle w:val="chast"/>
        <w:tabs>
          <w:tab w:val="left" w:pos="9477"/>
        </w:tabs>
        <w:spacing w:after="0"/>
        <w:rPr>
          <w:bCs/>
          <w:snapToGrid w:val="0"/>
          <w:szCs w:val="28"/>
          <w:lang w:val="en-US"/>
        </w:rPr>
      </w:pPr>
      <w:r w:rsidRPr="006C05DE">
        <w:rPr>
          <w:bCs/>
          <w:snapToGrid w:val="0"/>
          <w:szCs w:val="28"/>
          <w:lang w:val="ru-RU"/>
        </w:rPr>
        <w:t xml:space="preserve">КП № </w:t>
      </w:r>
      <w:r w:rsidRPr="006C05DE">
        <w:rPr>
          <w:bCs/>
          <w:snapToGrid w:val="0"/>
          <w:szCs w:val="28"/>
          <w:lang w:val="bg-BG"/>
        </w:rPr>
        <w:t xml:space="preserve">75 ДИАГНОСТИКА И ЛЕЧЕНИЕ НА </w:t>
      </w:r>
      <w:r w:rsidRPr="006C05DE">
        <w:rPr>
          <w:bCs/>
          <w:snapToGrid w:val="0"/>
          <w:szCs w:val="28"/>
          <w:lang w:val="ru-RU"/>
        </w:rPr>
        <w:t>ДЕКОМПЕНСИРАНи ЧЕРНОДРОБНи ЗАБОЛЯВАНия (</w:t>
      </w:r>
      <w:r w:rsidRPr="006C05DE">
        <w:rPr>
          <w:bCs/>
          <w:snapToGrid w:val="0"/>
          <w:szCs w:val="28"/>
          <w:lang w:val="bg-BG"/>
        </w:rPr>
        <w:t>цироза</w:t>
      </w:r>
      <w:r w:rsidRPr="006C05DE">
        <w:rPr>
          <w:bCs/>
          <w:snapToGrid w:val="0"/>
          <w:szCs w:val="28"/>
          <w:lang w:val="ru-RU"/>
        </w:rPr>
        <w:t>)</w:t>
      </w:r>
    </w:p>
    <w:p w:rsidR="0048045F" w:rsidRPr="00E9535F" w:rsidRDefault="0091711E" w:rsidP="00E9535F">
      <w:pPr>
        <w:pStyle w:val="chast"/>
        <w:tabs>
          <w:tab w:val="left" w:pos="9477"/>
        </w:tabs>
        <w:spacing w:after="0"/>
        <w:rPr>
          <w:bCs/>
          <w:snapToGrid w:val="0"/>
          <w:szCs w:val="28"/>
          <w:lang w:val="en-US"/>
        </w:rPr>
      </w:pPr>
      <w:r w:rsidRPr="006C05DE">
        <w:rPr>
          <w:bCs/>
          <w:snapToGrid w:val="0"/>
          <w:szCs w:val="28"/>
          <w:lang w:val="ru-RU"/>
        </w:rPr>
        <w:t xml:space="preserve">КП № </w:t>
      </w:r>
      <w:r w:rsidRPr="006C05DE">
        <w:rPr>
          <w:bCs/>
          <w:snapToGrid w:val="0"/>
          <w:szCs w:val="28"/>
          <w:lang w:val="bg-BG"/>
        </w:rPr>
        <w:t>75</w:t>
      </w:r>
      <w:r w:rsidR="00E9535F">
        <w:rPr>
          <w:bCs/>
          <w:snapToGrid w:val="0"/>
          <w:szCs w:val="28"/>
          <w:lang w:val="bg-BG"/>
        </w:rPr>
        <w:t>.1</w:t>
      </w:r>
      <w:r w:rsidRPr="006C05DE">
        <w:rPr>
          <w:bCs/>
          <w:snapToGrid w:val="0"/>
          <w:szCs w:val="28"/>
          <w:lang w:val="bg-BG"/>
        </w:rPr>
        <w:t xml:space="preserve"> ДИАГНОСТИКА И ЛЕЧЕНИЕ НА </w:t>
      </w:r>
      <w:r w:rsidRPr="006C05DE">
        <w:rPr>
          <w:bCs/>
          <w:snapToGrid w:val="0"/>
          <w:szCs w:val="28"/>
          <w:lang w:val="ru-RU"/>
        </w:rPr>
        <w:t>ДЕКОМПЕНСИРАНи ЧЕРНОДРОБНи ЗАБОЛЯВАНия (</w:t>
      </w:r>
      <w:r w:rsidRPr="006C05DE">
        <w:rPr>
          <w:bCs/>
          <w:snapToGrid w:val="0"/>
          <w:szCs w:val="28"/>
          <w:lang w:val="bg-BG"/>
        </w:rPr>
        <w:t>цироза</w:t>
      </w:r>
      <w:r w:rsidRPr="006C05DE">
        <w:rPr>
          <w:bCs/>
          <w:snapToGrid w:val="0"/>
          <w:szCs w:val="28"/>
          <w:lang w:val="ru-RU"/>
        </w:rPr>
        <w:t>)</w:t>
      </w:r>
      <w:r w:rsidR="0048045F">
        <w:rPr>
          <w:bCs/>
          <w:snapToGrid w:val="0"/>
          <w:szCs w:val="28"/>
          <w:lang w:val="en-US"/>
        </w:rPr>
        <w:t xml:space="preserve"> </w:t>
      </w:r>
      <w:r w:rsidR="0048045F" w:rsidRPr="0048045F">
        <w:rPr>
          <w:rFonts w:cs="Arial"/>
          <w:lang w:val="bg-BG"/>
        </w:rPr>
        <w:t>за лица над 18 годишна възраст</w:t>
      </w:r>
    </w:p>
    <w:p w:rsidR="0091711E" w:rsidRDefault="0091711E" w:rsidP="0091711E">
      <w:pPr>
        <w:pStyle w:val="BodyChar"/>
        <w:spacing w:before="0" w:line="240" w:lineRule="auto"/>
        <w:ind w:firstLine="0"/>
        <w:jc w:val="center"/>
        <w:rPr>
          <w:sz w:val="28"/>
        </w:rPr>
      </w:pPr>
      <w:r w:rsidRPr="006C05DE">
        <w:rPr>
          <w:sz w:val="28"/>
        </w:rPr>
        <w:t xml:space="preserve">Минимален болничен престой – </w:t>
      </w:r>
      <w:r w:rsidRPr="006C05DE">
        <w:rPr>
          <w:sz w:val="28"/>
          <w:lang w:val="en-US"/>
        </w:rPr>
        <w:t>3</w:t>
      </w:r>
      <w:r w:rsidRPr="006C05DE">
        <w:rPr>
          <w:sz w:val="28"/>
        </w:rPr>
        <w:t xml:space="preserve"> дни</w:t>
      </w:r>
    </w:p>
    <w:p w:rsidR="0091711E" w:rsidRDefault="0091711E" w:rsidP="0091711E">
      <w:pPr>
        <w:pStyle w:val="BodyChar"/>
        <w:spacing w:before="0" w:line="240" w:lineRule="auto"/>
        <w:jc w:val="center"/>
        <w:rPr>
          <w:lang w:val="ru-RU"/>
        </w:rPr>
      </w:pPr>
    </w:p>
    <w:p w:rsidR="0091711E" w:rsidRPr="006C05DE" w:rsidRDefault="0091711E" w:rsidP="0091711E">
      <w:pPr>
        <w:pStyle w:val="BodyChar"/>
        <w:spacing w:before="0" w:line="240" w:lineRule="auto"/>
        <w:rPr>
          <w:b/>
          <w:lang w:val="ru-RU"/>
        </w:rPr>
      </w:pPr>
      <w:r w:rsidRPr="006C05DE">
        <w:rPr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91711E" w:rsidRPr="006C05DE" w:rsidTr="00884EEA">
        <w:trPr>
          <w:jc w:val="center"/>
        </w:trPr>
        <w:tc>
          <w:tcPr>
            <w:tcW w:w="9405" w:type="dxa"/>
          </w:tcPr>
          <w:p w:rsidR="0091711E" w:rsidRPr="006C05DE" w:rsidRDefault="0091711E" w:rsidP="00884EEA">
            <w:pPr>
              <w:tabs>
                <w:tab w:val="left" w:pos="1134"/>
                <w:tab w:val="left" w:pos="2552"/>
              </w:tabs>
              <w:rPr>
                <w:rFonts w:ascii="Arial" w:hAnsi="Arial"/>
                <w:b/>
                <w:sz w:val="20"/>
                <w:szCs w:val="20"/>
                <w:lang w:val="en-US"/>
              </w:rPr>
            </w:pPr>
          </w:p>
          <w:p w:rsidR="0091711E" w:rsidRPr="006C05DE" w:rsidRDefault="0091711E" w:rsidP="00884EEA">
            <w:pPr>
              <w:tabs>
                <w:tab w:val="left" w:pos="769"/>
                <w:tab w:val="left" w:pos="2552"/>
              </w:tabs>
              <w:ind w:left="1134" w:hanging="843"/>
              <w:rPr>
                <w:rFonts w:ascii="Arial" w:hAnsi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lang w:val="bg-BG"/>
              </w:rPr>
              <w:t>I81 Тромбоза на порталната вена</w:t>
            </w:r>
          </w:p>
          <w:p w:rsidR="0091711E" w:rsidRPr="006C05DE" w:rsidRDefault="0091711E" w:rsidP="00884EEA">
            <w:pPr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Портална (венозна) обструкция</w:t>
            </w:r>
          </w:p>
          <w:p w:rsidR="0091711E" w:rsidRPr="006C05DE" w:rsidRDefault="0091711E" w:rsidP="00884EEA">
            <w:pPr>
              <w:pStyle w:val="incl"/>
              <w:tabs>
                <w:tab w:val="clear" w:pos="1134"/>
                <w:tab w:val="left" w:pos="202"/>
              </w:tabs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флебит на порталната вена (К75.1)</w:t>
            </w:r>
          </w:p>
          <w:p w:rsidR="0091711E" w:rsidRPr="006C05DE" w:rsidRDefault="0091711E" w:rsidP="00884EEA">
            <w:pPr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884EEA">
            <w:pPr>
              <w:pStyle w:val="incl"/>
              <w:ind w:hanging="2544"/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Емболия и тромбоза на други вени</w:t>
            </w:r>
          </w:p>
          <w:p w:rsidR="0091711E" w:rsidRPr="006C05DE" w:rsidRDefault="0091711E" w:rsidP="00884EEA">
            <w:pPr>
              <w:pStyle w:val="incl"/>
              <w:ind w:hanging="2544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венозна емболия и тромбоза: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мозъчна (I63.6, I67.6)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коронарна (I21—I25)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интракраниална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и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интраспинална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>, септична или БДУ (G08)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интракраниална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непиогенна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(I67.6)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интраспинална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непиогенна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(G95.1)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долни крайници (I80.—)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мезентериална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(К55.0)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портална (I81)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белодробна (I26.—)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усложняваща:</w:t>
            </w:r>
          </w:p>
          <w:p w:rsidR="0091711E" w:rsidRPr="006C05DE" w:rsidRDefault="0091711E" w:rsidP="00884EEA">
            <w:pPr>
              <w:pStyle w:val="inclpt1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аборт, извънматочна или гроздовидна бременност (О00—О07, О08.8)</w:t>
            </w:r>
          </w:p>
          <w:p w:rsidR="0091711E" w:rsidRPr="006C05DE" w:rsidRDefault="0091711E" w:rsidP="00884EEA">
            <w:pPr>
              <w:pStyle w:val="inclpt1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бременност, раждане и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послеродов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период (О22.—, О87.—)</w:t>
            </w:r>
          </w:p>
          <w:p w:rsidR="0091711E" w:rsidRPr="006C05DE" w:rsidRDefault="0091711E" w:rsidP="00884EEA">
            <w:pPr>
              <w:pStyle w:val="num2"/>
              <w:tabs>
                <w:tab w:val="clear" w:pos="1134"/>
                <w:tab w:val="left" w:pos="910"/>
              </w:tabs>
              <w:spacing w:before="0" w:line="240" w:lineRule="auto"/>
              <w:ind w:hanging="843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I82.0 Синдром на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Budd-Chiari</w:t>
            </w:r>
            <w:proofErr w:type="spellEnd"/>
          </w:p>
          <w:p w:rsidR="0091711E" w:rsidRPr="006C05DE" w:rsidRDefault="0091711E" w:rsidP="00884EEA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884EEA">
            <w:pPr>
              <w:pStyle w:val="incltx"/>
              <w:ind w:hanging="2546"/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Алкохолна болест на черния дроб</w:t>
            </w:r>
          </w:p>
          <w:p w:rsidR="0091711E" w:rsidRPr="006C05DE" w:rsidRDefault="0091711E" w:rsidP="00884EEA">
            <w:pPr>
              <w:pStyle w:val="incltx"/>
              <w:tabs>
                <w:tab w:val="left" w:pos="646"/>
                <w:tab w:val="left" w:pos="856"/>
              </w:tabs>
              <w:ind w:hanging="2546"/>
              <w:rPr>
                <w:rFonts w:ascii="Arial" w:hAnsi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lang w:val="bg-BG"/>
              </w:rPr>
              <w:t>К70.3 Алкохолна цироза на черния дроб</w:t>
            </w: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К70.4 Алкохолна чернодробна недостатъчност</w:t>
            </w: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/>
                <w:b/>
                <w:bCs/>
                <w:i/>
                <w:iCs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Токсично увреждане на черния дроб</w:t>
            </w: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лекарствена: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идиосинкратична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(непредсказуема) болест на черния дроб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токсична (предсказуема) болест на черния дроб</w:t>
            </w:r>
          </w:p>
          <w:p w:rsidR="0091711E" w:rsidRPr="006C05DE" w:rsidRDefault="0091711E" w:rsidP="00884EEA">
            <w:pPr>
              <w:pStyle w:val="text1"/>
              <w:spacing w:before="0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При необходимост от идентифициране на токсичния агент се използва допълнителен код за външни причини (клас XX).</w:t>
            </w:r>
          </w:p>
          <w:p w:rsidR="0091711E" w:rsidRPr="006C05DE" w:rsidRDefault="0091711E" w:rsidP="00884EEA">
            <w:pPr>
              <w:pStyle w:val="text"/>
              <w:tabs>
                <w:tab w:val="clear" w:pos="1134"/>
                <w:tab w:val="left" w:pos="343"/>
              </w:tabs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ab/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алкохолна болест на черния дроб (К70.—) 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синдром на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Budd-Chiari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(I82.0)</w:t>
            </w: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К71.7 Токсично увреждане на черния дроб с </w:t>
            </w:r>
            <w:proofErr w:type="spellStart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фиброза</w:t>
            </w:r>
            <w:proofErr w:type="spellEnd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и цироза на черния дроб</w:t>
            </w: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Чернодробна недостатъчност, некласифицирана другаде</w:t>
            </w: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чернодробна: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кома БДУ 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енцефалопатия БДУ 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u w:val="single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2896870</wp:posOffset>
                      </wp:positionH>
                      <wp:positionV relativeFrom="paragraph">
                        <wp:posOffset>130810</wp:posOffset>
                      </wp:positionV>
                      <wp:extent cx="111125" cy="445770"/>
                      <wp:effectExtent l="6350" t="6985" r="6350" b="1397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1125" cy="445770"/>
                              </a:xfrm>
                              <a:prstGeom prst="rightBrace">
                                <a:avLst>
                                  <a:gd name="adj1" fmla="val 3342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228.1pt;margin-top:10.3pt;width:8.75pt;height:3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"/>
                  </w:pict>
                </mc:Fallback>
              </mc:AlternateConten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хепатит:</w:t>
            </w:r>
          </w:p>
          <w:p w:rsidR="0091711E" w:rsidRPr="006C05DE" w:rsidRDefault="0091711E" w:rsidP="00884EEA">
            <w:pPr>
              <w:pStyle w:val="inclpt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остър                    </w:t>
            </w:r>
          </w:p>
          <w:p w:rsidR="0091711E" w:rsidRPr="006C05DE" w:rsidRDefault="0091711E" w:rsidP="00884EEA">
            <w:pPr>
              <w:pStyle w:val="inclpt"/>
              <w:tabs>
                <w:tab w:val="center" w:pos="5669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фулминантен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                  НКД, с чернодробна </w:t>
            </w:r>
          </w:p>
          <w:p w:rsidR="0091711E" w:rsidRPr="006C05DE" w:rsidRDefault="0091711E" w:rsidP="00884EEA">
            <w:pPr>
              <w:pStyle w:val="inclpt"/>
              <w:tabs>
                <w:tab w:val="center" w:pos="5669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злокачествен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        недостатъчност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некроза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черния дроб (клетъчна) с чернодробна недостатъчност 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жълта чернодробна атрофия или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дистрофия</w:t>
            </w:r>
            <w:proofErr w:type="spellEnd"/>
          </w:p>
          <w:p w:rsidR="0091711E" w:rsidRPr="006C05DE" w:rsidRDefault="0091711E" w:rsidP="00884EEA">
            <w:pPr>
              <w:pStyle w:val="incl"/>
              <w:ind w:hanging="2544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чернодробна недостатъчност (К70.4) 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чернодробна недостатъчност, усложняваща: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lastRenderedPageBreak/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аборт, извънматочна или гроздовидна бременност (O00—O07, O08.8)     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бременност, раждане 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последродов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период (O26.6) 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жълтеница на плода и новороденото (Р55—Р59) 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вирусен хепатит (В15—В19) 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 токсично чернодробно увреждане (К71.1)</w:t>
            </w:r>
          </w:p>
          <w:p w:rsidR="0091711E" w:rsidRPr="006C05DE" w:rsidRDefault="0091711E" w:rsidP="00884EEA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К72.0 Остра или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подостра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чернодробна недостатъчност</w:t>
            </w:r>
          </w:p>
          <w:p w:rsidR="0091711E" w:rsidRPr="006C05DE" w:rsidRDefault="0091711E" w:rsidP="00884EEA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К72.1 Хронична чернодробна недостатъчност </w:t>
            </w: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Фиброза</w:t>
            </w:r>
            <w:proofErr w:type="spellEnd"/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 xml:space="preserve"> и цироза на черния дроб</w:t>
            </w: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фиброза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черния дроб (К70.2) 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кардиачна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склероза на черния дроб (К76.1) 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цироза (на черния дроб):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 w:cs="Arial"/>
                <w:strike/>
                <w:color w:val="FF0000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(К70.3) 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вродена (Р78.8)</w:t>
            </w:r>
          </w:p>
          <w:p w:rsidR="0091711E" w:rsidRPr="006C05DE" w:rsidRDefault="0091711E" w:rsidP="00884EEA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 токсично увреждане на черния дроб (К71.7)</w:t>
            </w:r>
          </w:p>
          <w:p w:rsidR="0091711E" w:rsidRPr="006C05DE" w:rsidRDefault="0091711E" w:rsidP="00884EEA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К74.3 Първична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билиарна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цироза</w:t>
            </w:r>
          </w:p>
          <w:p w:rsidR="0091711E" w:rsidRPr="006C05DE" w:rsidRDefault="0091711E" w:rsidP="00884EEA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Хроничен негноен деструктивен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холангит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91711E" w:rsidRPr="006C05DE" w:rsidRDefault="0091711E" w:rsidP="00884EEA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К74.4 Вторична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билиарна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цироза </w:t>
            </w:r>
          </w:p>
          <w:p w:rsidR="0091711E" w:rsidRPr="006C05DE" w:rsidRDefault="0091711E" w:rsidP="00884EEA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К74.5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Билиарна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цироза, неуточнена</w:t>
            </w:r>
          </w:p>
          <w:p w:rsidR="0091711E" w:rsidRPr="006C05DE" w:rsidRDefault="0091711E" w:rsidP="00884EEA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К74.6 Друга и неуточнена цироза на черния дроб</w:t>
            </w:r>
          </w:p>
          <w:p w:rsidR="0091711E" w:rsidRPr="006C05DE" w:rsidRDefault="0091711E" w:rsidP="00884EEA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Цироза (на черния дроб):</w:t>
            </w:r>
          </w:p>
          <w:p w:rsidR="0091711E" w:rsidRPr="006C05DE" w:rsidRDefault="0091711E" w:rsidP="00884EEA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БДУ</w:t>
            </w:r>
          </w:p>
          <w:p w:rsidR="0091711E" w:rsidRPr="006C05DE" w:rsidRDefault="0091711E" w:rsidP="00884EEA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криптогенна</w:t>
            </w:r>
            <w:proofErr w:type="spellEnd"/>
          </w:p>
          <w:p w:rsidR="0091711E" w:rsidRPr="006C05DE" w:rsidRDefault="0091711E" w:rsidP="00884EEA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макронодуларна</w:t>
            </w:r>
            <w:proofErr w:type="spellEnd"/>
          </w:p>
          <w:p w:rsidR="0091711E" w:rsidRPr="006C05DE" w:rsidRDefault="0091711E" w:rsidP="00884EEA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микронодуларна</w:t>
            </w:r>
            <w:proofErr w:type="spellEnd"/>
          </w:p>
          <w:p w:rsidR="0091711E" w:rsidRPr="006C05DE" w:rsidRDefault="0091711E" w:rsidP="00884EEA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смесен тип</w:t>
            </w:r>
          </w:p>
          <w:p w:rsidR="0091711E" w:rsidRPr="006C05DE" w:rsidRDefault="0091711E" w:rsidP="00884EEA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портална</w:t>
            </w:r>
          </w:p>
          <w:p w:rsidR="0091711E" w:rsidRPr="006C05DE" w:rsidRDefault="0091711E" w:rsidP="00884EEA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постнекротична</w:t>
            </w:r>
            <w:proofErr w:type="spellEnd"/>
          </w:p>
          <w:p w:rsidR="0091711E" w:rsidRPr="006C05DE" w:rsidRDefault="0091711E" w:rsidP="00884EEA">
            <w:pPr>
              <w:pStyle w:val="incl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884EEA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К75.1 Флебит на вена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порте</w:t>
            </w:r>
            <w:proofErr w:type="spellEnd"/>
          </w:p>
          <w:p w:rsidR="0091711E" w:rsidRPr="006C05DE" w:rsidRDefault="0091711E" w:rsidP="00884EEA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Пилефлебит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91711E" w:rsidRPr="006C05DE" w:rsidRDefault="0091711E" w:rsidP="00884EEA">
            <w:pPr>
              <w:pStyle w:val="text"/>
              <w:tabs>
                <w:tab w:val="clear" w:pos="1134"/>
                <w:tab w:val="left" w:pos="202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ab/>
              <w:t xml:space="preserve"> 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пилефлебитен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чернодробен абсцес (К75.0)</w:t>
            </w:r>
          </w:p>
          <w:p w:rsidR="0091711E" w:rsidRPr="006C05DE" w:rsidRDefault="0091711E" w:rsidP="00884EEA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Други болести на черния дроб</w:t>
            </w:r>
          </w:p>
          <w:p w:rsidR="0091711E" w:rsidRPr="006C05DE" w:rsidRDefault="0091711E" w:rsidP="00884EEA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алкохолна болест на черния дроб (К70.—)</w:t>
            </w:r>
          </w:p>
          <w:p w:rsidR="0091711E" w:rsidRPr="006C05DE" w:rsidRDefault="0091711E" w:rsidP="00884EEA">
            <w:pPr>
              <w:pStyle w:val="incltx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амилоидна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дегенерация на черния дроб</w:t>
            </w:r>
            <w:r w:rsidRPr="006C05DE">
              <w:rPr>
                <w:rFonts w:ascii="Arial" w:hAnsi="Arial" w:cs="Arial"/>
                <w:spacing w:val="-35"/>
                <w:sz w:val="20"/>
                <w:szCs w:val="20"/>
                <w:lang w:val="bg-BG"/>
              </w:rPr>
              <w:t xml:space="preserve"> (Е85.—)</w:t>
            </w:r>
          </w:p>
          <w:p w:rsidR="0091711E" w:rsidRPr="006C05DE" w:rsidRDefault="0091711E" w:rsidP="00884EEA">
            <w:pPr>
              <w:pStyle w:val="incltx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кистозна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болест на черния дроб (вродена) (Q44.6)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тромбоза на чернодробната вена (I82.0)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хепатомегалия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БДУ (R16.0)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тромбоза на вена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порте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(I81)</w:t>
            </w:r>
          </w:p>
          <w:p w:rsidR="0091711E" w:rsidRPr="006C05DE" w:rsidRDefault="0091711E" w:rsidP="00884EEA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токсично увреждане на черния дроб (К71.—)</w:t>
            </w:r>
          </w:p>
          <w:p w:rsidR="0091711E" w:rsidRPr="006C05DE" w:rsidRDefault="0091711E" w:rsidP="00884EEA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К76.6 Портална хипертония</w:t>
            </w:r>
          </w:p>
          <w:p w:rsidR="0091711E" w:rsidRPr="006C05DE" w:rsidRDefault="0091711E" w:rsidP="00884EEA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К76.7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Хепаторенален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синдром</w:t>
            </w:r>
          </w:p>
          <w:p w:rsidR="0091711E" w:rsidRPr="006C05DE" w:rsidRDefault="0091711E" w:rsidP="00884EEA">
            <w:pPr>
              <w:pStyle w:val="text"/>
              <w:ind w:hanging="79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съпровождащ раждане (O90.4)</w:t>
            </w:r>
          </w:p>
          <w:p w:rsidR="0091711E" w:rsidRPr="006C05DE" w:rsidRDefault="0091711E" w:rsidP="00884EEA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884EEA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Z94.4 Наличие на </w:t>
            </w:r>
            <w:proofErr w:type="spellStart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трансплантиран</w:t>
            </w:r>
            <w:proofErr w:type="spellEnd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черен дроб </w:t>
            </w:r>
          </w:p>
          <w:p w:rsidR="0091711E" w:rsidRPr="006C05DE" w:rsidRDefault="0091711E" w:rsidP="00884EEA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884EEA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18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Асцит</w:t>
            </w:r>
            <w:proofErr w:type="spellEnd"/>
          </w:p>
          <w:p w:rsidR="0091711E" w:rsidRPr="006C05DE" w:rsidRDefault="0091711E" w:rsidP="00884EEA">
            <w:pPr>
              <w:pStyle w:val="text"/>
              <w:ind w:hanging="845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Cs/>
                <w:sz w:val="20"/>
                <w:szCs w:val="20"/>
                <w:lang w:val="bg-BG"/>
              </w:rPr>
              <w:t>Този код се отчита само като втори код и придружава кода на основната диагноза</w:t>
            </w:r>
          </w:p>
          <w:p w:rsidR="0091711E" w:rsidRPr="006C05DE" w:rsidRDefault="0091711E" w:rsidP="00884EEA">
            <w:pPr>
              <w:pStyle w:val="text"/>
              <w:ind w:left="0" w:firstLine="0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</w:p>
        </w:tc>
      </w:tr>
    </w:tbl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  <w:noProof/>
        </w:rPr>
      </w:pPr>
    </w:p>
    <w:p w:rsidR="00CB6C11" w:rsidRPr="006C05DE" w:rsidRDefault="00CB6C11" w:rsidP="00CB6C11">
      <w:pPr>
        <w:pStyle w:val="BodyChar"/>
        <w:spacing w:before="0" w:line="240" w:lineRule="auto"/>
        <w:ind w:firstLine="570"/>
        <w:rPr>
          <w:b/>
          <w:lang w:val="ru-RU"/>
        </w:rPr>
      </w:pPr>
      <w:r w:rsidRPr="006C05DE">
        <w:rPr>
          <w:b/>
          <w:noProof/>
        </w:rPr>
        <w:t xml:space="preserve">КОДОВЕ НА ОСНОВНИ ПРОЦЕДУРИ 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CB6C11" w:rsidRPr="001234AE" w:rsidTr="00CB6C11">
        <w:trPr>
          <w:jc w:val="center"/>
        </w:trPr>
        <w:tc>
          <w:tcPr>
            <w:tcW w:w="9412" w:type="dxa"/>
          </w:tcPr>
          <w:p w:rsidR="00CB6C11" w:rsidRDefault="00CB6C11" w:rsidP="00884EEA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884EEA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856175" w:rsidRDefault="00CB6C11" w:rsidP="00884EEA">
            <w:pPr>
              <w:pStyle w:val="SrgCod"/>
              <w:keepNext w:val="0"/>
              <w:keepLines w:val="0"/>
              <w:spacing w:line="240" w:lineRule="auto"/>
              <w:jc w:val="center"/>
              <w:rPr>
                <w:sz w:val="20"/>
                <w:szCs w:val="20"/>
                <w:lang w:val="bg-BG"/>
              </w:rPr>
            </w:pPr>
            <w:r w:rsidRPr="00856175">
              <w:rPr>
                <w:sz w:val="20"/>
                <w:szCs w:val="20"/>
                <w:lang w:val="bg-BG"/>
              </w:rPr>
              <w:t>Основни диагностични процедури</w:t>
            </w:r>
          </w:p>
          <w:p w:rsidR="00CB6C11" w:rsidRPr="00EF0E6E" w:rsidRDefault="00CB6C11" w:rsidP="00884EEA">
            <w:pPr>
              <w:pStyle w:val="SrgCod"/>
              <w:keepNext w:val="0"/>
              <w:keepLines w:val="0"/>
              <w:spacing w:line="240" w:lineRule="auto"/>
              <w:jc w:val="center"/>
              <w:rPr>
                <w:b w:val="0"/>
                <w:u w:val="single"/>
                <w:lang w:val="bg-BG"/>
              </w:rPr>
            </w:pPr>
          </w:p>
          <w:p w:rsidR="00CB6C11" w:rsidRPr="000131BF" w:rsidRDefault="00CB6C11" w:rsidP="00884EEA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Езофагоскопия</w:t>
            </w:r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Езофагоскопия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Гъвкава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езофагоскопия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lastRenderedPageBreak/>
              <w:t>• биопсия (30473-04 [861])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изваждане на чуждо тяло (30478-10 [852])</w:t>
            </w:r>
          </w:p>
          <w:p w:rsidR="00CB6C11" w:rsidRPr="00EF0E6E" w:rsidRDefault="00CB6C11" w:rsidP="00884EEA">
            <w:pPr>
              <w:pStyle w:val="SrgCo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u w:val="single"/>
                <w:lang w:val="bg-BG"/>
              </w:rPr>
            </w:pPr>
          </w:p>
          <w:p w:rsidR="00CB6C11" w:rsidRPr="00EF0E6E" w:rsidRDefault="00CB6C11" w:rsidP="00884EEA">
            <w:pPr>
              <w:pStyle w:val="SrgCo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u w:val="single"/>
                <w:lang w:val="bg-BG"/>
              </w:rPr>
            </w:pPr>
          </w:p>
          <w:p w:rsidR="00CB6C11" w:rsidRPr="000131BF" w:rsidRDefault="00CB6C11" w:rsidP="00884EEA">
            <w:pPr>
              <w:keepNext/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 xml:space="preserve">      Панендоскопия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двойна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балонна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ендоскопия</w:t>
            </w:r>
            <w:proofErr w:type="spellEnd"/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дуоденума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[EGD]</w:t>
            </w:r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през изкуствена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стома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през изкуствена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[EGD] през изкуствена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през изкуствена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(32095-00 [891])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EF0E6E">
              <w:rPr>
                <w:sz w:val="20"/>
                <w:szCs w:val="20"/>
                <w:lang w:val="bg-BG"/>
              </w:rPr>
              <w:t>ендоскопски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оглед на тънко черво през изкуствена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стома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(32095-00 [891])</w:t>
            </w:r>
          </w:p>
          <w:p w:rsidR="00CB6C11" w:rsidRPr="00EF0E6E" w:rsidRDefault="00CB6C11" w:rsidP="00884EEA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двойна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балонна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ендоскопия</w:t>
            </w:r>
            <w:proofErr w:type="spellEnd"/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30473-05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илеума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Илеоскопия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Йеюноскопия</w:t>
            </w:r>
            <w:proofErr w:type="spellEnd"/>
          </w:p>
          <w:p w:rsidR="00CB6C11" w:rsidRPr="00EF0E6E" w:rsidRDefault="00CB6C11" w:rsidP="00884EEA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Cs/>
                <w:i w:val="0"/>
                <w:noProof w:val="0"/>
                <w:sz w:val="20"/>
              </w:rPr>
            </w:pPr>
          </w:p>
          <w:p w:rsidR="00CB6C11" w:rsidRPr="00EF0E6E" w:rsidRDefault="00CB6C11" w:rsidP="00884EEA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</w:p>
          <w:p w:rsidR="00CB6C11" w:rsidRPr="00EF0E6E" w:rsidRDefault="00CB6C11" w:rsidP="00884EEA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Панендоскопия с ексцизия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с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ексцизия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[EGD] } 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двойно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балонна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ентероскопия</w:t>
            </w:r>
            <w:proofErr w:type="spellEnd"/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30473-01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дванадесетопръстника с биопсия</w:t>
            </w:r>
          </w:p>
          <w:p w:rsidR="00CB6C11" w:rsidRPr="00EF0E6E" w:rsidRDefault="00CB6C11" w:rsidP="00884EEA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b w:val="0"/>
                <w:strike/>
                <w:u w:val="single"/>
                <w:lang w:val="bg-BG"/>
              </w:rPr>
            </w:pPr>
          </w:p>
          <w:p w:rsidR="00CB6C11" w:rsidRPr="00EF0E6E" w:rsidRDefault="00CB6C11" w:rsidP="00884EEA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b w:val="0"/>
                <w:strike/>
                <w:u w:val="single"/>
                <w:lang w:val="bg-BG"/>
              </w:rPr>
            </w:pPr>
          </w:p>
          <w:p w:rsidR="00CB6C11" w:rsidRPr="000131BF" w:rsidRDefault="00CB6C11" w:rsidP="00884EEA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 xml:space="preserve">Фиброоптична колоноскопия 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Колоноскопия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през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артифициална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32090-00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Фиброоптична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колоноскопия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цекума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Дълга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колоноскопия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оглед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илеума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полипектомия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(32087-00 [911])</w:t>
            </w:r>
          </w:p>
          <w:p w:rsidR="00CB6C11" w:rsidRPr="00EF0E6E" w:rsidRDefault="00CB6C11" w:rsidP="00884EEA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</w:p>
          <w:p w:rsidR="00CB6C11" w:rsidRPr="00EF0E6E" w:rsidRDefault="00CB6C11" w:rsidP="00884EEA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32084-00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Фиброоптична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колоноскопия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флексура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хепатика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Гъвкава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сигмоидоскопия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Къса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колоноскопия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тази след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флексура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хепатика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(32090 [905] и [911], 32093-00 [911])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такава с: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полипектомия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(32087-00 [911])</w:t>
            </w:r>
          </w:p>
          <w:p w:rsidR="00CB6C11" w:rsidRPr="00EF0E6E" w:rsidRDefault="00CB6C11" w:rsidP="00884EEA">
            <w:pPr>
              <w:pStyle w:val="SrgCod"/>
              <w:keepNext w:val="0"/>
              <w:keepLines w:val="0"/>
              <w:spacing w:line="240" w:lineRule="auto"/>
              <w:rPr>
                <w:b w:val="0"/>
                <w:strike/>
                <w:u w:val="single"/>
                <w:lang w:val="bg-BG"/>
              </w:rPr>
            </w:pPr>
          </w:p>
          <w:p w:rsidR="00CB6C11" w:rsidRPr="00EF0E6E" w:rsidRDefault="00CB6C11" w:rsidP="00884EEA">
            <w:pPr>
              <w:pStyle w:val="SrgCod"/>
              <w:keepNext w:val="0"/>
              <w:keepLines w:val="0"/>
              <w:spacing w:line="240" w:lineRule="auto"/>
              <w:rPr>
                <w:b w:val="0"/>
                <w:strike/>
                <w:u w:val="single"/>
                <w:lang w:val="bg-BG"/>
              </w:rPr>
            </w:pPr>
          </w:p>
          <w:p w:rsidR="00CB6C11" w:rsidRPr="000131BF" w:rsidRDefault="00CB6C11" w:rsidP="00884EEA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346"/>
              </w:tabs>
              <w:ind w:left="346" w:right="28" w:hanging="346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EF0E6E">
              <w:rPr>
                <w:b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Процедури за приложение, поставяне или премахване върху корем, перитонеум или оментум</w:t>
            </w:r>
          </w:p>
          <w:p w:rsidR="00CB6C11" w:rsidRPr="00EF0E6E" w:rsidRDefault="00CB6C11" w:rsidP="00884EEA">
            <w:pPr>
              <w:pStyle w:val="Line2"/>
              <w:spacing w:before="0"/>
            </w:pPr>
            <w:r w:rsidRPr="00EF0E6E">
              <w:t>30406-00</w:t>
            </w:r>
            <w:r w:rsidRPr="00EF0E6E">
              <w:tab/>
            </w:r>
            <w:proofErr w:type="spellStart"/>
            <w:r w:rsidRPr="00EF0E6E">
              <w:t>Абдоминална</w:t>
            </w:r>
            <w:proofErr w:type="spellEnd"/>
            <w:r w:rsidRPr="00EF0E6E">
              <w:t xml:space="preserve"> </w:t>
            </w:r>
            <w:proofErr w:type="spellStart"/>
            <w:r w:rsidRPr="00EF0E6E">
              <w:t>парацентеза</w:t>
            </w:r>
            <w:proofErr w:type="spellEnd"/>
          </w:p>
          <w:p w:rsidR="00CB6C11" w:rsidRPr="00EF0E6E" w:rsidRDefault="00CB6C11" w:rsidP="00884EEA">
            <w:pPr>
              <w:rPr>
                <w:lang w:val="bg-BG"/>
              </w:rPr>
            </w:pPr>
          </w:p>
          <w:p w:rsidR="00CB6C11" w:rsidRPr="00EF0E6E" w:rsidRDefault="00CB6C11" w:rsidP="00884EEA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884EEA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346"/>
              </w:tabs>
              <w:ind w:left="346" w:right="28" w:hanging="346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Рентгенография на стомашно-чревен тракт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безконтрастна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радиография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 корем (58900-00 [1977])</w:t>
            </w:r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58909-00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Контрастно изследване на фаринкс, хранопровод, стомах или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дуоденум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Бариева каша за фаринкс, хранопровод, стомах или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дуоденум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контрастна каша за хранопровод, стомах или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дуоденум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и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последваща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колон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(58912-00 [1975])</w:t>
            </w:r>
          </w:p>
          <w:p w:rsidR="00CB6C11" w:rsidRPr="00EF0E6E" w:rsidRDefault="00CB6C11" w:rsidP="00884EEA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F92CC1" w:rsidRDefault="00CB6C11" w:rsidP="00884EEA">
            <w:pPr>
              <w:pStyle w:val="SrgCod4dig"/>
              <w:spacing w:before="0" w:line="240" w:lineRule="auto"/>
              <w:rPr>
                <w:lang w:val="bg-BG"/>
              </w:rPr>
            </w:pP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безконтрастна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радиография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 корем (58900-00 [1977])</w:t>
            </w:r>
          </w:p>
          <w:p w:rsidR="00CB6C11" w:rsidRPr="00EF0E6E" w:rsidRDefault="00CB6C11" w:rsidP="00884EEA">
            <w:pPr>
              <w:pStyle w:val="Line2"/>
              <w:spacing w:before="0"/>
            </w:pPr>
            <w:r w:rsidRPr="00EF0E6E">
              <w:t>58921-00</w:t>
            </w:r>
            <w:r w:rsidRPr="00EF0E6E">
              <w:tab/>
              <w:t>Друга контрастна клизма</w:t>
            </w:r>
          </w:p>
          <w:p w:rsidR="00CB6C11" w:rsidRPr="00EF0E6E" w:rsidRDefault="00CB6C11" w:rsidP="00884EEA">
            <w:pPr>
              <w:pStyle w:val="body2"/>
              <w:spacing w:before="0"/>
              <w:rPr>
                <w:lang w:val="bg-BG"/>
              </w:rPr>
            </w:pPr>
            <w:r w:rsidRPr="00EF0E6E">
              <w:rPr>
                <w:i/>
                <w:lang w:val="bg-BG"/>
              </w:rPr>
              <w:t>Включва</w:t>
            </w:r>
            <w:r w:rsidRPr="00EF0E6E">
              <w:rPr>
                <w:lang w:val="bg-BG"/>
              </w:rPr>
              <w:t>:</w:t>
            </w:r>
            <w:r w:rsidRPr="00EF0E6E">
              <w:rPr>
                <w:lang w:val="bg-BG"/>
              </w:rPr>
              <w:tab/>
              <w:t>изследване с въздушен контраст</w:t>
            </w:r>
          </w:p>
          <w:p w:rsidR="00CB6C11" w:rsidRPr="00EF0E6E" w:rsidRDefault="00CB6C11" w:rsidP="00884EEA">
            <w:pPr>
              <w:pStyle w:val="body3"/>
              <w:rPr>
                <w:lang w:val="bg-BG"/>
              </w:rPr>
            </w:pPr>
            <w:r w:rsidRPr="00EF0E6E">
              <w:rPr>
                <w:lang w:val="bg-BG"/>
              </w:rPr>
              <w:t xml:space="preserve">предварителен общ план </w:t>
            </w:r>
          </w:p>
          <w:p w:rsidR="00CB6C11" w:rsidRPr="00EF0E6E" w:rsidRDefault="00CB6C11" w:rsidP="00884EEA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884EEA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0131BF" w:rsidRDefault="00CB6C11" w:rsidP="00884EEA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Компютърна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томография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корем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регион от диафрагмата до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криста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илиака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компютърна томография при спирална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ангиография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(57350 [1966])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при сканиране на: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гръден кош (56301-01, 56307-01 [1957])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мозък (57001-01, 57007-01 [1957])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ab/>
              <w:t>• таз (56801-00, 56807-00 [1961])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таз (56501-00, 56507-00 [1963])</w:t>
            </w:r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56401-00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Компютърна томография на корем</w:t>
            </w:r>
          </w:p>
          <w:p w:rsidR="00CB6C11" w:rsidRPr="00EF0E6E" w:rsidRDefault="00CB6C11" w:rsidP="00884EEA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</w:p>
          <w:p w:rsidR="00CB6C11" w:rsidRPr="00EF0E6E" w:rsidRDefault="00CB6C11" w:rsidP="00884EEA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884EEA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  <w:lang w:val="bg-BG"/>
              </w:rPr>
              <w:tab/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Друг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EF0E6E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</w:p>
          <w:p w:rsidR="00CB6C11" w:rsidRPr="001C3C94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C3C94">
              <w:rPr>
                <w:rFonts w:ascii="Arial" w:hAnsi="Arial" w:cs="Arial"/>
                <w:sz w:val="20"/>
                <w:szCs w:val="20"/>
                <w:lang w:val="bg-BG"/>
              </w:rPr>
              <w:t>30668-00</w:t>
            </w:r>
            <w:r w:rsidRPr="001C3C94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1C3C94">
              <w:rPr>
                <w:rFonts w:ascii="Arial" w:hAnsi="Arial" w:cs="Arial"/>
                <w:sz w:val="20"/>
                <w:szCs w:val="20"/>
                <w:lang w:val="bg-BG"/>
              </w:rPr>
              <w:t>Ендоскопски</w:t>
            </w:r>
            <w:proofErr w:type="spellEnd"/>
            <w:r w:rsidRPr="001C3C94">
              <w:rPr>
                <w:rFonts w:ascii="Arial" w:hAnsi="Arial" w:cs="Arial"/>
                <w:sz w:val="20"/>
                <w:szCs w:val="20"/>
                <w:lang w:val="bg-BG"/>
              </w:rPr>
              <w:t xml:space="preserve"> ултразвук</w:t>
            </w:r>
          </w:p>
          <w:p w:rsidR="00CB6C11" w:rsidRPr="001C3C94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C3C94">
              <w:rPr>
                <w:rFonts w:cs="Arial"/>
                <w:color w:val="222122"/>
                <w:sz w:val="20"/>
                <w:lang w:val="bg-BG"/>
              </w:rPr>
              <w:t xml:space="preserve">Ултразвук, съвместно с </w:t>
            </w:r>
            <w:proofErr w:type="spellStart"/>
            <w:r w:rsidRPr="001C3C94">
              <w:rPr>
                <w:rFonts w:cs="Arial"/>
                <w:color w:val="222122"/>
                <w:sz w:val="20"/>
                <w:lang w:val="bg-BG"/>
              </w:rPr>
              <w:t>ендоскопия</w:t>
            </w:r>
            <w:proofErr w:type="spellEnd"/>
          </w:p>
          <w:p w:rsidR="00CB6C11" w:rsidRPr="001C3C94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C3C94">
              <w:rPr>
                <w:rFonts w:ascii="Arial" w:hAnsi="Arial" w:cs="Arial"/>
                <w:sz w:val="20"/>
                <w:szCs w:val="20"/>
                <w:lang w:val="bg-BG"/>
              </w:rPr>
              <w:t>30669-00</w:t>
            </w:r>
            <w:r w:rsidRPr="001C3C94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1C3C94">
              <w:rPr>
                <w:rFonts w:ascii="Arial" w:hAnsi="Arial" w:cs="Arial"/>
                <w:sz w:val="20"/>
                <w:szCs w:val="20"/>
                <w:lang w:val="bg-BG"/>
              </w:rPr>
              <w:t>Еластография</w:t>
            </w:r>
            <w:proofErr w:type="spellEnd"/>
          </w:p>
          <w:p w:rsidR="00CB6C11" w:rsidRPr="001C3C94" w:rsidRDefault="00CB6C11" w:rsidP="00884EEA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ascii="Verdana" w:hAnsi="Verdana"/>
                <w:b w:val="0"/>
                <w:szCs w:val="14"/>
                <w:u w:val="single"/>
                <w:lang w:val="bg-BG"/>
              </w:rPr>
            </w:pPr>
          </w:p>
          <w:p w:rsidR="00CB6C11" w:rsidRPr="001C3C94" w:rsidRDefault="00CB6C11" w:rsidP="00884EEA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u w:val="single"/>
                <w:lang w:val="bg-BG"/>
              </w:rPr>
            </w:pPr>
            <w:r w:rsidRPr="001C3C94">
              <w:rPr>
                <w:rFonts w:ascii="Verdana" w:hAnsi="Verdana"/>
                <w:b w:val="0"/>
                <w:szCs w:val="14"/>
                <w:u w:val="single"/>
                <w:lang w:val="bg-BG"/>
              </w:rPr>
              <w:t xml:space="preserve">  </w:t>
            </w:r>
          </w:p>
          <w:p w:rsidR="00CB6C11" w:rsidRPr="001C3C94" w:rsidRDefault="00CB6C11" w:rsidP="00884EEA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C3C94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Ултразвук на корем или таз</w:t>
            </w:r>
          </w:p>
          <w:p w:rsidR="00CB6C11" w:rsidRPr="001C3C94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C3C94">
              <w:rPr>
                <w:rFonts w:ascii="Arial" w:hAnsi="Arial" w:cs="Arial"/>
                <w:sz w:val="20"/>
                <w:szCs w:val="20"/>
                <w:lang w:val="bg-BG"/>
              </w:rPr>
              <w:t>55036-00</w:t>
            </w:r>
            <w:r w:rsidRPr="001C3C94">
              <w:rPr>
                <w:rFonts w:ascii="Arial" w:hAnsi="Arial" w:cs="Arial"/>
                <w:sz w:val="20"/>
                <w:szCs w:val="20"/>
                <w:lang w:val="bg-BG"/>
              </w:rPr>
              <w:tab/>
              <w:t>Ултразвук на корем</w:t>
            </w:r>
          </w:p>
          <w:p w:rsidR="00CB6C11" w:rsidRPr="001C3C94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C3C9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C3C9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C3C94">
              <w:rPr>
                <w:rFonts w:cs="Arial"/>
                <w:color w:val="222122"/>
                <w:sz w:val="20"/>
                <w:lang w:val="bg-BG"/>
              </w:rPr>
              <w:tab/>
              <w:t>коремна стена (55812-00 [1950])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C3C94">
              <w:rPr>
                <w:sz w:val="20"/>
                <w:szCs w:val="20"/>
                <w:lang w:val="bg-BG"/>
              </w:rPr>
              <w:t>при състояния, свързани с бременност (55700 [1943], 55729-01 [1945])</w:t>
            </w:r>
          </w:p>
          <w:p w:rsidR="00CB6C11" w:rsidRPr="00EF0E6E" w:rsidRDefault="00CB6C11" w:rsidP="00884EEA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Дуплекс ултразвук на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интраторакални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или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интраабдоминални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съдове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B-mode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ултразвуково изследване и интегрирано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Доплерово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измерване на поток чрез спектрален анализ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такава с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мапиране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кондуит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(55294 [1948])</w:t>
            </w:r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55276-00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Дуплекс ултразвук 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интра-абдоминални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, аорта и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илиачни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артерии и/или вена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кава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инфериор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и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илиачни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вени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55278-00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Дуплекс ултразвук 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ренални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и/или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висцерални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съдове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дуплекс ултразвук на: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аорта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илиачни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съдове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вена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кава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инфериор</w:t>
            </w:r>
            <w:proofErr w:type="spellEnd"/>
          </w:p>
          <w:p w:rsidR="00CB6C11" w:rsidRPr="00EF0E6E" w:rsidRDefault="00CB6C11" w:rsidP="00884EEA">
            <w:pPr>
              <w:pStyle w:val="Description"/>
              <w:keepNext w:val="0"/>
              <w:keepLines w:val="0"/>
              <w:spacing w:line="240" w:lineRule="auto"/>
              <w:ind w:left="0" w:firstLine="1197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cs="Arial"/>
                <w:i/>
                <w:noProof w:val="0"/>
                <w:color w:val="222122"/>
                <w:sz w:val="20"/>
                <w:szCs w:val="24"/>
                <w:lang w:val="bg-BG"/>
              </w:rPr>
              <w:t>Не включва</w:t>
            </w:r>
            <w:r w:rsidRPr="00EF0E6E">
              <w:rPr>
                <w:rFonts w:cs="Arial"/>
                <w:noProof w:val="0"/>
                <w:color w:val="222122"/>
                <w:sz w:val="20"/>
                <w:szCs w:val="24"/>
                <w:lang w:val="bg-BG"/>
              </w:rPr>
              <w:t>: при състояния, свързани с бременност (55700 [1943], 55729-01 [1945]</w:t>
            </w:r>
          </w:p>
          <w:p w:rsidR="00CB6C11" w:rsidRPr="00EF0E6E" w:rsidRDefault="00CB6C11" w:rsidP="00884EEA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884EEA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Магнитно резонансен образ</w:t>
            </w:r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90901-05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r w:rsidRPr="00D66430">
              <w:rPr>
                <w:rFonts w:ascii="Arial" w:hAnsi="Arial" w:cs="Arial"/>
                <w:sz w:val="20"/>
                <w:szCs w:val="20"/>
                <w:lang w:val="bg-BG"/>
              </w:rPr>
              <w:t>Магнитно резонансна томография на корем</w:t>
            </w:r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90913-02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Магнитно резонансна томография –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холангиография</w:t>
            </w:r>
            <w:proofErr w:type="spellEnd"/>
          </w:p>
          <w:p w:rsidR="00CB6C11" w:rsidRPr="00EF0E6E" w:rsidRDefault="00CB6C11" w:rsidP="00884EEA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b w:val="0"/>
                <w:lang w:val="ru-RU"/>
              </w:rPr>
            </w:pPr>
          </w:p>
          <w:p w:rsidR="00CB6C11" w:rsidRPr="00EF0E6E" w:rsidRDefault="00CB6C11" w:rsidP="00884EEA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b w:val="0"/>
                <w:lang w:val="ru-RU"/>
              </w:rPr>
            </w:pP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1932 </w:t>
            </w: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Изследвания на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91920-01      Изследване на </w:t>
            </w:r>
            <w:proofErr w:type="spellStart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уринен</w:t>
            </w:r>
            <w:proofErr w:type="spellEnd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седимент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</w:t>
            </w:r>
            <w:r w:rsidRPr="009F2DD5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      Изследване за албумин в урината</w:t>
            </w:r>
          </w:p>
          <w:p w:rsidR="003C65DB" w:rsidRPr="009F2DD5" w:rsidRDefault="003C65DB" w:rsidP="003C65DB">
            <w:pPr>
              <w:ind w:left="1134"/>
              <w:rPr>
                <w:rFonts w:ascii="Calibri" w:eastAsia="Calibri" w:hAnsi="Calibri"/>
                <w:sz w:val="20"/>
                <w:szCs w:val="20"/>
                <w:lang w:val="bg-BG"/>
              </w:rPr>
            </w:pPr>
            <w:r w:rsidRPr="009F2DD5">
              <w:rPr>
                <w:rFonts w:ascii="Calibri" w:eastAsia="Calibri" w:hAnsi="Calibri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9F2DD5">
              <w:rPr>
                <w:rFonts w:ascii="Calibri" w:eastAsia="Calibri" w:hAnsi="Calibri"/>
                <w:sz w:val="20"/>
                <w:szCs w:val="20"/>
                <w:lang w:val="bg-BG"/>
              </w:rPr>
              <w:t>Микроалбуминурия</w:t>
            </w:r>
            <w:proofErr w:type="spellEnd"/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91920-05      Изследване за </w:t>
            </w:r>
            <w:proofErr w:type="spellStart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уробилиноген</w:t>
            </w:r>
            <w:proofErr w:type="spellEnd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в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91920-06      Изследване на </w:t>
            </w:r>
            <w:proofErr w:type="spellStart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pH</w:t>
            </w:r>
            <w:proofErr w:type="spellEnd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на урина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91920-07      Изследване за </w:t>
            </w:r>
            <w:proofErr w:type="spellStart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кетотела</w:t>
            </w:r>
            <w:proofErr w:type="spellEnd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в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91920-08      Изследване на захар в </w:t>
            </w:r>
            <w:proofErr w:type="spellStart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уринна</w:t>
            </w:r>
            <w:proofErr w:type="spellEnd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проба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91920-10      Изследване на относително тегло на урина</w:t>
            </w:r>
          </w:p>
          <w:p w:rsidR="003C65DB" w:rsidRPr="009F2DD5" w:rsidRDefault="003C65DB" w:rsidP="003C65DB">
            <w:pPr>
              <w:tabs>
                <w:tab w:val="left" w:pos="426"/>
                <w:tab w:val="left" w:pos="1197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91920-17</w:t>
            </w:r>
            <w:r w:rsidRPr="009F2DD5">
              <w:rPr>
                <w:rFonts w:ascii="Arial" w:hAnsi="Arial" w:cs="Arial"/>
                <w:b/>
                <w:caps/>
                <w:sz w:val="20"/>
                <w:szCs w:val="20"/>
                <w:lang w:val="bg-BG"/>
              </w:rPr>
              <w:tab/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Изследване за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нитрити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в урината</w:t>
            </w:r>
            <w:r w:rsidRPr="009F2DD5">
              <w:rPr>
                <w:rFonts w:ascii="Arial" w:hAnsi="Arial"/>
                <w:caps/>
                <w:sz w:val="14"/>
                <w:lang w:val="bg-BG"/>
              </w:rPr>
              <w:t xml:space="preserve"> 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9F2DD5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Друга електрокардиография [ЕКГ]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11700-00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електрокардиография [EКГ]</w:t>
            </w:r>
          </w:p>
          <w:p w:rsidR="003C65DB" w:rsidRPr="009F2DD5" w:rsidRDefault="003C65DB" w:rsidP="003C65D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F2DD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F2DD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F2DD5">
              <w:rPr>
                <w:rFonts w:cs="Arial"/>
                <w:color w:val="222122"/>
                <w:sz w:val="20"/>
                <w:lang w:val="bg-BG"/>
              </w:rPr>
              <w:tab/>
              <w:t>тези включващи по-малко от 12 отвеждания – пропусни кода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color w:val="FF0000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1923 </w:t>
            </w:r>
            <w:proofErr w:type="spellStart"/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Хематологични</w:t>
            </w:r>
            <w:proofErr w:type="spellEnd"/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изследвания</w:t>
            </w: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91910-04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хематокрит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тромбоцити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, MCV, MCH, MCHC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91910-05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91910-09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Изследване на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протромбиново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време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Изследване на активирано парциално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тромбопластиново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време (APTT)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91910-11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Изследване на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фибриноген</w:t>
            </w:r>
            <w:proofErr w:type="spellEnd"/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1924 Биохимична изследвания</w:t>
            </w:r>
          </w:p>
          <w:p w:rsidR="003C65DB" w:rsidRPr="00491010" w:rsidRDefault="00491010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</w:rPr>
            </w:pPr>
            <w:r w:rsidRPr="009B3D66">
              <w:rPr>
                <w:rFonts w:ascii="Arial" w:hAnsi="Arial" w:cs="Arial"/>
                <w:sz w:val="20"/>
                <w:szCs w:val="20"/>
              </w:rPr>
              <w:t>91910-12</w:t>
            </w:r>
            <w:r w:rsidRPr="00857477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9B3D66">
              <w:rPr>
                <w:rFonts w:ascii="Arial" w:hAnsi="Arial" w:cs="Arial"/>
                <w:sz w:val="20"/>
                <w:szCs w:val="20"/>
              </w:rPr>
              <w:t>Клинично-химични</w:t>
            </w:r>
            <w:proofErr w:type="spellEnd"/>
            <w:r w:rsidRPr="009B3D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B3D66">
              <w:rPr>
                <w:rFonts w:ascii="Arial" w:hAnsi="Arial" w:cs="Arial"/>
                <w:sz w:val="20"/>
                <w:szCs w:val="20"/>
              </w:rPr>
              <w:t>изследвания</w:t>
            </w:r>
            <w:proofErr w:type="spellEnd"/>
            <w:r w:rsidRPr="009B3D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B3D66">
              <w:rPr>
                <w:rFonts w:ascii="Arial" w:hAnsi="Arial" w:cs="Arial"/>
                <w:sz w:val="20"/>
                <w:szCs w:val="20"/>
              </w:rPr>
              <w:t>за</w:t>
            </w:r>
            <w:proofErr w:type="spellEnd"/>
            <w:r w:rsidRPr="009B3D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B3D66">
              <w:rPr>
                <w:rFonts w:ascii="Arial" w:hAnsi="Arial" w:cs="Arial"/>
                <w:sz w:val="20"/>
                <w:szCs w:val="20"/>
              </w:rPr>
              <w:t>глюкоза</w:t>
            </w:r>
            <w:proofErr w:type="spellEnd"/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91910-13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креатинин</w:t>
            </w:r>
            <w:proofErr w:type="spellEnd"/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91910-15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– общ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91910-16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– директен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общ белтък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91910-26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AСАТ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АЛАТ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91910-29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ГГТ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91910-30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алкална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фосфатаза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(АФ)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91910-18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албумин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холестерол</w:t>
            </w:r>
            <w:proofErr w:type="spellEnd"/>
          </w:p>
          <w:p w:rsidR="003C65DB" w:rsidRPr="009F2DD5" w:rsidRDefault="003C65DB" w:rsidP="003C65DB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91904-00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 Изследване на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Лактатдехидрогеназа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(LDH)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u w:val="single"/>
                <w:lang w:val="bg-BG"/>
              </w:rPr>
            </w:pP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    </w:t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Морфологични изследвания</w:t>
            </w:r>
          </w:p>
          <w:p w:rsidR="003C65DB" w:rsidRPr="009F2DD5" w:rsidRDefault="003C65DB" w:rsidP="003C65DB">
            <w:pPr>
              <w:tabs>
                <w:tab w:val="left" w:pos="1197"/>
              </w:tabs>
              <w:ind w:left="1055" w:hanging="1055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91930-07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Патоморфологично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изследване на проба от черен дроб и/или жлъчен път и/или    панкреас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1197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91938-00</w:t>
            </w:r>
            <w:r w:rsidRPr="009F2DD5">
              <w:rPr>
                <w:rFonts w:ascii="Arial" w:hAnsi="Arial" w:cs="Arial"/>
                <w:noProof/>
                <w:sz w:val="20"/>
                <w:szCs w:val="20"/>
                <w:lang w:val="bg-BG"/>
              </w:rPr>
              <w:tab/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Цитологично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изследване на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асцитна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течност</w:t>
            </w:r>
          </w:p>
          <w:p w:rsidR="00625CFE" w:rsidRDefault="00625CFE" w:rsidP="00625CFE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625CFE" w:rsidRDefault="00625CFE" w:rsidP="00625CFE">
            <w:pPr>
              <w:pStyle w:val="SrgCod"/>
              <w:spacing w:line="240" w:lineRule="auto"/>
              <w:rPr>
                <w:lang w:val="en-US"/>
              </w:rPr>
            </w:pPr>
          </w:p>
          <w:p w:rsidR="009F64E8" w:rsidRDefault="009F64E8" w:rsidP="009F64E8">
            <w:pPr>
              <w:pStyle w:val="Line2"/>
            </w:pPr>
            <w:r>
              <w:t>92191-00</w:t>
            </w:r>
            <w:r>
              <w:tab/>
            </w:r>
            <w:proofErr w:type="spellStart"/>
            <w:r>
              <w:t>Полимеразна</w:t>
            </w:r>
            <w:proofErr w:type="spellEnd"/>
            <w:r>
              <w:t xml:space="preserve"> верижна реакция за доказване на COVID-19</w:t>
            </w:r>
          </w:p>
          <w:p w:rsidR="009F64E8" w:rsidRDefault="009F64E8" w:rsidP="009F64E8">
            <w:pPr>
              <w:pStyle w:val="Line2"/>
              <w:rPr>
                <w:lang w:val="en-US"/>
              </w:rPr>
            </w:pPr>
            <w:r>
              <w:t>92191-01</w:t>
            </w:r>
            <w:r>
              <w:tab/>
              <w:t>Тест за откриване антиген на SARS-CoV-2</w:t>
            </w:r>
          </w:p>
          <w:p w:rsidR="009F64E8" w:rsidRPr="009F64E8" w:rsidRDefault="009F64E8" w:rsidP="00625CFE">
            <w:pPr>
              <w:pStyle w:val="SrgCod"/>
              <w:spacing w:line="240" w:lineRule="auto"/>
              <w:rPr>
                <w:lang w:val="en-US"/>
              </w:rPr>
            </w:pPr>
          </w:p>
          <w:p w:rsidR="00625CFE" w:rsidRDefault="00625CFE" w:rsidP="00625CFE">
            <w:pPr>
              <w:pStyle w:val="Line2"/>
            </w:pPr>
          </w:p>
          <w:p w:rsidR="00625CFE" w:rsidRDefault="00625CFE" w:rsidP="00625CFE"/>
          <w:p w:rsidR="00CB6C11" w:rsidRPr="00EF0E6E" w:rsidRDefault="00CB6C11" w:rsidP="00884EEA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</w:p>
          <w:p w:rsidR="00CB6C11" w:rsidRPr="000165EB" w:rsidRDefault="00CB6C11" w:rsidP="00884EEA">
            <w:pPr>
              <w:pStyle w:val="BodyChar"/>
              <w:spacing w:before="0" w:line="240" w:lineRule="auto"/>
              <w:ind w:left="178" w:firstLine="0"/>
              <w:jc w:val="center"/>
              <w:rPr>
                <w:b/>
                <w:sz w:val="20"/>
              </w:rPr>
            </w:pPr>
            <w:r w:rsidRPr="000165EB">
              <w:rPr>
                <w:b/>
                <w:sz w:val="20"/>
              </w:rPr>
              <w:t>ОСНОВНИ ТЕРАПЕВТИЧНИ ПРОЦЕДУРИ</w:t>
            </w:r>
          </w:p>
          <w:p w:rsidR="00CB6C11" w:rsidRPr="00EF0E6E" w:rsidRDefault="00CB6C11" w:rsidP="00884EEA">
            <w:pPr>
              <w:pStyle w:val="BodyChar"/>
              <w:spacing w:before="0" w:line="240" w:lineRule="auto"/>
              <w:ind w:left="178" w:firstLine="0"/>
              <w:rPr>
                <w:sz w:val="14"/>
                <w:szCs w:val="24"/>
              </w:rPr>
            </w:pPr>
          </w:p>
          <w:p w:rsidR="00CB6C11" w:rsidRPr="00EF0E6E" w:rsidRDefault="00CB6C11" w:rsidP="00884EEA">
            <w:pPr>
              <w:pStyle w:val="BodyChar"/>
              <w:spacing w:before="0" w:line="240" w:lineRule="auto"/>
              <w:ind w:left="178" w:firstLine="0"/>
              <w:rPr>
                <w:sz w:val="14"/>
                <w:szCs w:val="24"/>
              </w:rPr>
            </w:pPr>
          </w:p>
          <w:p w:rsidR="00CB6C11" w:rsidRPr="000131BF" w:rsidRDefault="00CB6C11" w:rsidP="00884EEA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Други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инцизионни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процедури на вени</w:t>
            </w:r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13757-00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Терапевтична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венесекция</w:t>
            </w:r>
            <w:proofErr w:type="spellEnd"/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CB6C11" w:rsidRPr="000131BF" w:rsidRDefault="00CB6C11" w:rsidP="00884EEA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Прилагане на кръв и кръвни продукти </w:t>
            </w:r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13706-02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опаковани клетки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еритроцити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опаковани клетки</w:t>
            </w:r>
          </w:p>
          <w:p w:rsidR="00CB6C11" w:rsidRPr="00EF0E6E" w:rsidRDefault="00CB6C11" w:rsidP="00884EEA">
            <w:pPr>
              <w:widowControl w:val="0"/>
              <w:tabs>
                <w:tab w:val="center" w:pos="426"/>
                <w:tab w:val="left" w:pos="567"/>
              </w:tabs>
              <w:ind w:left="510" w:firstLine="545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 • червени кръвни клетки</w:t>
            </w:r>
          </w:p>
          <w:p w:rsidR="00CB6C11" w:rsidRPr="00EF0E6E" w:rsidRDefault="00CB6C11" w:rsidP="00884EEA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 w:cs="Arial"/>
                <w:caps/>
                <w:color w:val="222122"/>
                <w:sz w:val="20"/>
                <w:szCs w:val="20"/>
                <w:lang w:val="bg-BG"/>
              </w:rPr>
            </w:pPr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13706-03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тромбоцити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тромбоцити</w:t>
            </w:r>
            <w:proofErr w:type="spellEnd"/>
          </w:p>
          <w:p w:rsidR="00CB6C11" w:rsidRPr="00F92CC1" w:rsidRDefault="00CB6C11" w:rsidP="00884EEA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92061-00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кръвосъсирващи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фактори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антихемофилен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фактор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коагулационни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фактори НКД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криопреципитати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фактор VIII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92062-00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друг серум 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lastRenderedPageBreak/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албумин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плазма (прясно замразена) (FFP)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92063-00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кръвен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експандер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Разреждане на кръвта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кръвозаместители</w:t>
            </w:r>
          </w:p>
          <w:p w:rsidR="00CB6C11" w:rsidRPr="00EF0E6E" w:rsidRDefault="00CB6C11" w:rsidP="002D0C03">
            <w:pPr>
              <w:widowControl w:val="0"/>
              <w:tabs>
                <w:tab w:val="left" w:pos="426"/>
              </w:tabs>
              <w:ind w:left="426" w:hanging="426"/>
              <w:rPr>
                <w:i/>
                <w:noProof/>
                <w:sz w:val="16"/>
                <w:szCs w:val="20"/>
                <w:lang w:val="bg-BG"/>
              </w:rPr>
            </w:pPr>
          </w:p>
          <w:p w:rsidR="00CB6C11" w:rsidRPr="00EF0E6E" w:rsidRDefault="00CB6C11" w:rsidP="00884EEA">
            <w:pPr>
              <w:tabs>
                <w:tab w:val="left" w:pos="1134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92064-00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друг кръвен продукт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кръвни заместители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гранулоцити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EF0E6E" w:rsidRDefault="00CB6C11" w:rsidP="00884EEA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Приложение на фармакотерапия</w:t>
            </w:r>
            <w:r w:rsidRPr="00EF0E6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фармакологични агенти със системен ефект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прилагане на: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кръв и кръвни продукти (виж блок [1893])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фармакологичен агент за: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анестезия (виж блокове [1333], [1909] и [1910])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имунизация (виж блокове [1881] до [1884])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локален ефект (виж Индекс: Инжектиране, по локализация и инжектиране, 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   по видове, по локализация)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поведение при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ектопична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бременност (виж блок [1256])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поведение при болка (виж блокове [31] до [37] и [60] до [66] и [1552])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перфузия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(виж блок [1886])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ваксинация (виж блокове [1881] до [1883])</w:t>
            </w:r>
          </w:p>
          <w:p w:rsidR="00CB6C11" w:rsidRPr="00EF0E6E" w:rsidRDefault="00CB6C11" w:rsidP="00884EE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хирургическо прилагане на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химиотерапевтични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агенти (виж блок[741])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Последващият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96199-07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хранително вещество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sz w:val="20"/>
                <w:lang w:val="bg-BG"/>
              </w:rPr>
              <w:t>:</w:t>
            </w:r>
            <w:r w:rsidRPr="00EF0E6E">
              <w:rPr>
                <w:rFonts w:cs="Arial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агент (виж блок [741])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</w:p>
          <w:p w:rsidR="00CB6C11" w:rsidRPr="00F92CC1" w:rsidRDefault="00CB6C11" w:rsidP="00884EEA">
            <w:pPr>
              <w:pStyle w:val="SrgCod4dig"/>
              <w:spacing w:before="0" w:line="240" w:lineRule="auto"/>
              <w:rPr>
                <w:lang w:val="ru-RU"/>
              </w:rPr>
            </w:pPr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96199-08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електролит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sz w:val="20"/>
                <w:lang w:val="bg-BG"/>
              </w:rPr>
              <w:t>:</w:t>
            </w:r>
            <w:r w:rsidRPr="00EF0E6E">
              <w:rPr>
                <w:rFonts w:cs="Arial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агент (виж блок [741])</w:t>
            </w:r>
          </w:p>
          <w:p w:rsidR="00CB6C11" w:rsidRPr="00EF0E6E" w:rsidRDefault="00CB6C11" w:rsidP="00884EEA">
            <w:pPr>
              <w:pStyle w:val="SrgCod4dig"/>
              <w:spacing w:before="0" w:line="240" w:lineRule="auto"/>
              <w:rPr>
                <w:b w:val="0"/>
                <w:strike/>
                <w:lang w:val="bg-BG"/>
              </w:rPr>
            </w:pPr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Мускулно приложение на фармакологичен агент,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противоинфекциозен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агент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lastRenderedPageBreak/>
              <w:t>Прилагане на фармакологичен агент чрез: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CB6C11" w:rsidRPr="00F92CC1" w:rsidRDefault="00CB6C11" w:rsidP="00884EEA">
            <w:pPr>
              <w:pStyle w:val="SrgCod4dig"/>
              <w:spacing w:before="0" w:line="240" w:lineRule="auto"/>
              <w:rPr>
                <w:lang w:val="bg-BG"/>
              </w:rPr>
            </w:pPr>
          </w:p>
          <w:p w:rsidR="00CB6C11" w:rsidRPr="00F92CC1" w:rsidRDefault="00CB6C11" w:rsidP="00884EEA">
            <w:pPr>
              <w:pStyle w:val="SrgCod4dig"/>
              <w:spacing w:before="0" w:line="240" w:lineRule="auto"/>
              <w:rPr>
                <w:lang w:val="bg-BG"/>
              </w:rPr>
            </w:pPr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color w:val="FF0000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противоинфекциозен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агент 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CB6C11" w:rsidRPr="00EF0E6E" w:rsidRDefault="00CB6C11" w:rsidP="00884EEA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стероид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CB6C11" w:rsidRPr="00EF0E6E" w:rsidRDefault="00CB6C11" w:rsidP="00884EEA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Мускулно приложение на фармакологичен агент, стероид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 xml:space="preserve">Виж допълнителни знаци   </w:t>
            </w:r>
          </w:p>
          <w:p w:rsidR="00CB6C11" w:rsidRPr="00F92CC1" w:rsidRDefault="00CB6C11" w:rsidP="00884EEA">
            <w:pPr>
              <w:pStyle w:val="Description"/>
              <w:keepNext w:val="0"/>
              <w:keepLines w:val="0"/>
              <w:spacing w:line="240" w:lineRule="auto"/>
              <w:ind w:left="7" w:firstLine="513"/>
              <w:rPr>
                <w:rFonts w:ascii="Verdana" w:hAnsi="Verdana"/>
                <w:b/>
                <w:sz w:val="14"/>
                <w:lang w:val="bg-BG"/>
              </w:rPr>
            </w:pPr>
          </w:p>
          <w:p w:rsidR="00CB6C11" w:rsidRPr="00F92CC1" w:rsidRDefault="00CB6C11" w:rsidP="00884EEA">
            <w:pPr>
              <w:pStyle w:val="SrgCod4dig"/>
              <w:spacing w:before="0" w:line="240" w:lineRule="auto"/>
              <w:ind w:left="504" w:hanging="504"/>
              <w:rPr>
                <w:lang w:val="bg-BG"/>
              </w:rPr>
            </w:pPr>
          </w:p>
          <w:p w:rsidR="00CB6C11" w:rsidRPr="00EF0E6E" w:rsidRDefault="00CB6C11" w:rsidP="00884EEA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96199-09    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884EE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CB6C11" w:rsidRPr="00EF0E6E" w:rsidRDefault="00CB6C11" w:rsidP="00884EEA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CB6C11" w:rsidRPr="00EF0E6E" w:rsidRDefault="00CB6C11" w:rsidP="00884EEA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CB6C11" w:rsidRPr="00EF0E6E" w:rsidRDefault="00CB6C11" w:rsidP="00884EEA">
            <w:pPr>
              <w:pStyle w:val="SrgCod4dig"/>
              <w:tabs>
                <w:tab w:val="clear" w:pos="426"/>
                <w:tab w:val="clear" w:pos="567"/>
                <w:tab w:val="left" w:pos="7"/>
              </w:tabs>
              <w:spacing w:before="0" w:line="240" w:lineRule="auto"/>
              <w:ind w:left="7" w:firstLine="0"/>
              <w:jc w:val="both"/>
              <w:rPr>
                <w:b w:val="0"/>
                <w:lang w:val="ru-RU"/>
              </w:rPr>
            </w:pPr>
          </w:p>
        </w:tc>
      </w:tr>
    </w:tbl>
    <w:p w:rsidR="00CB6C11" w:rsidRPr="001234AE" w:rsidRDefault="00CB6C11" w:rsidP="00CB6C11">
      <w:pPr>
        <w:pStyle w:val="Body"/>
        <w:spacing w:before="0" w:line="240" w:lineRule="auto"/>
        <w:ind w:firstLine="570"/>
        <w:rPr>
          <w:szCs w:val="24"/>
        </w:rPr>
      </w:pPr>
      <w:r w:rsidRPr="001234AE">
        <w:rPr>
          <w:b/>
          <w:szCs w:val="24"/>
        </w:rPr>
        <w:lastRenderedPageBreak/>
        <w:t>Изискване:</w:t>
      </w:r>
      <w:r w:rsidRPr="001234AE">
        <w:rPr>
          <w:szCs w:val="24"/>
        </w:rPr>
        <w:t xml:space="preserve"> Клиничната пътека се счита за завършена, ако са приложени и отчетени:</w:t>
      </w:r>
    </w:p>
    <w:p w:rsidR="00BD778B" w:rsidRPr="00BD778B" w:rsidRDefault="003C65DB" w:rsidP="00BD778B">
      <w:pPr>
        <w:tabs>
          <w:tab w:val="left" w:pos="567"/>
        </w:tabs>
        <w:ind w:left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 w:rsidRPr="009F2DD5">
        <w:rPr>
          <w:rFonts w:ascii="Arial" w:hAnsi="Arial"/>
          <w:sz w:val="22"/>
          <w:szCs w:val="20"/>
          <w:lang w:val="bg-BG"/>
        </w:rPr>
        <w:t>Четири основни диагностични процедури:</w:t>
      </w:r>
      <w:r w:rsidRPr="009F2DD5">
        <w:rPr>
          <w:rFonts w:ascii="Arial" w:hAnsi="Arial"/>
          <w:sz w:val="22"/>
          <w:lang w:val="bg-BG"/>
        </w:rPr>
        <w:t xml:space="preserve"> </w:t>
      </w:r>
    </w:p>
    <w:p w:rsidR="00BD778B" w:rsidRPr="00BD778B" w:rsidRDefault="00BD778B" w:rsidP="003C65DB">
      <w:pPr>
        <w:numPr>
          <w:ilvl w:val="0"/>
          <w:numId w:val="2"/>
        </w:numPr>
        <w:tabs>
          <w:tab w:val="left" w:pos="567"/>
        </w:tabs>
        <w:ind w:left="0"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>
        <w:rPr>
          <w:rFonts w:ascii="Arial" w:hAnsi="Arial"/>
          <w:sz w:val="22"/>
          <w:lang w:val="bg-BG"/>
        </w:rPr>
        <w:t xml:space="preserve">Първата 55036-00 или 55276-00 или </w:t>
      </w:r>
      <w:r w:rsidR="003C65DB" w:rsidRPr="009F2DD5">
        <w:rPr>
          <w:rFonts w:ascii="Arial" w:hAnsi="Arial"/>
          <w:sz w:val="22"/>
          <w:lang w:val="bg-BG"/>
        </w:rPr>
        <w:t xml:space="preserve">55278-00; </w:t>
      </w:r>
    </w:p>
    <w:p w:rsidR="00BD778B" w:rsidRPr="00BD778B" w:rsidRDefault="00BD778B" w:rsidP="003C65DB">
      <w:pPr>
        <w:numPr>
          <w:ilvl w:val="0"/>
          <w:numId w:val="2"/>
        </w:numPr>
        <w:tabs>
          <w:tab w:val="left" w:pos="567"/>
        </w:tabs>
        <w:ind w:left="0"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>
        <w:rPr>
          <w:rFonts w:ascii="Arial" w:hAnsi="Arial"/>
          <w:sz w:val="22"/>
          <w:lang w:val="bg-BG"/>
        </w:rPr>
        <w:t>Втората в</w:t>
      </w:r>
      <w:r w:rsidR="003C65DB" w:rsidRPr="009F2DD5">
        <w:rPr>
          <w:rFonts w:ascii="Arial" w:hAnsi="Arial" w:cs="Arial"/>
          <w:sz w:val="22"/>
          <w:szCs w:val="20"/>
          <w:lang w:val="bg-BG"/>
        </w:rPr>
        <w:t>ключва задължително извършване на целия комплекс от медико-диагностични изследвания</w:t>
      </w:r>
      <w:r w:rsidR="003C65DB" w:rsidRPr="009F2DD5">
        <w:rPr>
          <w:rFonts w:ascii="Arial" w:hAnsi="Arial"/>
          <w:bCs/>
          <w:color w:val="000000"/>
          <w:sz w:val="22"/>
          <w:lang w:val="bg-BG"/>
        </w:rPr>
        <w:t xml:space="preserve">, посочени в блок </w:t>
      </w:r>
      <w:r w:rsidR="002D0C03">
        <w:rPr>
          <w:rFonts w:ascii="Arial" w:hAnsi="Arial"/>
          <w:sz w:val="22"/>
          <w:szCs w:val="20"/>
          <w:lang w:val="bg-BG"/>
        </w:rPr>
        <w:t>1932 „Изследвания на урината“</w:t>
      </w:r>
      <w:r w:rsidR="003C65DB" w:rsidRPr="009F2DD5">
        <w:rPr>
          <w:rFonts w:ascii="Arial" w:hAnsi="Arial"/>
          <w:sz w:val="22"/>
          <w:szCs w:val="20"/>
          <w:lang w:val="bg-BG"/>
        </w:rPr>
        <w:t>;</w:t>
      </w:r>
      <w:r w:rsidR="003C65DB" w:rsidRPr="009F2DD5">
        <w:rPr>
          <w:rFonts w:ascii="Arial" w:hAnsi="Arial"/>
          <w:sz w:val="22"/>
          <w:szCs w:val="20"/>
          <w:lang w:val="ru-RU"/>
        </w:rPr>
        <w:t xml:space="preserve"> </w:t>
      </w:r>
      <w:r w:rsidR="003C65DB" w:rsidRPr="009F2DD5">
        <w:rPr>
          <w:rFonts w:ascii="Arial" w:hAnsi="Arial"/>
          <w:sz w:val="22"/>
          <w:szCs w:val="20"/>
          <w:lang w:val="bg-BG"/>
        </w:rPr>
        <w:t xml:space="preserve"> </w:t>
      </w:r>
    </w:p>
    <w:p w:rsidR="00BD778B" w:rsidRPr="00BD778B" w:rsidRDefault="00BD778B" w:rsidP="003C65DB">
      <w:pPr>
        <w:numPr>
          <w:ilvl w:val="0"/>
          <w:numId w:val="2"/>
        </w:numPr>
        <w:tabs>
          <w:tab w:val="left" w:pos="567"/>
        </w:tabs>
        <w:ind w:left="0"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>
        <w:rPr>
          <w:rFonts w:ascii="Arial" w:hAnsi="Arial"/>
          <w:sz w:val="22"/>
          <w:szCs w:val="20"/>
          <w:lang w:val="bg-BG"/>
        </w:rPr>
        <w:t xml:space="preserve">Третата - </w:t>
      </w:r>
      <w:r w:rsidR="003C65DB" w:rsidRPr="009F2DD5">
        <w:rPr>
          <w:rFonts w:ascii="Arial" w:hAnsi="Arial"/>
          <w:sz w:val="22"/>
          <w:szCs w:val="20"/>
          <w:lang w:val="ru-RU"/>
        </w:rPr>
        <w:t>11700-00</w:t>
      </w:r>
      <w:r>
        <w:rPr>
          <w:rFonts w:ascii="Arial" w:hAnsi="Arial"/>
          <w:sz w:val="22"/>
          <w:szCs w:val="20"/>
          <w:lang w:val="ru-RU"/>
        </w:rPr>
        <w:t xml:space="preserve"> </w:t>
      </w:r>
      <w:r>
        <w:rPr>
          <w:rFonts w:ascii="Arial" w:hAnsi="Arial"/>
          <w:sz w:val="22"/>
          <w:szCs w:val="20"/>
          <w:lang w:val="en-US"/>
        </w:rPr>
        <w:t>- ЕКГ</w:t>
      </w:r>
      <w:r w:rsidR="003C65DB" w:rsidRPr="009F2DD5">
        <w:rPr>
          <w:rFonts w:ascii="Arial" w:hAnsi="Arial"/>
          <w:sz w:val="22"/>
          <w:szCs w:val="20"/>
          <w:lang w:val="ru-RU"/>
        </w:rPr>
        <w:t xml:space="preserve">; </w:t>
      </w:r>
    </w:p>
    <w:p w:rsidR="003C65DB" w:rsidRPr="009F2DD5" w:rsidRDefault="00BD778B" w:rsidP="003C65DB">
      <w:pPr>
        <w:numPr>
          <w:ilvl w:val="0"/>
          <w:numId w:val="2"/>
        </w:numPr>
        <w:tabs>
          <w:tab w:val="left" w:pos="567"/>
        </w:tabs>
        <w:ind w:left="0"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proofErr w:type="spellStart"/>
      <w:r>
        <w:rPr>
          <w:rFonts w:ascii="Arial" w:hAnsi="Arial"/>
          <w:sz w:val="22"/>
          <w:szCs w:val="20"/>
          <w:lang w:val="ru-RU"/>
        </w:rPr>
        <w:t>Четвъртата</w:t>
      </w:r>
      <w:proofErr w:type="spellEnd"/>
      <w:r>
        <w:rPr>
          <w:rFonts w:ascii="Arial" w:hAnsi="Arial"/>
          <w:sz w:val="22"/>
          <w:szCs w:val="20"/>
          <w:lang w:val="ru-RU"/>
        </w:rPr>
        <w:t xml:space="preserve"> в</w:t>
      </w:r>
      <w:proofErr w:type="spellStart"/>
      <w:r w:rsidR="003C65DB" w:rsidRPr="009F2DD5">
        <w:rPr>
          <w:rFonts w:ascii="Arial" w:hAnsi="Arial" w:cs="Arial"/>
          <w:sz w:val="22"/>
          <w:szCs w:val="20"/>
          <w:lang w:val="bg-BG"/>
        </w:rPr>
        <w:t>ключва</w:t>
      </w:r>
      <w:proofErr w:type="spellEnd"/>
      <w:r w:rsidR="003C65DB" w:rsidRPr="009F2DD5">
        <w:rPr>
          <w:rFonts w:ascii="Arial" w:hAnsi="Arial" w:cs="Arial"/>
          <w:sz w:val="22"/>
          <w:szCs w:val="20"/>
          <w:lang w:val="bg-BG"/>
        </w:rPr>
        <w:t xml:space="preserve"> задължително извършване на целия комплекс от медико-диагностични изследвания</w:t>
      </w:r>
      <w:r w:rsidR="003C65DB" w:rsidRPr="009F2DD5">
        <w:rPr>
          <w:rFonts w:ascii="Arial" w:hAnsi="Arial"/>
          <w:bCs/>
          <w:color w:val="000000"/>
          <w:sz w:val="22"/>
          <w:lang w:val="bg-BG"/>
        </w:rPr>
        <w:t>, посочени в блок 1923 „</w:t>
      </w:r>
      <w:proofErr w:type="spellStart"/>
      <w:r w:rsidR="003C65DB" w:rsidRPr="009F2DD5">
        <w:rPr>
          <w:rFonts w:ascii="Arial" w:hAnsi="Arial"/>
          <w:bCs/>
          <w:color w:val="000000"/>
          <w:sz w:val="22"/>
          <w:lang w:val="bg-BG"/>
        </w:rPr>
        <w:t>Хематологични</w:t>
      </w:r>
      <w:proofErr w:type="spellEnd"/>
      <w:r w:rsidR="003C65DB" w:rsidRPr="009F2DD5">
        <w:rPr>
          <w:rFonts w:ascii="Arial" w:hAnsi="Arial"/>
          <w:bCs/>
          <w:color w:val="000000"/>
          <w:sz w:val="22"/>
          <w:lang w:val="bg-BG"/>
        </w:rPr>
        <w:t xml:space="preserve"> изследвания“ и блок 1924 „Биохимични изследвания“</w:t>
      </w:r>
      <w:r w:rsidR="003C65DB" w:rsidRPr="009F2DD5">
        <w:rPr>
          <w:rFonts w:ascii="Arial" w:hAnsi="Arial"/>
          <w:sz w:val="22"/>
          <w:szCs w:val="20"/>
          <w:lang w:val="bg-BG"/>
        </w:rPr>
        <w:t xml:space="preserve"> </w:t>
      </w:r>
      <w:r w:rsidR="003C65DB" w:rsidRPr="009F2DD5">
        <w:rPr>
          <w:rFonts w:ascii="Arial" w:hAnsi="Arial" w:cs="Arial"/>
          <w:sz w:val="22"/>
          <w:szCs w:val="20"/>
          <w:lang w:val="bg-BG"/>
        </w:rPr>
        <w:t>като 91910-2</w:t>
      </w:r>
      <w:r>
        <w:rPr>
          <w:rFonts w:ascii="Arial" w:hAnsi="Arial" w:cs="Arial"/>
          <w:sz w:val="22"/>
          <w:szCs w:val="20"/>
          <w:lang w:val="bg-BG"/>
        </w:rPr>
        <w:t>0 и 91904-00 не са задължителни</w:t>
      </w:r>
      <w:r w:rsidR="003C65DB" w:rsidRPr="009F2DD5">
        <w:rPr>
          <w:rFonts w:ascii="Arial" w:hAnsi="Arial" w:cs="Arial"/>
          <w:sz w:val="22"/>
          <w:szCs w:val="20"/>
          <w:lang w:val="bg-BG"/>
        </w:rPr>
        <w:t xml:space="preserve"> и една</w:t>
      </w:r>
      <w:r w:rsidR="003C65DB" w:rsidRPr="009F2DD5">
        <w:rPr>
          <w:rFonts w:ascii="Arial" w:hAnsi="Arial"/>
          <w:sz w:val="22"/>
          <w:lang w:val="bg-BG"/>
        </w:rPr>
        <w:t xml:space="preserve"> терапевтична процедура.</w:t>
      </w:r>
    </w:p>
    <w:p w:rsidR="003C65DB" w:rsidRPr="009F2DD5" w:rsidRDefault="003C65DB" w:rsidP="003C65DB">
      <w:pPr>
        <w:tabs>
          <w:tab w:val="left" w:pos="851"/>
        </w:tabs>
        <w:ind w:firstLine="570"/>
        <w:jc w:val="both"/>
        <w:rPr>
          <w:rFonts w:ascii="Arial" w:hAnsi="Arial"/>
          <w:sz w:val="22"/>
          <w:szCs w:val="20"/>
          <w:lang w:val="bg-BG"/>
        </w:rPr>
      </w:pPr>
      <w:r w:rsidRPr="009F2DD5">
        <w:rPr>
          <w:rFonts w:ascii="Arial" w:hAnsi="Arial"/>
          <w:sz w:val="22"/>
          <w:szCs w:val="20"/>
          <w:lang w:val="bg-BG"/>
        </w:rPr>
        <w:t xml:space="preserve">- Процедура 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91938-00 се</w:t>
      </w:r>
      <w:r w:rsidRPr="009F2DD5">
        <w:rPr>
          <w:rFonts w:ascii="Arial" w:hAnsi="Arial"/>
          <w:sz w:val="22"/>
          <w:szCs w:val="20"/>
          <w:lang w:val="bg-BG"/>
        </w:rPr>
        <w:t xml:space="preserve"> извършва задължително като пета процедура при коремна пункция 30406-00 при наличие на </w:t>
      </w:r>
      <w:proofErr w:type="spellStart"/>
      <w:r w:rsidRPr="009F2DD5">
        <w:rPr>
          <w:rFonts w:ascii="Arial" w:hAnsi="Arial"/>
          <w:sz w:val="22"/>
          <w:szCs w:val="20"/>
          <w:lang w:val="bg-BG"/>
        </w:rPr>
        <w:t>асцит</w:t>
      </w:r>
      <w:proofErr w:type="spellEnd"/>
      <w:r w:rsidRPr="009F2DD5">
        <w:rPr>
          <w:rFonts w:ascii="Arial" w:hAnsi="Arial"/>
          <w:sz w:val="22"/>
          <w:szCs w:val="20"/>
          <w:lang w:val="bg-BG"/>
        </w:rPr>
        <w:t>.</w:t>
      </w:r>
    </w:p>
    <w:p w:rsidR="003C65DB" w:rsidRPr="009F2DD5" w:rsidRDefault="003C65DB" w:rsidP="003C65DB">
      <w:pPr>
        <w:widowControl w:val="0"/>
        <w:ind w:firstLine="513"/>
        <w:jc w:val="both"/>
        <w:rPr>
          <w:rFonts w:ascii="Arial" w:hAnsi="Arial"/>
          <w:sz w:val="22"/>
          <w:szCs w:val="22"/>
          <w:lang w:val="bg-BG"/>
        </w:rPr>
      </w:pPr>
      <w:r w:rsidRPr="009F2DD5">
        <w:rPr>
          <w:rFonts w:ascii="Arial" w:hAnsi="Arial"/>
          <w:sz w:val="22"/>
          <w:szCs w:val="22"/>
          <w:lang w:val="bg-BG"/>
        </w:rPr>
        <w:t xml:space="preserve">1. При отчитане на клиничната пътека с процедура </w:t>
      </w:r>
      <w:r w:rsidRPr="009F2DD5">
        <w:rPr>
          <w:rFonts w:ascii="Arial" w:hAnsi="Arial"/>
          <w:noProof/>
          <w:snapToGrid w:val="0"/>
          <w:sz w:val="22"/>
          <w:szCs w:val="22"/>
          <w:lang w:val="bg-BG"/>
        </w:rPr>
        <w:t xml:space="preserve">91938-00, задължително се отчита и един или повече от следните кодове, посочени в </w:t>
      </w:r>
      <w:r w:rsidRPr="009F2DD5">
        <w:rPr>
          <w:rFonts w:ascii="Arial" w:hAnsi="Arial"/>
          <w:sz w:val="22"/>
          <w:szCs w:val="22"/>
          <w:lang w:val="bg-BG"/>
        </w:rPr>
        <w:t xml:space="preserve">блок 1923 и блок 1924: </w:t>
      </w:r>
      <w:r w:rsidRPr="009F2DD5">
        <w:rPr>
          <w:rFonts w:ascii="Arial" w:hAnsi="Arial" w:cs="Arial"/>
          <w:sz w:val="22"/>
          <w:szCs w:val="22"/>
          <w:lang w:val="bg-BG"/>
        </w:rPr>
        <w:t>91910-04, 91910-05, 91910-17, 91910-18, 91910-20.</w:t>
      </w:r>
    </w:p>
    <w:p w:rsidR="003C65DB" w:rsidRPr="009F2DD5" w:rsidRDefault="003C65DB" w:rsidP="003C65DB">
      <w:pPr>
        <w:keepNext/>
        <w:keepLines/>
        <w:ind w:firstLine="570"/>
        <w:jc w:val="both"/>
        <w:rPr>
          <w:rFonts w:ascii="Arial" w:hAnsi="Arial"/>
          <w:noProof/>
          <w:snapToGrid w:val="0"/>
          <w:sz w:val="22"/>
          <w:szCs w:val="20"/>
          <w:lang w:val="ru-RU"/>
        </w:rPr>
      </w:pP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2. Терапевтичните процедури: 96197-02</w:t>
      </w:r>
      <w:r w:rsidR="000C5B25">
        <w:rPr>
          <w:rFonts w:ascii="Arial" w:hAnsi="Arial"/>
          <w:noProof/>
          <w:snapToGrid w:val="0"/>
          <w:sz w:val="22"/>
          <w:szCs w:val="20"/>
          <w:lang w:val="bg-BG"/>
        </w:rPr>
        <w:t>,</w:t>
      </w:r>
      <w:bookmarkStart w:id="0" w:name="_GoBack"/>
      <w:bookmarkEnd w:id="0"/>
      <w:r w:rsidR="002D0C03">
        <w:rPr>
          <w:rFonts w:ascii="Arial" w:hAnsi="Arial"/>
          <w:noProof/>
          <w:snapToGrid w:val="0"/>
          <w:sz w:val="22"/>
          <w:szCs w:val="20"/>
          <w:lang w:val="en-US"/>
        </w:rPr>
        <w:t xml:space="preserve"> 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96199-</w:t>
      </w:r>
      <w:r w:rsidRPr="002D0C03">
        <w:rPr>
          <w:rFonts w:ascii="Arial" w:hAnsi="Arial"/>
          <w:noProof/>
          <w:snapToGrid w:val="0"/>
          <w:sz w:val="22"/>
          <w:szCs w:val="20"/>
          <w:lang w:val="bg-BG"/>
        </w:rPr>
        <w:t>02</w:t>
      </w:r>
      <w:r w:rsidR="002D0C03">
        <w:rPr>
          <w:rFonts w:ascii="Arial" w:hAnsi="Arial"/>
          <w:noProof/>
          <w:snapToGrid w:val="0"/>
          <w:sz w:val="22"/>
          <w:szCs w:val="20"/>
          <w:lang w:val="bg-BG"/>
        </w:rPr>
        <w:t xml:space="preserve"> и </w:t>
      </w:r>
      <w:r w:rsidR="00BD778B">
        <w:rPr>
          <w:rFonts w:ascii="Arial" w:hAnsi="Arial"/>
          <w:noProof/>
          <w:snapToGrid w:val="0"/>
          <w:sz w:val="22"/>
          <w:szCs w:val="20"/>
          <w:lang w:val="bg-BG"/>
        </w:rPr>
        <w:t xml:space="preserve">96199-09 или 96200-09 или 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96197-09 се кодират само при минимум тридневен курс на лечение, като в ИЗ се посочва вида, дозата и курса на лечение.</w:t>
      </w:r>
    </w:p>
    <w:p w:rsidR="003C65DB" w:rsidRDefault="003C65DB" w:rsidP="003C65DB">
      <w:pPr>
        <w:widowControl w:val="0"/>
        <w:ind w:firstLine="513"/>
        <w:jc w:val="both"/>
        <w:rPr>
          <w:rFonts w:ascii="Arial" w:hAnsi="Arial"/>
          <w:sz w:val="22"/>
          <w:lang w:val="en-US"/>
        </w:rPr>
      </w:pPr>
      <w:r w:rsidRPr="009F2DD5">
        <w:rPr>
          <w:rFonts w:ascii="Arial" w:hAnsi="Arial"/>
          <w:sz w:val="22"/>
          <w:szCs w:val="20"/>
          <w:lang w:val="bg-BG"/>
        </w:rPr>
        <w:t>3. Клиничната пътека се счита за завършена,</w:t>
      </w:r>
      <w:r w:rsidRPr="009F2DD5">
        <w:rPr>
          <w:rFonts w:ascii="All Times New Roman" w:hAnsi="All Times New Roman" w:cs="All Times New Roman"/>
          <w:sz w:val="22"/>
          <w:szCs w:val="20"/>
          <w:lang w:val="bg-BG"/>
        </w:rPr>
        <w:t xml:space="preserve"> </w:t>
      </w:r>
      <w:r w:rsidRPr="009F2DD5">
        <w:rPr>
          <w:rFonts w:ascii="Arial" w:hAnsi="Arial"/>
          <w:sz w:val="22"/>
          <w:lang w:val="bg-BG"/>
        </w:rPr>
        <w:t xml:space="preserve">ако са приложени </w:t>
      </w:r>
      <w:r w:rsidRPr="009F2DD5">
        <w:rPr>
          <w:rFonts w:ascii="Arial" w:hAnsi="Arial"/>
          <w:sz w:val="22"/>
          <w:szCs w:val="22"/>
          <w:lang w:val="bg-BG"/>
        </w:rPr>
        <w:t>снимка от ехография,</w:t>
      </w:r>
      <w:r w:rsidRPr="009F2DD5">
        <w:rPr>
          <w:rFonts w:ascii="Arial" w:hAnsi="Arial"/>
          <w:sz w:val="22"/>
          <w:lang w:val="bg-BG"/>
        </w:rPr>
        <w:t xml:space="preserve"> </w:t>
      </w:r>
      <w:proofErr w:type="spellStart"/>
      <w:r w:rsidRPr="009F2DD5">
        <w:rPr>
          <w:rFonts w:ascii="Arial" w:hAnsi="Arial"/>
          <w:sz w:val="22"/>
          <w:lang w:val="bg-BG"/>
        </w:rPr>
        <w:t>ендоскопски</w:t>
      </w:r>
      <w:proofErr w:type="spellEnd"/>
      <w:r w:rsidRPr="009F2DD5">
        <w:rPr>
          <w:rFonts w:ascii="Arial" w:hAnsi="Arial"/>
          <w:sz w:val="22"/>
          <w:lang w:val="bg-BG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164318" w:rsidRPr="00164318" w:rsidRDefault="00164318" w:rsidP="00164318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6A2873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7F4184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3C65DB" w:rsidRPr="009F2DD5" w:rsidRDefault="003C65DB" w:rsidP="003C65DB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9F2DD5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1923 и 1924, се извършват и кодират всички кодове на изследвания от двата блока (91910-20 и 91904-00 не са задължителни) и се считат за една основна диагностична процедура за завършване и отчитане на тази</w:t>
      </w:r>
      <w:r w:rsidRPr="009F2DD5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9F2DD5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3C65DB" w:rsidRPr="009F2DD5" w:rsidRDefault="003C65DB" w:rsidP="003C65DB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9F2DD5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F2DD5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9F2DD5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91711E" w:rsidRPr="006C05DE" w:rsidRDefault="0091711E" w:rsidP="0091711E">
      <w:pPr>
        <w:pStyle w:val="Description"/>
        <w:keepNext w:val="0"/>
        <w:keepLines w:val="0"/>
        <w:spacing w:line="240" w:lineRule="auto"/>
        <w:rPr>
          <w:b/>
          <w:bCs/>
          <w:snapToGrid w:val="0"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  <w:bCs/>
          <w:snapToGrid w:val="0"/>
        </w:rPr>
      </w:pPr>
      <w:r w:rsidRPr="006C05DE">
        <w:rPr>
          <w:b/>
          <w:bCs/>
          <w:snapToGrid w:val="0"/>
        </w:rPr>
        <w:t>За всички клинични пътеки, в чийто алгоритъм са включени образни изследвания (</w:t>
      </w:r>
      <w:proofErr w:type="spellStart"/>
      <w:r w:rsidRPr="006C05DE">
        <w:rPr>
          <w:b/>
          <w:bCs/>
          <w:snapToGrid w:val="0"/>
        </w:rPr>
        <w:t>рентгенографии</w:t>
      </w:r>
      <w:proofErr w:type="spellEnd"/>
      <w:r w:rsidRPr="006C05DE">
        <w:rPr>
          <w:b/>
          <w:bCs/>
          <w:snapToGrid w:val="0"/>
        </w:rPr>
        <w:t>, КТ/МРТ и др.), да се има предвид следното: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rPr>
          <w:b/>
        </w:rPr>
        <w:t xml:space="preserve">Всички медико-диагностични изследвания се </w:t>
      </w:r>
      <w:proofErr w:type="spellStart"/>
      <w:r w:rsidRPr="006C05DE">
        <w:rPr>
          <w:b/>
        </w:rPr>
        <w:t>обективизират</w:t>
      </w:r>
      <w:proofErr w:type="spellEnd"/>
      <w:r w:rsidRPr="006C05DE">
        <w:rPr>
          <w:b/>
        </w:rPr>
        <w:t xml:space="preserve"> само с оригинални документи, които задължително се прикрепват към ИЗ.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Резултатите от </w:t>
      </w:r>
      <w:proofErr w:type="spellStart"/>
      <w:r w:rsidRPr="006C05DE">
        <w:t>рентгенологичните</w:t>
      </w:r>
      <w:proofErr w:type="spellEnd"/>
      <w:r w:rsidRPr="006C05DE"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Документът с резултатите от проведени образни изследвания съдържа задължително: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трите имена и възрастта на пациента;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датата на изследването;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вида на изследването;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- получените резултати от изследването и неговото тълкуване;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подпис на лекаря, извършил изследването.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Фишът се прикрепва към ИЗ.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91711E" w:rsidRDefault="0091711E" w:rsidP="0091711E">
      <w:pPr>
        <w:pStyle w:val="Body"/>
        <w:widowControl w:val="0"/>
        <w:spacing w:before="0" w:line="240" w:lineRule="auto"/>
        <w:ind w:firstLine="513"/>
        <w:rPr>
          <w:b/>
        </w:rPr>
      </w:pPr>
    </w:p>
    <w:p w:rsidR="00A21BA2" w:rsidRPr="006C05DE" w:rsidRDefault="00A21BA2" w:rsidP="0091711E">
      <w:pPr>
        <w:pStyle w:val="Body"/>
        <w:widowControl w:val="0"/>
        <w:spacing w:before="0" w:line="240" w:lineRule="auto"/>
        <w:ind w:firstLine="513"/>
        <w:rPr>
          <w:b/>
        </w:rPr>
      </w:pPr>
    </w:p>
    <w:p w:rsidR="0091711E" w:rsidRPr="00EE7137" w:rsidRDefault="0091711E" w:rsidP="0091711E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 w:rsidRPr="006C05DE">
        <w:rPr>
          <w:b/>
          <w:szCs w:val="24"/>
        </w:rPr>
        <w:lastRenderedPageBreak/>
        <w:t>І.</w:t>
      </w:r>
      <w:r w:rsidRPr="006C05DE">
        <w:rPr>
          <w:b/>
          <w:szCs w:val="24"/>
          <w:lang w:val="ru-RU"/>
        </w:rPr>
        <w:t xml:space="preserve"> </w:t>
      </w:r>
      <w:r w:rsidRPr="00EE7137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91711E" w:rsidRPr="00EE7137" w:rsidRDefault="0091711E" w:rsidP="0091711E">
      <w:pPr>
        <w:pStyle w:val="Body"/>
        <w:spacing w:before="0" w:line="240" w:lineRule="auto"/>
        <w:ind w:firstLine="0"/>
        <w:rPr>
          <w:noProof/>
        </w:rPr>
      </w:pPr>
      <w:r w:rsidRPr="00EE7137">
        <w:rPr>
          <w:b/>
          <w:noProof/>
          <w:color w:val="00000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</w:t>
      </w:r>
      <w:r w:rsidR="00046AAC" w:rsidRPr="00EE7137">
        <w:rPr>
          <w:b/>
          <w:noProof/>
          <w:color w:val="000000"/>
          <w:lang w:val="ru-RU"/>
        </w:rPr>
        <w:t>ски стандарт "Гастронтерология".</w:t>
      </w:r>
      <w:r w:rsidRPr="00EE7137">
        <w:rPr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EE7137">
        <w:rPr>
          <w:noProof/>
          <w:color w:val="000000"/>
        </w:rPr>
        <w:t xml:space="preserve"> съответствие с посочените медицински стандарти.</w:t>
      </w:r>
      <w:r w:rsidRPr="00EE7137">
        <w:rPr>
          <w:noProof/>
        </w:rPr>
        <w:t xml:space="preserve"> </w:t>
      </w:r>
    </w:p>
    <w:p w:rsidR="0091711E" w:rsidRPr="00EE7137" w:rsidRDefault="0091711E" w:rsidP="0091711E">
      <w:pPr>
        <w:pStyle w:val="Body"/>
        <w:spacing w:before="0" w:line="240" w:lineRule="auto"/>
        <w:ind w:firstLine="0"/>
        <w:rPr>
          <w:b/>
          <w:noProof/>
          <w:lang w:val="ru-RU"/>
        </w:rPr>
      </w:pPr>
    </w:p>
    <w:p w:rsidR="0091711E" w:rsidRPr="00EE7137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EE7137">
        <w:rPr>
          <w:b/>
          <w:noProof/>
          <w:lang w:val="ru-RU"/>
        </w:rPr>
        <w:t>1</w:t>
      </w:r>
      <w:r w:rsidRPr="00EE7137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91711E" w:rsidRPr="00EE7137" w:rsidRDefault="0091711E" w:rsidP="0091711E">
      <w:pPr>
        <w:pStyle w:val="Body"/>
        <w:spacing w:before="0" w:line="240" w:lineRule="auto"/>
        <w:ind w:firstLine="0"/>
        <w:rPr>
          <w:noProof/>
          <w:lang w:val="ru-RU"/>
        </w:rPr>
      </w:pPr>
      <w:r w:rsidRPr="00EE7137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EE7137">
        <w:rPr>
          <w:bCs/>
          <w:noProof/>
        </w:rPr>
        <w:t xml:space="preserve">с друго лечебно заведение </w:t>
      </w:r>
      <w:r w:rsidRPr="00EE7137">
        <w:rPr>
          <w:noProof/>
        </w:rPr>
        <w:t xml:space="preserve">за </w:t>
      </w:r>
      <w:proofErr w:type="spellStart"/>
      <w:r w:rsidRPr="00EE7137">
        <w:t>извънболнична</w:t>
      </w:r>
      <w:proofErr w:type="spellEnd"/>
      <w:r w:rsidRPr="00EE7137">
        <w:t xml:space="preserve"> или болнична помощ</w:t>
      </w:r>
      <w:r w:rsidRPr="00EE7137">
        <w:rPr>
          <w:noProof/>
        </w:rPr>
        <w:t>, разположени на територията му</w:t>
      </w:r>
      <w:r w:rsidRPr="00EE7137">
        <w:rPr>
          <w:noProof/>
          <w:lang w:val="ru-RU"/>
        </w:rPr>
        <w:t xml:space="preserve"> и имащо договор с НЗОК.</w:t>
      </w:r>
    </w:p>
    <w:p w:rsidR="00B6023F" w:rsidRPr="00EE7137" w:rsidRDefault="00B6023F" w:rsidP="0091711E">
      <w:pPr>
        <w:pStyle w:val="Body"/>
        <w:spacing w:before="0" w:line="240" w:lineRule="auto"/>
        <w:ind w:firstLine="0"/>
        <w:rPr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91711E" w:rsidRPr="00EE7137" w:rsidTr="00884EEA">
        <w:trPr>
          <w:jc w:val="center"/>
        </w:trPr>
        <w:tc>
          <w:tcPr>
            <w:tcW w:w="8294" w:type="dxa"/>
          </w:tcPr>
          <w:p w:rsidR="0091711E" w:rsidRPr="00EE7137" w:rsidRDefault="0091711E" w:rsidP="00884EEA">
            <w:pPr>
              <w:pStyle w:val="Heading2"/>
              <w:keepNext w:val="0"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EE7137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91711E" w:rsidRPr="006C05DE" w:rsidTr="00884EEA">
        <w:trPr>
          <w:jc w:val="center"/>
        </w:trPr>
        <w:tc>
          <w:tcPr>
            <w:tcW w:w="8294" w:type="dxa"/>
            <w:vAlign w:val="center"/>
          </w:tcPr>
          <w:p w:rsidR="0091711E" w:rsidRPr="00EE7137" w:rsidRDefault="0091711E" w:rsidP="00884EEA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E7137">
              <w:rPr>
                <w:rFonts w:ascii="Arial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EE7137">
              <w:rPr>
                <w:rFonts w:ascii="Arial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EE713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:rsidR="0091711E" w:rsidRPr="00EE7137" w:rsidRDefault="0091711E" w:rsidP="00884EEA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E7137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91711E" w:rsidRPr="00476E3F" w:rsidRDefault="0091711E" w:rsidP="00476E3F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E7137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EE7137">
              <w:rPr>
                <w:rFonts w:ascii="Arial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EE713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7137">
              <w:rPr>
                <w:rFonts w:ascii="Arial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</w:tc>
      </w:tr>
      <w:tr w:rsidR="0091711E" w:rsidRPr="006C05DE" w:rsidTr="00884EEA">
        <w:trPr>
          <w:jc w:val="center"/>
        </w:trPr>
        <w:tc>
          <w:tcPr>
            <w:tcW w:w="8294" w:type="dxa"/>
            <w:vAlign w:val="center"/>
          </w:tcPr>
          <w:p w:rsidR="0091711E" w:rsidRPr="006C05DE" w:rsidRDefault="0091711E" w:rsidP="00884EEA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91711E" w:rsidRPr="006C05DE" w:rsidTr="00884EE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884EEA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91711E" w:rsidRPr="006C05DE" w:rsidTr="00884EE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884EEA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  <w:tr w:rsidR="0091711E" w:rsidRPr="006C05DE" w:rsidTr="00884EE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884EEA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5. </w:t>
            </w:r>
            <w:proofErr w:type="spellStart"/>
            <w:proofErr w:type="gram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за горна 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>ндоскопска</w:t>
            </w:r>
            <w:proofErr w:type="spellEnd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 xml:space="preserve"> за горна и </w:t>
            </w:r>
            <w:proofErr w:type="spellStart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– за лица под 18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години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proofErr w:type="gramEnd"/>
          </w:p>
        </w:tc>
      </w:tr>
      <w:tr w:rsidR="0091711E" w:rsidRPr="006C05DE" w:rsidTr="00884EE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884EEA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6. УЗ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91711E" w:rsidRPr="006C05DE" w:rsidRDefault="0091711E" w:rsidP="0091711E">
      <w:pPr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91711E" w:rsidRPr="006C05DE" w:rsidRDefault="0091711E" w:rsidP="0091711E">
      <w:pPr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6C05DE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6C05DE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91711E" w:rsidRDefault="0091711E" w:rsidP="0091711E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6C05DE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6C05DE">
        <w:rPr>
          <w:rFonts w:ascii="Arial" w:hAnsi="Arial" w:cs="Arial"/>
          <w:bCs/>
          <w:noProof/>
          <w:sz w:val="22"/>
          <w:szCs w:val="22"/>
          <w:lang w:val="bg-BG"/>
        </w:rPr>
        <w:t xml:space="preserve">може да осигури дейността на съответното </w:t>
      </w:r>
      <w:r w:rsidRPr="006C05DE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6C05DE">
        <w:rPr>
          <w:rFonts w:ascii="Arial" w:hAnsi="Arial" w:cs="Arial"/>
          <w:bCs/>
          <w:noProof/>
          <w:sz w:val="22"/>
          <w:szCs w:val="22"/>
          <w:lang w:val="bg-BG"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B6023F" w:rsidRPr="006C05DE" w:rsidRDefault="00B6023F" w:rsidP="0091711E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tbl>
      <w:tblPr>
        <w:tblW w:w="8122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22"/>
      </w:tblGrid>
      <w:tr w:rsidR="0091711E" w:rsidRPr="006C05DE" w:rsidTr="00884EEA">
        <w:trPr>
          <w:jc w:val="center"/>
        </w:trPr>
        <w:tc>
          <w:tcPr>
            <w:tcW w:w="8122" w:type="dxa"/>
          </w:tcPr>
          <w:p w:rsidR="0091711E" w:rsidRPr="006C05DE" w:rsidRDefault="0091711E" w:rsidP="00884EEA">
            <w:pPr>
              <w:pStyle w:val="Heading2"/>
              <w:keepNext w:val="0"/>
              <w:rPr>
                <w:rFonts w:ascii="Arial" w:hAnsi="Arial" w:cs="Arial"/>
                <w:b/>
                <w:sz w:val="20"/>
              </w:rPr>
            </w:pPr>
            <w:r w:rsidRPr="006C05DE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91711E" w:rsidRPr="006C05DE" w:rsidTr="00884EEA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884EEA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1. </w:t>
            </w:r>
            <w:r w:rsidRPr="006C05DE">
              <w:rPr>
                <w:rFonts w:ascii="Arial" w:hAnsi="Arial" w:cs="Arial"/>
                <w:sz w:val="20"/>
                <w:lang w:val="bg-BG"/>
              </w:rPr>
              <w:t>Л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аборатория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(отделение) по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клинична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патология</w:t>
            </w:r>
          </w:p>
        </w:tc>
      </w:tr>
      <w:tr w:rsidR="0091711E" w:rsidRPr="006C05DE" w:rsidTr="00884EEA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884EEA">
            <w:pPr>
              <w:widowControl w:val="0"/>
              <w:rPr>
                <w:rFonts w:ascii="Arial" w:hAnsi="Arial" w:cs="Arial"/>
                <w:strike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2.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Микробиологична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лаборатори</w:t>
            </w:r>
            <w:proofErr w:type="gramStart"/>
            <w:r w:rsidRPr="006C05DE">
              <w:rPr>
                <w:rFonts w:ascii="Arial" w:hAnsi="Arial" w:cs="Arial"/>
                <w:sz w:val="20"/>
                <w:lang w:val="ru-RU"/>
              </w:rPr>
              <w:t>я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proofErr w:type="gram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lang w:val="ru-RU"/>
              </w:rPr>
              <w:t xml:space="preserve">на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територията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на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областта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</w:t>
            </w:r>
          </w:p>
        </w:tc>
      </w:tr>
    </w:tbl>
    <w:p w:rsidR="0091711E" w:rsidRPr="006C05DE" w:rsidRDefault="0091711E" w:rsidP="0091711E">
      <w:pPr>
        <w:jc w:val="center"/>
        <w:rPr>
          <w:b/>
          <w:lang w:val="bg-BG"/>
        </w:rPr>
      </w:pPr>
    </w:p>
    <w:p w:rsidR="0091711E" w:rsidRPr="006C05DE" w:rsidRDefault="0091711E" w:rsidP="0091711E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  <w:r w:rsidRPr="006C05DE">
        <w:rPr>
          <w:rFonts w:ascii="Arial" w:hAnsi="Arial"/>
          <w:b/>
          <w:noProof/>
          <w:sz w:val="22"/>
          <w:szCs w:val="22"/>
          <w:lang w:val="bg-BG"/>
        </w:rPr>
        <w:t xml:space="preserve">Скъпоструващи медицински изделия за провеждане на лечение </w:t>
      </w:r>
    </w:p>
    <w:tbl>
      <w:tblPr>
        <w:tblW w:w="8757" w:type="dxa"/>
        <w:jc w:val="center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5"/>
        <w:gridCol w:w="3952"/>
      </w:tblGrid>
      <w:tr w:rsidR="0091711E" w:rsidRPr="006C05DE" w:rsidTr="00884EEA">
        <w:trPr>
          <w:trHeight w:val="198"/>
          <w:tblHeader/>
          <w:jc w:val="center"/>
        </w:trPr>
        <w:tc>
          <w:tcPr>
            <w:tcW w:w="4805" w:type="dxa"/>
          </w:tcPr>
          <w:p w:rsidR="0091711E" w:rsidRPr="006C05DE" w:rsidRDefault="0091711E" w:rsidP="00884EEA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Консумативи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за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екстракорпорална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депурация</w:t>
            </w:r>
            <w:proofErr w:type="spellEnd"/>
          </w:p>
        </w:tc>
        <w:tc>
          <w:tcPr>
            <w:tcW w:w="3952" w:type="dxa"/>
          </w:tcPr>
          <w:p w:rsidR="0091711E" w:rsidRPr="006C05DE" w:rsidRDefault="0091711E" w:rsidP="00884EEA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НЗОК не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заплаща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посоченото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изделие</w:t>
            </w:r>
          </w:p>
        </w:tc>
      </w:tr>
    </w:tbl>
    <w:p w:rsidR="0091711E" w:rsidRPr="006C05DE" w:rsidRDefault="0091711E" w:rsidP="0091711E">
      <w:pPr>
        <w:pStyle w:val="BodyCharCharCharChar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  <w:r w:rsidRPr="006C05DE">
        <w:rPr>
          <w:b/>
          <w:noProof/>
          <w:lang w:val="ru-RU"/>
        </w:rPr>
        <w:t>3</w:t>
      </w:r>
      <w:r w:rsidRPr="006C05DE">
        <w:rPr>
          <w:b/>
          <w:noProof/>
        </w:rPr>
        <w:t xml:space="preserve">. </w:t>
      </w:r>
      <w:r w:rsidRPr="006C05DE">
        <w:rPr>
          <w:b/>
        </w:rPr>
        <w:t>НЕОБХОДИМИ СПЕЦИАЛИСТИ ЗА ИЗПЪЛНЕНИЕ НА КЛИНИЧНАТА ПЪТЕКА</w:t>
      </w:r>
      <w:r w:rsidRPr="006C05DE">
        <w:rPr>
          <w:b/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>Блок 1. Необходими специалисти за лечение на пациенти на възраст над 18 години: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27"/>
        <w:rPr>
          <w:b/>
          <w:szCs w:val="22"/>
        </w:rPr>
      </w:pPr>
      <w:r w:rsidRPr="006C05DE">
        <w:rPr>
          <w:szCs w:val="22"/>
          <w:lang w:val="ru-RU"/>
        </w:rPr>
        <w:t xml:space="preserve">- лекари </w:t>
      </w:r>
      <w:proofErr w:type="spellStart"/>
      <w:r w:rsidRPr="006C05DE">
        <w:rPr>
          <w:szCs w:val="22"/>
          <w:lang w:val="ru-RU"/>
        </w:rPr>
        <w:t>със</w:t>
      </w:r>
      <w:proofErr w:type="spellEnd"/>
      <w:r w:rsidRPr="006C05DE">
        <w:rPr>
          <w:szCs w:val="22"/>
          <w:lang w:val="ru-RU"/>
        </w:rPr>
        <w:t xml:space="preserve"> </w:t>
      </w:r>
      <w:proofErr w:type="spellStart"/>
      <w:r w:rsidRPr="006C05DE">
        <w:rPr>
          <w:szCs w:val="22"/>
          <w:lang w:val="ru-RU"/>
        </w:rPr>
        <w:t>специалност</w:t>
      </w:r>
      <w:proofErr w:type="spellEnd"/>
      <w:r w:rsidRPr="006C05DE">
        <w:rPr>
          <w:szCs w:val="22"/>
          <w:lang w:val="ru-RU"/>
        </w:rPr>
        <w:t xml:space="preserve"> по </w:t>
      </w:r>
      <w:proofErr w:type="spellStart"/>
      <w:r w:rsidRPr="006C05DE">
        <w:rPr>
          <w:szCs w:val="22"/>
          <w:lang w:val="ru-RU"/>
        </w:rPr>
        <w:t>гастроентерология</w:t>
      </w:r>
      <w:proofErr w:type="spellEnd"/>
      <w:r w:rsidRPr="006C05DE">
        <w:rPr>
          <w:szCs w:val="22"/>
        </w:rPr>
        <w:t xml:space="preserve"> – минимум двама; 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r w:rsidRPr="006C05DE">
        <w:t xml:space="preserve">лекар със специалност </w:t>
      </w:r>
      <w:proofErr w:type="gramStart"/>
      <w:r w:rsidRPr="006C05DE">
        <w:t>по</w:t>
      </w:r>
      <w:proofErr w:type="gramEnd"/>
      <w:r w:rsidRPr="006C05DE">
        <w:rPr>
          <w:lang w:val="ru-RU"/>
        </w:rPr>
        <w:t xml:space="preserve"> </w:t>
      </w:r>
      <w:proofErr w:type="gramStart"/>
      <w:r w:rsidRPr="006C05DE">
        <w:t>анестезиология</w:t>
      </w:r>
      <w:proofErr w:type="gramEnd"/>
      <w:r w:rsidRPr="006C05DE">
        <w:t xml:space="preserve"> и интензивно лечение;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 лекар със специалност по образна диагностика.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t>-</w:t>
      </w:r>
      <w:r w:rsidRPr="006C05DE">
        <w:tab/>
        <w:t>лекар със специалност по клинична лаборатория.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От работещите в структурата лекари-специалисти минимум един с квалификация по „</w:t>
      </w:r>
      <w:proofErr w:type="spellStart"/>
      <w:r w:rsidRPr="006C05DE">
        <w:t>Абдоминална</w:t>
      </w:r>
      <w:proofErr w:type="spellEnd"/>
      <w:r w:rsidRPr="006C05DE">
        <w:t xml:space="preserve"> </w:t>
      </w:r>
      <w:proofErr w:type="spellStart"/>
      <w:r w:rsidRPr="006C05DE">
        <w:t>Доплерова</w:t>
      </w:r>
      <w:proofErr w:type="spellEnd"/>
      <w:r w:rsidRPr="006C05DE">
        <w:t xml:space="preserve"> ехография – второ ниво“ и минимум един с квалификация по „</w:t>
      </w:r>
      <w:proofErr w:type="spellStart"/>
      <w:r w:rsidRPr="006C05DE">
        <w:t>Интервенционална</w:t>
      </w:r>
      <w:proofErr w:type="spellEnd"/>
      <w:r w:rsidRPr="006C05DE">
        <w:t xml:space="preserve"> гастроинтестинална </w:t>
      </w:r>
      <w:proofErr w:type="spellStart"/>
      <w:r w:rsidRPr="006C05DE">
        <w:t>ендоскопия</w:t>
      </w:r>
      <w:proofErr w:type="spellEnd"/>
      <w:r w:rsidRPr="006C05DE">
        <w:t xml:space="preserve"> – второ ниво“.</w:t>
      </w:r>
      <w:r w:rsidRPr="006C05DE">
        <w:rPr>
          <w:lang w:val="en-US"/>
        </w:rPr>
        <w:t xml:space="preserve"> </w:t>
      </w:r>
      <w:r w:rsidRPr="006C05DE">
        <w:rPr>
          <w:rFonts w:cs="Arial"/>
          <w:color w:val="000000"/>
          <w:szCs w:val="22"/>
        </w:rPr>
        <w:t>Сертификат, издаден от отдел „Следдипломна квалификация” към Медицински университет или ВМА.</w:t>
      </w:r>
    </w:p>
    <w:p w:rsidR="0091711E" w:rsidRPr="00EE7137" w:rsidRDefault="0091711E" w:rsidP="0091711E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EE7137">
        <w:lastRenderedPageBreak/>
        <w:t>При анамнеза от страна</w:t>
      </w:r>
      <w:r w:rsidRPr="00EE7137">
        <w:rPr>
          <w:lang w:val="ru-RU"/>
        </w:rPr>
        <w:t xml:space="preserve"> </w:t>
      </w:r>
      <w:r w:rsidRPr="00EE7137"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EE7137">
        <w:t>алергология</w:t>
      </w:r>
      <w:proofErr w:type="spellEnd"/>
      <w:r w:rsidRPr="00EE7137">
        <w:t>.</w:t>
      </w:r>
    </w:p>
    <w:p w:rsidR="0091711E" w:rsidRPr="00EE7137" w:rsidRDefault="0091711E" w:rsidP="0091711E">
      <w:pPr>
        <w:pStyle w:val="Body"/>
        <w:widowControl w:val="0"/>
        <w:spacing w:before="0" w:line="240" w:lineRule="auto"/>
        <w:ind w:firstLine="0"/>
        <w:rPr>
          <w:b/>
          <w:noProof/>
        </w:rPr>
      </w:pPr>
    </w:p>
    <w:p w:rsidR="0091711E" w:rsidRPr="00EE7137" w:rsidRDefault="0091711E" w:rsidP="0091711E">
      <w:pPr>
        <w:jc w:val="both"/>
        <w:rPr>
          <w:rFonts w:ascii="Arial" w:hAnsi="Arial" w:cs="Arial"/>
          <w:b/>
          <w:noProof/>
          <w:sz w:val="22"/>
          <w:szCs w:val="22"/>
          <w:u w:val="single"/>
          <w:lang w:val="bg-BG"/>
        </w:rPr>
      </w:pPr>
      <w:r w:rsidRPr="00EE7137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ІІ. ИНДИКАЦИИ ЗА ХОСПИТАЛИЗАЦИЯ И ЛЕЧЕНИЕ</w:t>
      </w:r>
    </w:p>
    <w:p w:rsidR="0091711E" w:rsidRPr="00EE7137" w:rsidRDefault="0091711E" w:rsidP="0091711E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EE7137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91711E" w:rsidRPr="00EE7137" w:rsidRDefault="0091711E" w:rsidP="0091711E">
      <w:pPr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</w:p>
    <w:p w:rsidR="0091711E" w:rsidRPr="00EE7137" w:rsidRDefault="0091711E" w:rsidP="0091711E">
      <w:pPr>
        <w:numPr>
          <w:ilvl w:val="0"/>
          <w:numId w:val="1"/>
        </w:numPr>
        <w:tabs>
          <w:tab w:val="left" w:pos="284"/>
        </w:tabs>
        <w:ind w:hanging="720"/>
        <w:contextualSpacing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EE7137">
        <w:rPr>
          <w:rFonts w:ascii="Arial" w:hAnsi="Arial" w:cs="Arial"/>
          <w:b/>
          <w:noProof/>
          <w:sz w:val="22"/>
          <w:szCs w:val="22"/>
          <w:lang w:val="bg-BG"/>
        </w:rPr>
        <w:t>ИНДИКАЦИИ ЗА ХОСПИТАЛИЗАЦИЯ</w:t>
      </w:r>
    </w:p>
    <w:p w:rsidR="0091711E" w:rsidRPr="00EE7137" w:rsidRDefault="0091711E" w:rsidP="0091711E">
      <w:pPr>
        <w:pStyle w:val="Body"/>
        <w:spacing w:before="0" w:line="240" w:lineRule="auto"/>
        <w:ind w:firstLine="540"/>
      </w:pPr>
      <w:r w:rsidRPr="00EE7137">
        <w:t>Спешна диагностика и лечение (независимо от срока на предходното лечение) при пациенти със:</w:t>
      </w:r>
    </w:p>
    <w:p w:rsidR="0091711E" w:rsidRPr="00EE7137" w:rsidRDefault="0091711E" w:rsidP="0091711E">
      <w:pPr>
        <w:pStyle w:val="Body"/>
        <w:spacing w:before="0" w:line="240" w:lineRule="auto"/>
        <w:ind w:firstLine="540"/>
      </w:pPr>
      <w:r w:rsidRPr="00EE7137">
        <w:t>- остро настъпила чернодробна недостатъчност;</w:t>
      </w:r>
    </w:p>
    <w:p w:rsidR="0091711E" w:rsidRPr="00EE7137" w:rsidRDefault="0091711E" w:rsidP="0091711E">
      <w:pPr>
        <w:pStyle w:val="Body"/>
        <w:spacing w:before="0" w:line="240" w:lineRule="auto"/>
        <w:ind w:firstLine="540"/>
      </w:pPr>
      <w:r w:rsidRPr="00EE7137">
        <w:t>- изразена чернодробна/портална енцефалопатия/кома;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EE7137">
        <w:t xml:space="preserve">- </w:t>
      </w:r>
      <w:proofErr w:type="spellStart"/>
      <w:r w:rsidRPr="00EE7137">
        <w:t>клинико-лабораторни</w:t>
      </w:r>
      <w:proofErr w:type="spellEnd"/>
      <w:r w:rsidRPr="006C05DE">
        <w:t xml:space="preserve"> и обективни данни за прогресивна жълтеница;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всички пациенти с </w:t>
      </w:r>
      <w:proofErr w:type="spellStart"/>
      <w:r w:rsidRPr="006C05DE">
        <w:t>оточно-асцитен</w:t>
      </w:r>
      <w:proofErr w:type="spellEnd"/>
      <w:r w:rsidRPr="006C05DE">
        <w:t xml:space="preserve"> синдром (</w:t>
      </w:r>
      <w:proofErr w:type="spellStart"/>
      <w:r w:rsidRPr="006C05DE">
        <w:t>аназарка</w:t>
      </w:r>
      <w:proofErr w:type="spellEnd"/>
      <w:r w:rsidRPr="006C05DE">
        <w:t xml:space="preserve">) или съмнение за </w:t>
      </w:r>
      <w:proofErr w:type="spellStart"/>
      <w:r w:rsidRPr="006C05DE">
        <w:t>рефрактерен</w:t>
      </w:r>
      <w:proofErr w:type="spellEnd"/>
      <w:r w:rsidRPr="006C05DE">
        <w:t xml:space="preserve"> </w:t>
      </w:r>
      <w:proofErr w:type="spellStart"/>
      <w:r w:rsidRPr="006C05DE">
        <w:t>асцит</w:t>
      </w:r>
      <w:proofErr w:type="spellEnd"/>
      <w:r w:rsidRPr="006C05DE">
        <w:t xml:space="preserve">, </w:t>
      </w:r>
      <w:proofErr w:type="spellStart"/>
      <w:r w:rsidRPr="006C05DE">
        <w:t>хепаторенален</w:t>
      </w:r>
      <w:proofErr w:type="spellEnd"/>
      <w:r w:rsidRPr="006C05DE">
        <w:t xml:space="preserve"> синдром или спонтанен бактериален перитонит - рязко намаляване или спиране на </w:t>
      </w:r>
      <w:proofErr w:type="spellStart"/>
      <w:r w:rsidRPr="006C05DE">
        <w:t>диурезата</w:t>
      </w:r>
      <w:proofErr w:type="spellEnd"/>
      <w:r w:rsidRPr="006C05DE">
        <w:t xml:space="preserve"> при болен с </w:t>
      </w:r>
      <w:proofErr w:type="spellStart"/>
      <w:r w:rsidRPr="006C05DE">
        <w:t>асцит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</w:t>
      </w:r>
      <w:proofErr w:type="spellStart"/>
      <w:r w:rsidRPr="006C05DE">
        <w:t>олигурия</w:t>
      </w:r>
      <w:proofErr w:type="spellEnd"/>
      <w:r w:rsidRPr="006C05DE">
        <w:t>/</w:t>
      </w:r>
      <w:proofErr w:type="spellStart"/>
      <w:r w:rsidRPr="006C05DE">
        <w:t>анурия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чернодробно заболяване/цироза с нестабилна </w:t>
      </w:r>
      <w:proofErr w:type="spellStart"/>
      <w:r w:rsidRPr="006C05DE">
        <w:t>хемодинамика</w:t>
      </w:r>
      <w:proofErr w:type="spellEnd"/>
      <w:r w:rsidRPr="006C05DE">
        <w:t xml:space="preserve">, електролитни нарушения, </w:t>
      </w:r>
      <w:proofErr w:type="spellStart"/>
      <w:r w:rsidRPr="006C05DE">
        <w:t>дехидратация</w:t>
      </w:r>
      <w:proofErr w:type="spellEnd"/>
      <w:r w:rsidRPr="006C05DE">
        <w:t xml:space="preserve">, </w:t>
      </w:r>
      <w:proofErr w:type="spellStart"/>
      <w:r w:rsidRPr="006C05DE">
        <w:t>фебрилитет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чернодробно заболяване/цироза с бързо настъпили </w:t>
      </w:r>
      <w:proofErr w:type="spellStart"/>
      <w:r w:rsidRPr="006C05DE">
        <w:t>коагулационни</w:t>
      </w:r>
      <w:proofErr w:type="spellEnd"/>
      <w:r w:rsidRPr="006C05DE">
        <w:t xml:space="preserve"> нарушения;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бързо нарастване </w:t>
      </w:r>
      <w:r>
        <w:t xml:space="preserve">на серумните </w:t>
      </w:r>
      <w:proofErr w:type="spellStart"/>
      <w:r>
        <w:t>аминотрансферази</w:t>
      </w:r>
      <w:proofErr w:type="spellEnd"/>
      <w:r>
        <w:t xml:space="preserve"> (</w:t>
      </w:r>
      <w:r w:rsidRPr="006C05DE">
        <w:t>2 пъти увеличение над референтната граница);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необходимост от спешни </w:t>
      </w:r>
      <w:proofErr w:type="spellStart"/>
      <w:r w:rsidRPr="006C05DE">
        <w:t>реанимационни</w:t>
      </w:r>
      <w:proofErr w:type="spellEnd"/>
      <w:r w:rsidRPr="006C05DE">
        <w:t xml:space="preserve"> мероприятия, корекция на метаболитни и водно-електролитни нарушения, жизненоважни функции, тежък анемичен синдром.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Диагностика и лечение при пациенти със: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чернодробна цироза и жълтеница или друго нарушение в чернодробните функции, с документирано нарастване на серумните </w:t>
      </w:r>
      <w:proofErr w:type="spellStart"/>
      <w:r w:rsidRPr="006C05DE">
        <w:t>аминотрансферази</w:t>
      </w:r>
      <w:proofErr w:type="spellEnd"/>
      <w:r w:rsidRPr="006C05DE">
        <w:t xml:space="preserve">; цироза клас В и С по </w:t>
      </w:r>
      <w:proofErr w:type="spellStart"/>
      <w:r w:rsidRPr="006C05DE">
        <w:t>Child</w:t>
      </w:r>
      <w:proofErr w:type="spellEnd"/>
      <w:r w:rsidRPr="006C05DE">
        <w:t xml:space="preserve"> класификацията;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всички пациенти с първа поява на </w:t>
      </w:r>
      <w:proofErr w:type="spellStart"/>
      <w:r w:rsidRPr="006C05DE">
        <w:t>асцит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чернодробна цироза и </w:t>
      </w:r>
      <w:proofErr w:type="spellStart"/>
      <w:r w:rsidRPr="006C05DE">
        <w:t>асцит</w:t>
      </w:r>
      <w:proofErr w:type="spellEnd"/>
      <w:r w:rsidRPr="006C05DE">
        <w:t xml:space="preserve">, при които не се постига компенсация от проведена амбулаторна терапия, труден за лечение </w:t>
      </w:r>
      <w:proofErr w:type="spellStart"/>
      <w:r w:rsidRPr="006C05DE">
        <w:t>асцит</w:t>
      </w:r>
      <w:proofErr w:type="spellEnd"/>
      <w:r w:rsidRPr="006C05DE">
        <w:t xml:space="preserve"> - нарастване на теглото, коремната обиколка и/или дихателния </w:t>
      </w:r>
      <w:proofErr w:type="spellStart"/>
      <w:r w:rsidRPr="006C05DE">
        <w:t>дискомфорт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чернодробна цироза и съмнение или белези за чернодробна/портална енцефалопатия;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новооткрита </w:t>
      </w:r>
      <w:proofErr w:type="spellStart"/>
      <w:r w:rsidRPr="006C05DE">
        <w:t>декомпенсация</w:t>
      </w:r>
      <w:proofErr w:type="spellEnd"/>
      <w:r w:rsidRPr="006C05DE">
        <w:t xml:space="preserve"> на чернодробната цироза;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цироза с усложнения;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цироза с първичен рак на черния дроб, при който основното лечение е това на чернодробната цироза;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клинични и лабораторни данни и/или промени в черния дроб при изобразителните изследвания, съмнителни за хронично чернодробно заболяване;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чернодробно заболяване и жълтеница, нарастване на серумните </w:t>
      </w:r>
      <w:proofErr w:type="spellStart"/>
      <w:r w:rsidRPr="006C05DE">
        <w:t>аминотрансферази</w:t>
      </w:r>
      <w:proofErr w:type="spellEnd"/>
      <w:r w:rsidRPr="006C05DE">
        <w:t xml:space="preserve"> или други нарушения в чернодробните функции;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заболяване, при което не се постига задоволителен терапевтичен ефект при амбулаторно проведена терапия;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</w:t>
      </w:r>
      <w:proofErr w:type="spellStart"/>
      <w:r w:rsidRPr="006C05DE">
        <w:t>декомпенсирана</w:t>
      </w:r>
      <w:proofErr w:type="spellEnd"/>
      <w:r w:rsidRPr="006C05DE">
        <w:t xml:space="preserve"> чернодробна цироза включва цироза клас В и С по </w:t>
      </w:r>
      <w:proofErr w:type="spellStart"/>
      <w:r w:rsidRPr="006C05DE">
        <w:t>Child-Pugh</w:t>
      </w:r>
      <w:proofErr w:type="spellEnd"/>
      <w:r w:rsidRPr="006C05DE">
        <w:t xml:space="preserve"> класификацията и усложнената цироза - цироза с изразена жълтеница, </w:t>
      </w:r>
      <w:proofErr w:type="spellStart"/>
      <w:r w:rsidRPr="006C05DE">
        <w:t>асцит</w:t>
      </w:r>
      <w:proofErr w:type="spellEnd"/>
      <w:r w:rsidRPr="006C05DE">
        <w:t xml:space="preserve">, енцефалопатия, кръвоизлив от </w:t>
      </w:r>
      <w:proofErr w:type="spellStart"/>
      <w:r w:rsidRPr="006C05DE">
        <w:t>варици</w:t>
      </w:r>
      <w:proofErr w:type="spellEnd"/>
      <w:r w:rsidRPr="006C05DE">
        <w:t xml:space="preserve"> на хранопровода, </w:t>
      </w:r>
      <w:proofErr w:type="spellStart"/>
      <w:r w:rsidRPr="006C05DE">
        <w:t>хепаторенален</w:t>
      </w:r>
      <w:proofErr w:type="spellEnd"/>
      <w:r w:rsidRPr="006C05DE">
        <w:t xml:space="preserve"> синдром (понастоящем или в миналото).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  <w:szCs w:val="22"/>
        </w:rPr>
      </w:pPr>
      <w:r w:rsidRPr="006C05DE">
        <w:rPr>
          <w:b/>
          <w:szCs w:val="22"/>
        </w:rPr>
        <w:t xml:space="preserve">Класификация на пациентите с чернодробна цироза по </w:t>
      </w:r>
      <w:proofErr w:type="spellStart"/>
      <w:r w:rsidRPr="006C05DE">
        <w:rPr>
          <w:b/>
          <w:szCs w:val="22"/>
        </w:rPr>
        <w:t>Child-Pugh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9"/>
        <w:gridCol w:w="1792"/>
        <w:gridCol w:w="2410"/>
        <w:gridCol w:w="2207"/>
      </w:tblGrid>
      <w:tr w:rsidR="0091711E" w:rsidRPr="006C05DE" w:rsidTr="00884EEA">
        <w:trPr>
          <w:jc w:val="center"/>
        </w:trPr>
        <w:tc>
          <w:tcPr>
            <w:tcW w:w="3009" w:type="dxa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Child-Pugh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класификация</w:t>
            </w:r>
          </w:p>
        </w:tc>
        <w:tc>
          <w:tcPr>
            <w:tcW w:w="1792" w:type="dxa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207" w:type="dxa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1711E" w:rsidRPr="006C05DE" w:rsidTr="00884EEA">
        <w:trPr>
          <w:trHeight w:val="323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sym w:font="Symbol" w:char="F06D"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</w:rPr>
              <w:t>mol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C05DE">
              <w:rPr>
                <w:rFonts w:ascii="Arial" w:hAnsi="Arial" w:cs="Arial"/>
                <w:sz w:val="20"/>
                <w:szCs w:val="20"/>
              </w:rPr>
              <w:t>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6C05DE">
              <w:rPr>
                <w:rFonts w:ascii="Arial" w:hAnsi="Arial" w:cs="Arial"/>
                <w:sz w:val="20"/>
                <w:szCs w:val="20"/>
              </w:rPr>
              <w:t>mg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C05DE">
              <w:rPr>
                <w:rFonts w:ascii="Arial" w:hAnsi="Arial" w:cs="Arial"/>
                <w:sz w:val="20"/>
                <w:szCs w:val="20"/>
              </w:rPr>
              <w:t>dl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Под 34 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2.0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</w:rPr>
              <w:t>35-51 (2.0-3.0)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Над </w:t>
            </w:r>
            <w:r w:rsidRPr="006C05DE">
              <w:rPr>
                <w:rFonts w:ascii="Arial" w:hAnsi="Arial" w:cs="Arial"/>
                <w:sz w:val="20"/>
                <w:szCs w:val="20"/>
              </w:rPr>
              <w:t>51(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3,0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1711E" w:rsidRPr="006C05DE" w:rsidTr="00884EEA">
        <w:trPr>
          <w:trHeight w:val="300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Албумин g/l (g/dl)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35(3,5)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35-28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3,5-2,8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28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2,8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1711E" w:rsidRPr="006C05DE" w:rsidTr="00884EEA">
        <w:trPr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индекс или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Протромбиново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време или INR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70%</w:t>
            </w:r>
          </w:p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от 1 –4</w:t>
            </w:r>
            <w:r w:rsidRPr="006C05DE">
              <w:rPr>
                <w:rFonts w:ascii="Arial" w:hAnsi="Arial" w:cs="Arial"/>
                <w:sz w:val="20"/>
                <w:szCs w:val="20"/>
              </w:rPr>
              <w:t xml:space="preserve"> sec</w:t>
            </w:r>
          </w:p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1.6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70-40% </w:t>
            </w:r>
          </w:p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4-6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sec</w:t>
            </w:r>
            <w:proofErr w:type="spellEnd"/>
          </w:p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1.6 – 2.0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40 %</w:t>
            </w:r>
          </w:p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над 6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sec</w:t>
            </w:r>
            <w:proofErr w:type="spellEnd"/>
          </w:p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2.0</w:t>
            </w:r>
          </w:p>
        </w:tc>
      </w:tr>
      <w:tr w:rsidR="0091711E" w:rsidRPr="006C05DE" w:rsidTr="00884EEA">
        <w:trPr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Асцит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Лесно се контролира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Трудно се поддава на контрол</w:t>
            </w:r>
          </w:p>
        </w:tc>
      </w:tr>
      <w:tr w:rsidR="0091711E" w:rsidRPr="006C05DE" w:rsidTr="00884EEA">
        <w:trPr>
          <w:trHeight w:val="298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Енцефалопатия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дискретна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Изразена</w:t>
            </w:r>
          </w:p>
        </w:tc>
      </w:tr>
      <w:tr w:rsidR="0091711E" w:rsidRPr="006C05DE" w:rsidTr="00884EEA">
        <w:trPr>
          <w:jc w:val="center"/>
        </w:trPr>
        <w:tc>
          <w:tcPr>
            <w:tcW w:w="3009" w:type="dxa"/>
          </w:tcPr>
          <w:p w:rsidR="0091711E" w:rsidRPr="006C05DE" w:rsidRDefault="0091711E" w:rsidP="00884EEA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Брой точки</w:t>
            </w:r>
          </w:p>
        </w:tc>
        <w:tc>
          <w:tcPr>
            <w:tcW w:w="1792" w:type="dxa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2410" w:type="dxa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2207" w:type="dxa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3</w:t>
            </w:r>
          </w:p>
        </w:tc>
      </w:tr>
    </w:tbl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А</w:t>
      </w:r>
      <w:r w:rsidRPr="006C05DE">
        <w:rPr>
          <w:rFonts w:cs="Arial"/>
          <w:sz w:val="20"/>
        </w:rPr>
        <w:t xml:space="preserve"> – общ сбор – 5-6 точки; 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В</w:t>
      </w:r>
      <w:r w:rsidRPr="006C05DE">
        <w:rPr>
          <w:rFonts w:cs="Arial"/>
          <w:sz w:val="20"/>
        </w:rPr>
        <w:t xml:space="preserve"> – общ сбор – 7-9 точки; 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С</w:t>
      </w:r>
      <w:r w:rsidRPr="006C05DE">
        <w:rPr>
          <w:rFonts w:cs="Arial"/>
          <w:sz w:val="20"/>
        </w:rPr>
        <w:t xml:space="preserve"> – общ сбор – 10-15 точки </w:t>
      </w:r>
    </w:p>
    <w:p w:rsidR="0091711E" w:rsidRPr="006C05DE" w:rsidRDefault="0091711E" w:rsidP="0091711E">
      <w:pPr>
        <w:pStyle w:val="BodyChar"/>
        <w:spacing w:before="0" w:line="240" w:lineRule="auto"/>
        <w:ind w:hanging="57"/>
        <w:jc w:val="center"/>
        <w:rPr>
          <w:rFonts w:cs="Arial"/>
          <w:b/>
          <w:szCs w:val="22"/>
        </w:rPr>
      </w:pPr>
    </w:p>
    <w:p w:rsidR="0091711E" w:rsidRPr="006C05DE" w:rsidRDefault="0091711E" w:rsidP="0091711E">
      <w:pPr>
        <w:pStyle w:val="BodyChar"/>
        <w:spacing w:before="0" w:line="240" w:lineRule="auto"/>
        <w:ind w:hanging="57"/>
        <w:jc w:val="center"/>
        <w:rPr>
          <w:rFonts w:cs="Arial"/>
          <w:b/>
          <w:szCs w:val="22"/>
        </w:rPr>
      </w:pPr>
      <w:r w:rsidRPr="006C05DE">
        <w:rPr>
          <w:rFonts w:cs="Arial"/>
          <w:b/>
          <w:szCs w:val="22"/>
        </w:rPr>
        <w:t xml:space="preserve">Модифициран </w:t>
      </w:r>
      <w:proofErr w:type="spellStart"/>
      <w:r w:rsidRPr="006C05DE">
        <w:rPr>
          <w:rFonts w:cs="Arial"/>
          <w:b/>
          <w:szCs w:val="22"/>
        </w:rPr>
        <w:t>скор</w:t>
      </w:r>
      <w:proofErr w:type="spellEnd"/>
      <w:r w:rsidRPr="006C05DE">
        <w:rPr>
          <w:rFonts w:cs="Arial"/>
          <w:b/>
          <w:szCs w:val="22"/>
        </w:rPr>
        <w:t xml:space="preserve"> на </w:t>
      </w:r>
      <w:proofErr w:type="spellStart"/>
      <w:r w:rsidRPr="006C05DE">
        <w:rPr>
          <w:rFonts w:cs="Arial"/>
          <w:b/>
          <w:szCs w:val="22"/>
        </w:rPr>
        <w:t>Child-Pugh</w:t>
      </w:r>
      <w:proofErr w:type="spellEnd"/>
      <w:r w:rsidRPr="006C05DE">
        <w:rPr>
          <w:rFonts w:cs="Arial"/>
          <w:b/>
          <w:szCs w:val="22"/>
        </w:rPr>
        <w:t xml:space="preserve"> за </w:t>
      </w:r>
      <w:proofErr w:type="spellStart"/>
      <w:r w:rsidRPr="006C05DE">
        <w:rPr>
          <w:rFonts w:cs="Arial"/>
          <w:b/>
          <w:szCs w:val="22"/>
        </w:rPr>
        <w:t>холестатични</w:t>
      </w:r>
      <w:proofErr w:type="spellEnd"/>
      <w:r w:rsidRPr="006C05DE">
        <w:rPr>
          <w:rFonts w:cs="Arial"/>
          <w:b/>
          <w:szCs w:val="22"/>
        </w:rPr>
        <w:t xml:space="preserve"> чернодробни болести (ПБЦ)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1"/>
        <w:gridCol w:w="1701"/>
        <w:gridCol w:w="2410"/>
        <w:gridCol w:w="1985"/>
      </w:tblGrid>
      <w:tr w:rsidR="0091711E" w:rsidRPr="006C05DE" w:rsidTr="00884EEA">
        <w:trPr>
          <w:jc w:val="center"/>
        </w:trPr>
        <w:tc>
          <w:tcPr>
            <w:tcW w:w="3321" w:type="dxa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Child-Pugh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класификация</w:t>
            </w:r>
          </w:p>
        </w:tc>
        <w:tc>
          <w:tcPr>
            <w:tcW w:w="1701" w:type="dxa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985" w:type="dxa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1711E" w:rsidRPr="006C05DE" w:rsidTr="00884EEA">
        <w:trPr>
          <w:trHeight w:val="286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sym w:font="Symbol" w:char="F06D"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</w:rPr>
              <w:t>mol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</w:rPr>
              <w:t xml:space="preserve">/l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17-67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68-169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170</w:t>
            </w:r>
          </w:p>
        </w:tc>
      </w:tr>
      <w:tr w:rsidR="0091711E" w:rsidRPr="006C05DE" w:rsidTr="00884EEA">
        <w:trPr>
          <w:trHeight w:val="304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Албумин g/l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35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35-28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28</w:t>
            </w:r>
          </w:p>
        </w:tc>
      </w:tr>
      <w:tr w:rsidR="0091711E" w:rsidRPr="006C05DE" w:rsidTr="00884EEA">
        <w:trPr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индекс %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70%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70-40 %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40 %</w:t>
            </w:r>
          </w:p>
        </w:tc>
      </w:tr>
      <w:tr w:rsidR="0091711E" w:rsidRPr="006C05DE" w:rsidTr="00884EEA">
        <w:trPr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Асцит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Лесно се контролира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Трудно се поддава на контрол</w:t>
            </w:r>
          </w:p>
        </w:tc>
      </w:tr>
      <w:tr w:rsidR="0091711E" w:rsidRPr="006C05DE" w:rsidTr="00884EEA">
        <w:trPr>
          <w:trHeight w:val="291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Енцефалопатия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дискретна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Изразена</w:t>
            </w:r>
          </w:p>
        </w:tc>
      </w:tr>
      <w:tr w:rsidR="0091711E" w:rsidRPr="006C05DE" w:rsidTr="00884EEA">
        <w:trPr>
          <w:trHeight w:val="310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884EEA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Брой точки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884E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3</w:t>
            </w:r>
          </w:p>
        </w:tc>
      </w:tr>
    </w:tbl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 xml:space="preserve">2. ДИАГНОСТИЧНО - ЛЕЧЕБЕН АЛГОРИТЪМ. </w:t>
      </w:r>
    </w:p>
    <w:p w:rsidR="0091711E" w:rsidRDefault="0091711E" w:rsidP="0091711E">
      <w:pPr>
        <w:pStyle w:val="Body"/>
        <w:spacing w:before="0" w:line="240" w:lineRule="auto"/>
        <w:ind w:firstLine="570"/>
        <w:rPr>
          <w:b/>
          <w:noProof/>
        </w:rPr>
      </w:pPr>
      <w:r w:rsidRPr="006C05DE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91711E" w:rsidRPr="008C114D" w:rsidRDefault="0091711E" w:rsidP="0091711E">
      <w:pPr>
        <w:ind w:firstLine="567"/>
        <w:jc w:val="both"/>
        <w:rPr>
          <w:rFonts w:ascii="Arial" w:hAnsi="Arial"/>
          <w:b/>
          <w:sz w:val="22"/>
          <w:szCs w:val="20"/>
          <w:lang w:val="bg-BG"/>
        </w:rPr>
      </w:pPr>
      <w:r w:rsidRPr="008C114D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:rsidR="0091711E" w:rsidRPr="006C05DE" w:rsidRDefault="0091711E" w:rsidP="0091711E">
      <w:pPr>
        <w:pStyle w:val="Body"/>
        <w:spacing w:before="0" w:line="240" w:lineRule="auto"/>
        <w:rPr>
          <w:szCs w:val="22"/>
        </w:rPr>
      </w:pPr>
      <w:r w:rsidRPr="006C05DE"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</w:t>
      </w:r>
      <w:proofErr w:type="spellStart"/>
      <w:r w:rsidRPr="006C05DE">
        <w:t>ретроперитонеум</w:t>
      </w:r>
      <w:proofErr w:type="spellEnd"/>
      <w:r w:rsidRPr="006C05DE">
        <w:t xml:space="preserve"> се извършва до 48 час от постъпването. В случаи на спешност горна </w:t>
      </w:r>
      <w:proofErr w:type="spellStart"/>
      <w:r w:rsidRPr="006C05DE">
        <w:t>ендоскопия</w:t>
      </w:r>
      <w:proofErr w:type="spellEnd"/>
      <w:r w:rsidRPr="006C05DE">
        <w:t xml:space="preserve"> или контрастна рентгенография се извършват до 24 часа от постъпването. В случаи извън спешност горна </w:t>
      </w:r>
      <w:proofErr w:type="spellStart"/>
      <w:r w:rsidRPr="006C05DE">
        <w:t>ендоскопия</w:t>
      </w:r>
      <w:proofErr w:type="spellEnd"/>
      <w:r w:rsidRPr="006C05DE">
        <w:t xml:space="preserve"> или контрастна рентгенография се извършват до 3 ден от началото на хоспитализацията при минимален болничен престой. При необходимост от провеждане на КТ или МРТ се извършват до края на болничния престой. Контролни </w:t>
      </w:r>
      <w:proofErr w:type="spellStart"/>
      <w:r w:rsidRPr="006C05DE">
        <w:t>клинико-лабораторни</w:t>
      </w:r>
      <w:proofErr w:type="spellEnd"/>
      <w:r w:rsidRPr="006C05DE">
        <w:t xml:space="preserve"> изследвания </w:t>
      </w:r>
      <w:r w:rsidRPr="006C05DE">
        <w:rPr>
          <w:szCs w:val="22"/>
        </w:rPr>
        <w:t>на патологично променените показатели се извършват по преценка</w:t>
      </w:r>
      <w:r w:rsidRPr="006C05DE">
        <w:rPr>
          <w:color w:val="FF0000"/>
          <w:szCs w:val="22"/>
        </w:rPr>
        <w:t xml:space="preserve"> </w:t>
      </w:r>
      <w:r w:rsidRPr="006C05DE">
        <w:rPr>
          <w:szCs w:val="22"/>
        </w:rPr>
        <w:t>до края на хоспитализацията.</w:t>
      </w:r>
      <w:r w:rsidRPr="006C05DE">
        <w:rPr>
          <w:color w:val="FF0000"/>
        </w:rPr>
        <w:t xml:space="preserve"> 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</w:rPr>
      </w:pPr>
      <w:r w:rsidRPr="006C05DE">
        <w:rPr>
          <w:b/>
        </w:rPr>
        <w:t xml:space="preserve">Диагнозата е комплексна и 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Анамнеза и </w:t>
      </w:r>
      <w:proofErr w:type="spellStart"/>
      <w:r w:rsidRPr="006C05DE">
        <w:t>физикално</w:t>
      </w:r>
      <w:proofErr w:type="spellEnd"/>
      <w:r w:rsidRPr="006C05DE">
        <w:t xml:space="preserve"> изследване.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Лабораторни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хематологични</w:t>
      </w:r>
      <w:proofErr w:type="spellEnd"/>
      <w:r w:rsidRPr="006C05DE">
        <w:t xml:space="preserve"> показатели - хемоглобин, еритроцити, левкоцити, </w:t>
      </w:r>
      <w:proofErr w:type="spellStart"/>
      <w:r w:rsidRPr="006C05DE">
        <w:t>тромбоцити</w:t>
      </w:r>
      <w:proofErr w:type="spellEnd"/>
      <w:r w:rsidRPr="006C05DE">
        <w:t xml:space="preserve">, </w:t>
      </w:r>
      <w:proofErr w:type="spellStart"/>
      <w:r w:rsidRPr="006C05DE">
        <w:t>Hct</w:t>
      </w:r>
      <w:proofErr w:type="spellEnd"/>
      <w:r w:rsidRPr="006C05DE">
        <w:t xml:space="preserve"> и изчислени съотношения, с диференциално броене на клетки, СУЕ;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биохимични изследвания – АСАТ, АЛАТ, ГГТ, АФ, общ белтък, албумин, общ и директен </w:t>
      </w:r>
      <w:proofErr w:type="spellStart"/>
      <w:r w:rsidRPr="006C05DE">
        <w:t>билирубин</w:t>
      </w:r>
      <w:proofErr w:type="spellEnd"/>
      <w:r w:rsidRPr="006C05DE">
        <w:t xml:space="preserve">; кръвна захар, </w:t>
      </w:r>
      <w:proofErr w:type="spellStart"/>
      <w:r w:rsidRPr="006C05DE">
        <w:t>креатинин</w:t>
      </w:r>
      <w:proofErr w:type="spellEnd"/>
      <w:r w:rsidRPr="006C05DE">
        <w:t xml:space="preserve">, </w:t>
      </w:r>
      <w:proofErr w:type="spellStart"/>
      <w:r w:rsidRPr="006C05DE">
        <w:t>урея</w:t>
      </w:r>
      <w:proofErr w:type="spellEnd"/>
      <w:r w:rsidRPr="006C05DE">
        <w:t xml:space="preserve">, електролити (К, </w:t>
      </w:r>
      <w:proofErr w:type="spellStart"/>
      <w:r w:rsidRPr="006C05DE">
        <w:t>Na</w:t>
      </w:r>
      <w:proofErr w:type="spellEnd"/>
      <w:r w:rsidRPr="006C05DE">
        <w:t xml:space="preserve">, Cl), газов анализ – при показания и други, например </w:t>
      </w:r>
      <w:proofErr w:type="spellStart"/>
      <w:r w:rsidRPr="006C05DE">
        <w:t>протеинограма</w:t>
      </w:r>
      <w:proofErr w:type="spellEnd"/>
      <w:r w:rsidRPr="006C05DE">
        <w:t xml:space="preserve">, </w:t>
      </w:r>
      <w:proofErr w:type="spellStart"/>
      <w:r w:rsidRPr="006C05DE">
        <w:t>имуноглобулини</w:t>
      </w:r>
      <w:proofErr w:type="spellEnd"/>
      <w:r w:rsidRPr="006C05DE">
        <w:t xml:space="preserve">, </w:t>
      </w:r>
      <w:proofErr w:type="spellStart"/>
      <w:r w:rsidRPr="006C05DE">
        <w:t>автоантитела</w:t>
      </w:r>
      <w:proofErr w:type="spellEnd"/>
      <w:r w:rsidRPr="006C05DE">
        <w:t xml:space="preserve">, </w:t>
      </w:r>
      <w:proofErr w:type="spellStart"/>
      <w:r w:rsidRPr="006C05DE">
        <w:t>Cа</w:t>
      </w:r>
      <w:proofErr w:type="spellEnd"/>
      <w:r w:rsidRPr="006C05DE">
        <w:t xml:space="preserve">, P, АКР, </w:t>
      </w:r>
      <w:r w:rsidRPr="006C05DE">
        <w:rPr>
          <w:sz w:val="28"/>
          <w:szCs w:val="28"/>
        </w:rPr>
        <w:sym w:font="Symbol" w:char="F061"/>
      </w:r>
      <w:r w:rsidRPr="006C05DE">
        <w:t xml:space="preserve"> -</w:t>
      </w:r>
      <w:proofErr w:type="spellStart"/>
      <w:r w:rsidRPr="006C05DE">
        <w:t>фетопротеин</w:t>
      </w:r>
      <w:proofErr w:type="spellEnd"/>
      <w:r w:rsidRPr="006C05DE">
        <w:t xml:space="preserve">, ЛДХ, </w:t>
      </w:r>
      <w:proofErr w:type="spellStart"/>
      <w:r w:rsidRPr="006C05DE">
        <w:t>амилаза</w:t>
      </w:r>
      <w:proofErr w:type="spellEnd"/>
      <w:r w:rsidRPr="006C05DE">
        <w:t xml:space="preserve">, </w:t>
      </w:r>
      <w:proofErr w:type="spellStart"/>
      <w:r w:rsidRPr="006C05DE">
        <w:t>липиди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хемостаза</w:t>
      </w:r>
      <w:proofErr w:type="spellEnd"/>
      <w:r w:rsidRPr="006C05DE">
        <w:t xml:space="preserve"> (</w:t>
      </w:r>
      <w:proofErr w:type="spellStart"/>
      <w:r w:rsidRPr="006C05DE">
        <w:t>фибриноген</w:t>
      </w:r>
      <w:proofErr w:type="spellEnd"/>
      <w:r w:rsidRPr="006C05DE">
        <w:t xml:space="preserve">, </w:t>
      </w:r>
      <w:proofErr w:type="spellStart"/>
      <w:r w:rsidRPr="006C05DE">
        <w:t>протромбиново</w:t>
      </w:r>
      <w:proofErr w:type="spellEnd"/>
      <w:r w:rsidRPr="006C05DE">
        <w:t xml:space="preserve"> време/индекс/INR, АПТТ/ </w:t>
      </w:r>
      <w:proofErr w:type="spellStart"/>
      <w:r w:rsidRPr="006C05DE">
        <w:t>пТПВ</w:t>
      </w:r>
      <w:proofErr w:type="spellEnd"/>
      <w:r w:rsidRPr="006C05DE">
        <w:t xml:space="preserve">/ККВ), </w:t>
      </w:r>
      <w:proofErr w:type="spellStart"/>
      <w:r w:rsidRPr="006C05DE">
        <w:t>фибриноген</w:t>
      </w:r>
      <w:proofErr w:type="spellEnd"/>
      <w:r w:rsidRPr="006C05DE">
        <w:t xml:space="preserve">, други – по индикации; 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урина – общо изследване; при показания - определяне на </w:t>
      </w:r>
      <w:proofErr w:type="spellStart"/>
      <w:r w:rsidRPr="006C05DE">
        <w:t>натриурезата</w:t>
      </w:r>
      <w:proofErr w:type="spellEnd"/>
      <w:r w:rsidRPr="006C05DE">
        <w:t xml:space="preserve"> или белтък в 24-часова урина.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Изследване на </w:t>
      </w:r>
      <w:proofErr w:type="spellStart"/>
      <w:r w:rsidRPr="006C05DE">
        <w:t>асцитна</w:t>
      </w:r>
      <w:proofErr w:type="spellEnd"/>
      <w:r w:rsidRPr="006C05DE">
        <w:t xml:space="preserve"> течност: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биохимично – общ белтък, албумин, захар, ЛДХ, </w:t>
      </w:r>
      <w:proofErr w:type="spellStart"/>
      <w:r w:rsidRPr="006C05DE">
        <w:t>холестерол</w:t>
      </w:r>
      <w:proofErr w:type="spellEnd"/>
      <w:r w:rsidRPr="006C05DE">
        <w:t xml:space="preserve">, </w:t>
      </w:r>
      <w:proofErr w:type="spellStart"/>
      <w:r w:rsidRPr="006C05DE">
        <w:t>амилаза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брой левкоцити/общ брой клетки, брой </w:t>
      </w:r>
      <w:proofErr w:type="spellStart"/>
      <w:r w:rsidRPr="006C05DE">
        <w:t>сегментоядрени</w:t>
      </w:r>
      <w:proofErr w:type="spellEnd"/>
      <w:r w:rsidRPr="006C05DE">
        <w:t xml:space="preserve"> левкоцити (PMN), еритроцити;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цитологично</w:t>
      </w:r>
      <w:proofErr w:type="spellEnd"/>
      <w:r w:rsidRPr="006C05DE">
        <w:t xml:space="preserve"> изследване;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lastRenderedPageBreak/>
        <w:t xml:space="preserve">- при показания - оцветяване по </w:t>
      </w:r>
      <w:proofErr w:type="spellStart"/>
      <w:r w:rsidRPr="006C05DE">
        <w:t>Gram</w:t>
      </w:r>
      <w:proofErr w:type="spellEnd"/>
      <w:r w:rsidRPr="006C05DE">
        <w:t xml:space="preserve"> или </w:t>
      </w:r>
      <w:proofErr w:type="spellStart"/>
      <w:r w:rsidRPr="006C05DE">
        <w:t>Zeel-Nielsen</w:t>
      </w:r>
      <w:proofErr w:type="spellEnd"/>
      <w:r w:rsidRPr="006C05DE">
        <w:t>, микробиологично – аеробна и/или анаеробна култура, гъби.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proofErr w:type="spellStart"/>
      <w:r w:rsidRPr="006C05DE">
        <w:t>Урокултура</w:t>
      </w:r>
      <w:proofErr w:type="spellEnd"/>
      <w:r w:rsidRPr="006C05DE">
        <w:t xml:space="preserve">, </w:t>
      </w:r>
      <w:proofErr w:type="spellStart"/>
      <w:r w:rsidRPr="006C05DE">
        <w:t>хемокултура</w:t>
      </w:r>
      <w:proofErr w:type="spellEnd"/>
      <w:r w:rsidRPr="006C05DE">
        <w:t xml:space="preserve"> и други микробиологични и </w:t>
      </w:r>
      <w:proofErr w:type="spellStart"/>
      <w:r w:rsidRPr="006C05DE">
        <w:t>паразитологични</w:t>
      </w:r>
      <w:proofErr w:type="spellEnd"/>
      <w:r w:rsidRPr="006C05DE">
        <w:t xml:space="preserve"> изследвания- при клинични данни за инфекция.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proofErr w:type="spellStart"/>
      <w:r w:rsidRPr="006C05DE">
        <w:t>Креатининов</w:t>
      </w:r>
      <w:proofErr w:type="spellEnd"/>
      <w:r w:rsidRPr="006C05DE">
        <w:t xml:space="preserve"> </w:t>
      </w:r>
      <w:proofErr w:type="spellStart"/>
      <w:r w:rsidRPr="006C05DE">
        <w:t>клирънс</w:t>
      </w:r>
      <w:proofErr w:type="spellEnd"/>
      <w:r w:rsidRPr="006C05DE">
        <w:t xml:space="preserve">, </w:t>
      </w:r>
      <w:proofErr w:type="spellStart"/>
      <w:r w:rsidRPr="006C05DE">
        <w:t>осмоларитет</w:t>
      </w:r>
      <w:proofErr w:type="spellEnd"/>
      <w:r w:rsidRPr="006C05DE">
        <w:t xml:space="preserve"> на урината или плазмата.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Инструментални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ехография на коремни органи, по възможност и показания - с </w:t>
      </w:r>
      <w:proofErr w:type="spellStart"/>
      <w:r w:rsidRPr="006C05DE">
        <w:t>доплерово</w:t>
      </w:r>
      <w:proofErr w:type="spellEnd"/>
      <w:r w:rsidRPr="006C05DE">
        <w:t xml:space="preserve"> изследване;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езофагогастроскопия</w:t>
      </w:r>
      <w:proofErr w:type="spellEnd"/>
      <w:r w:rsidRPr="006C05DE">
        <w:t xml:space="preserve"> или контрастна рентгенография на хранопровода и стомаха (алтернативен метод) или други отдели на ГИТ.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Други инструментални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left="570" w:firstLine="0"/>
      </w:pPr>
      <w:r w:rsidRPr="006C05DE">
        <w:t>- КТ на коремни органи, мозък, EEГ, MРТ – при индикации.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Други допълнителни инструментални и функционални изследвания - при показания.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Етиологична диагноза</w:t>
      </w:r>
      <w:r w:rsidRPr="006C05DE">
        <w:t xml:space="preserve"> – </w:t>
      </w:r>
      <w:proofErr w:type="spellStart"/>
      <w:r w:rsidRPr="006C05DE">
        <w:rPr>
          <w:lang w:val="en-US"/>
        </w:rPr>
        <w:t>Hbs</w:t>
      </w:r>
      <w:proofErr w:type="spellEnd"/>
      <w:r w:rsidRPr="006C05DE">
        <w:t xml:space="preserve"> </w:t>
      </w:r>
      <w:r w:rsidRPr="006C05DE">
        <w:rPr>
          <w:lang w:val="en-US"/>
        </w:rPr>
        <w:t>Ag</w:t>
      </w:r>
      <w:r w:rsidRPr="006C05DE">
        <w:t xml:space="preserve">, </w:t>
      </w:r>
      <w:r w:rsidRPr="006C05DE">
        <w:rPr>
          <w:lang w:val="en-US"/>
        </w:rPr>
        <w:t>Anti</w:t>
      </w:r>
      <w:r w:rsidRPr="006C05DE">
        <w:t xml:space="preserve"> </w:t>
      </w:r>
      <w:r w:rsidRPr="006C05DE">
        <w:rPr>
          <w:lang w:val="en-US"/>
        </w:rPr>
        <w:t>HCV</w:t>
      </w:r>
      <w:r w:rsidRPr="006C05DE">
        <w:t xml:space="preserve">, </w:t>
      </w:r>
      <w:r w:rsidRPr="006C05DE">
        <w:rPr>
          <w:lang w:val="en-US"/>
        </w:rPr>
        <w:t>anti</w:t>
      </w:r>
      <w:r w:rsidRPr="006C05DE">
        <w:t xml:space="preserve"> </w:t>
      </w:r>
      <w:r w:rsidRPr="006C05DE">
        <w:rPr>
          <w:lang w:val="en-US"/>
        </w:rPr>
        <w:t>HDV</w:t>
      </w:r>
      <w:r w:rsidRPr="006C05DE">
        <w:t xml:space="preserve"> и други вирусни маркери, </w:t>
      </w:r>
      <w:proofErr w:type="spellStart"/>
      <w:r w:rsidRPr="006C05DE">
        <w:t>автоантитела</w:t>
      </w:r>
      <w:proofErr w:type="spellEnd"/>
      <w:r w:rsidRPr="006C05DE">
        <w:t xml:space="preserve">, серумно желязо, ЖСК, </w:t>
      </w:r>
      <w:proofErr w:type="spellStart"/>
      <w:r w:rsidRPr="006C05DE">
        <w:t>феритин</w:t>
      </w:r>
      <w:proofErr w:type="spellEnd"/>
      <w:r w:rsidRPr="006C05DE">
        <w:t xml:space="preserve">, </w:t>
      </w:r>
      <w:proofErr w:type="spellStart"/>
      <w:r w:rsidRPr="006C05DE">
        <w:t>церулоплазмин</w:t>
      </w:r>
      <w:proofErr w:type="spellEnd"/>
      <w:r w:rsidRPr="006C05DE">
        <w:t xml:space="preserve">, </w:t>
      </w:r>
      <w:proofErr w:type="spellStart"/>
      <w:r w:rsidRPr="006C05DE">
        <w:t>куприурия</w:t>
      </w:r>
      <w:proofErr w:type="spellEnd"/>
      <w:r w:rsidRPr="006C05DE">
        <w:t xml:space="preserve">, алфа1-глобулин, </w:t>
      </w:r>
      <w:proofErr w:type="spellStart"/>
      <w:r w:rsidRPr="006C05DE">
        <w:t>порфирини</w:t>
      </w:r>
      <w:proofErr w:type="spellEnd"/>
      <w:r w:rsidRPr="006C05DE">
        <w:t xml:space="preserve"> и други.</w:t>
      </w:r>
    </w:p>
    <w:p w:rsidR="0091711E" w:rsidRPr="006C05DE" w:rsidRDefault="0091711E" w:rsidP="0091711E">
      <w:pPr>
        <w:pStyle w:val="BodyChar"/>
        <w:spacing w:before="0" w:line="240" w:lineRule="auto"/>
        <w:rPr>
          <w:rFonts w:cs="Arial"/>
          <w:szCs w:val="22"/>
        </w:rPr>
      </w:pPr>
      <w:r w:rsidRPr="006C05DE">
        <w:rPr>
          <w:rFonts w:cs="Arial"/>
          <w:szCs w:val="22"/>
        </w:rPr>
        <w:t>Консултации – при индикации.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Провеждане на етиологично и базисно лечение </w:t>
      </w:r>
      <w:r w:rsidRPr="006C05DE">
        <w:t xml:space="preserve">на хроничното чернодробно заболяване (по индикации) – </w:t>
      </w:r>
      <w:proofErr w:type="spellStart"/>
      <w:r w:rsidRPr="006C05DE">
        <w:t>противовирусни</w:t>
      </w:r>
      <w:proofErr w:type="spellEnd"/>
      <w:r w:rsidRPr="006C05DE">
        <w:t xml:space="preserve"> средства, кортикостероиди, </w:t>
      </w:r>
      <w:proofErr w:type="spellStart"/>
      <w:r w:rsidRPr="006C05DE">
        <w:t>имуносупресори</w:t>
      </w:r>
      <w:proofErr w:type="spellEnd"/>
      <w:r w:rsidRPr="006C05DE">
        <w:t xml:space="preserve">, </w:t>
      </w:r>
      <w:r w:rsidRPr="006C05DE">
        <w:rPr>
          <w:lang w:val="en-US"/>
        </w:rPr>
        <w:t>D</w:t>
      </w:r>
      <w:r w:rsidRPr="006C05DE">
        <w:t>-</w:t>
      </w:r>
      <w:proofErr w:type="spellStart"/>
      <w:r w:rsidRPr="006C05DE">
        <w:rPr>
          <w:lang w:val="en-US"/>
        </w:rPr>
        <w:t>penicillamin</w:t>
      </w:r>
      <w:proofErr w:type="spellEnd"/>
      <w:r w:rsidRPr="006C05DE">
        <w:t xml:space="preserve">, </w:t>
      </w:r>
      <w:r w:rsidRPr="006C05DE">
        <w:rPr>
          <w:lang w:val="en-US"/>
        </w:rPr>
        <w:t>UDCA</w:t>
      </w:r>
      <w:r w:rsidRPr="006C05DE">
        <w:t xml:space="preserve">, </w:t>
      </w:r>
      <w:proofErr w:type="spellStart"/>
      <w:r w:rsidRPr="006C05DE">
        <w:t>хепатопротектори</w:t>
      </w:r>
      <w:proofErr w:type="spellEnd"/>
      <w:r w:rsidRPr="006C05DE">
        <w:t xml:space="preserve">, витамини, </w:t>
      </w:r>
      <w:proofErr w:type="spellStart"/>
      <w:r w:rsidRPr="006C05DE">
        <w:t>глюкозни</w:t>
      </w:r>
      <w:proofErr w:type="spellEnd"/>
      <w:r w:rsidRPr="006C05DE">
        <w:t xml:space="preserve"> разтвори, кръвопускане и други.</w:t>
      </w:r>
    </w:p>
    <w:p w:rsidR="0091711E" w:rsidRPr="006C05DE" w:rsidRDefault="0091711E" w:rsidP="0091711E">
      <w:pPr>
        <w:pStyle w:val="BodyChar"/>
        <w:spacing w:before="0" w:line="240" w:lineRule="auto"/>
        <w:rPr>
          <w:rFonts w:cs="Arial"/>
          <w:szCs w:val="22"/>
        </w:rPr>
      </w:pPr>
      <w:r w:rsidRPr="006C05DE">
        <w:t>Провеждане на лечение на усложненията на чернодробната цироза</w:t>
      </w:r>
      <w:r w:rsidRPr="006C05DE">
        <w:rPr>
          <w:rFonts w:cs="Arial"/>
          <w:szCs w:val="22"/>
        </w:rPr>
        <w:t xml:space="preserve">, </w:t>
      </w:r>
      <w:proofErr w:type="spellStart"/>
      <w:r w:rsidRPr="006C05DE">
        <w:rPr>
          <w:rFonts w:cs="Arial"/>
          <w:szCs w:val="22"/>
        </w:rPr>
        <w:t>ентерално</w:t>
      </w:r>
      <w:proofErr w:type="spellEnd"/>
      <w:r w:rsidRPr="006C05DE">
        <w:rPr>
          <w:rFonts w:cs="Arial"/>
          <w:szCs w:val="22"/>
        </w:rPr>
        <w:t xml:space="preserve"> хранене, корекция на клинични и биохимични </w:t>
      </w:r>
      <w:proofErr w:type="spellStart"/>
      <w:r w:rsidRPr="006C05DE">
        <w:rPr>
          <w:rFonts w:cs="Arial"/>
          <w:szCs w:val="22"/>
        </w:rPr>
        <w:t>отклинения</w:t>
      </w:r>
      <w:proofErr w:type="spellEnd"/>
      <w:r w:rsidRPr="006C05DE">
        <w:rPr>
          <w:rFonts w:cs="Arial"/>
          <w:szCs w:val="22"/>
        </w:rPr>
        <w:t xml:space="preserve">, общи </w:t>
      </w:r>
      <w:proofErr w:type="spellStart"/>
      <w:r w:rsidRPr="006C05DE">
        <w:rPr>
          <w:rFonts w:cs="Arial"/>
          <w:szCs w:val="22"/>
        </w:rPr>
        <w:t>реанимационни</w:t>
      </w:r>
      <w:proofErr w:type="spellEnd"/>
      <w:r w:rsidRPr="006C05DE">
        <w:rPr>
          <w:rFonts w:cs="Arial"/>
          <w:szCs w:val="22"/>
        </w:rPr>
        <w:t xml:space="preserve"> мероприятия (според консенсусните решения на БНДГЕ).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Портална хипертония </w:t>
      </w:r>
      <w:r w:rsidRPr="006C05DE">
        <w:t xml:space="preserve">- </w:t>
      </w:r>
      <w:proofErr w:type="spellStart"/>
      <w:r w:rsidRPr="006C05DE">
        <w:t>варици</w:t>
      </w:r>
      <w:proofErr w:type="spellEnd"/>
      <w:r w:rsidRPr="006C05DE">
        <w:t xml:space="preserve"> на хранопровода, </w:t>
      </w:r>
      <w:proofErr w:type="spellStart"/>
      <w:r w:rsidRPr="006C05DE">
        <w:t>варици</w:t>
      </w:r>
      <w:proofErr w:type="spellEnd"/>
      <w:r w:rsidRPr="006C05DE">
        <w:t xml:space="preserve"> на стомаха и </w:t>
      </w:r>
      <w:proofErr w:type="spellStart"/>
      <w:r w:rsidRPr="006C05DE">
        <w:t>хипертензивна</w:t>
      </w:r>
      <w:proofErr w:type="spellEnd"/>
      <w:r w:rsidRPr="006C05DE">
        <w:t xml:space="preserve"> </w:t>
      </w:r>
      <w:proofErr w:type="spellStart"/>
      <w:r w:rsidRPr="006C05DE">
        <w:t>гастропатия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1. При индикации - </w:t>
      </w:r>
      <w:r w:rsidRPr="006C05DE">
        <w:rPr>
          <w:b/>
        </w:rPr>
        <w:t>първична профилактика</w:t>
      </w:r>
      <w:r w:rsidRPr="006C05DE">
        <w:t xml:space="preserve"> на кръвоизлива от </w:t>
      </w:r>
      <w:proofErr w:type="spellStart"/>
      <w:r w:rsidRPr="006C05DE">
        <w:t>варици</w:t>
      </w:r>
      <w:proofErr w:type="spellEnd"/>
      <w:r w:rsidRPr="006C05DE">
        <w:t xml:space="preserve"> на хранопровода – с цел да се предпази или отложи първият епизод на кървене.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Терапия с неселективен </w:t>
      </w:r>
      <w:proofErr w:type="spellStart"/>
      <w:r w:rsidRPr="006C05DE">
        <w:t>бета-блокер</w:t>
      </w:r>
      <w:proofErr w:type="spellEnd"/>
      <w:r w:rsidRPr="006C05DE">
        <w:t xml:space="preserve"> до постигане на β-блокада.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2. В случаи на </w:t>
      </w:r>
      <w:proofErr w:type="spellStart"/>
      <w:r w:rsidRPr="006C05DE">
        <w:t>контраиндикация</w:t>
      </w:r>
      <w:proofErr w:type="spellEnd"/>
      <w:r w:rsidRPr="006C05DE">
        <w:t xml:space="preserve"> или непонасяне на неселективен </w:t>
      </w:r>
      <w:proofErr w:type="spellStart"/>
      <w:r w:rsidRPr="006C05DE">
        <w:t>бета-блокер</w:t>
      </w:r>
      <w:proofErr w:type="spellEnd"/>
      <w:r w:rsidRPr="006C05DE">
        <w:t xml:space="preserve">, </w:t>
      </w:r>
      <w:proofErr w:type="spellStart"/>
      <w:r w:rsidRPr="006C05DE">
        <w:t>ендоскопското</w:t>
      </w:r>
      <w:proofErr w:type="spellEnd"/>
      <w:r w:rsidRPr="006C05DE">
        <w:t xml:space="preserve"> </w:t>
      </w:r>
      <w:proofErr w:type="spellStart"/>
      <w:r w:rsidRPr="006C05DE">
        <w:t>връзково</w:t>
      </w:r>
      <w:proofErr w:type="spellEnd"/>
      <w:r w:rsidRPr="006C05DE">
        <w:t xml:space="preserve"> </w:t>
      </w:r>
      <w:proofErr w:type="spellStart"/>
      <w:r w:rsidRPr="006C05DE">
        <w:t>лигиране</w:t>
      </w:r>
      <w:proofErr w:type="spellEnd"/>
      <w:r w:rsidRPr="006C05DE">
        <w:t xml:space="preserve"> на </w:t>
      </w:r>
      <w:proofErr w:type="spellStart"/>
      <w:r w:rsidRPr="006C05DE">
        <w:t>вариците</w:t>
      </w:r>
      <w:proofErr w:type="spellEnd"/>
      <w:r w:rsidRPr="006C05DE">
        <w:t xml:space="preserve"> на хранопровода е метод на избор.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Вторичната профилактика</w:t>
      </w:r>
      <w:r w:rsidRPr="006C05DE">
        <w:t xml:space="preserve"> цели да предотврати повторното кървене от </w:t>
      </w:r>
      <w:proofErr w:type="spellStart"/>
      <w:r w:rsidRPr="006C05DE">
        <w:t>варици</w:t>
      </w:r>
      <w:proofErr w:type="spellEnd"/>
      <w:r w:rsidRPr="006C05DE">
        <w:t xml:space="preserve"> на хранопровода.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Тя 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1. Първи избор е </w:t>
      </w:r>
      <w:proofErr w:type="spellStart"/>
      <w:r w:rsidRPr="006C05DE">
        <w:t>ендоскопско</w:t>
      </w:r>
      <w:proofErr w:type="spellEnd"/>
      <w:r w:rsidRPr="006C05DE">
        <w:t xml:space="preserve"> </w:t>
      </w:r>
      <w:proofErr w:type="spellStart"/>
      <w:r w:rsidRPr="006C05DE">
        <w:t>връзково</w:t>
      </w:r>
      <w:proofErr w:type="spellEnd"/>
      <w:r w:rsidRPr="006C05DE">
        <w:t xml:space="preserve"> </w:t>
      </w:r>
      <w:proofErr w:type="spellStart"/>
      <w:r w:rsidRPr="006C05DE">
        <w:t>лигиране</w:t>
      </w:r>
      <w:proofErr w:type="spellEnd"/>
      <w:r w:rsidRPr="006C05DE">
        <w:t xml:space="preserve"> на </w:t>
      </w:r>
      <w:proofErr w:type="spellStart"/>
      <w:r w:rsidRPr="006C05DE">
        <w:t>вариците</w:t>
      </w:r>
      <w:proofErr w:type="spellEnd"/>
      <w:r w:rsidRPr="006C05DE">
        <w:t xml:space="preserve"> на </w:t>
      </w:r>
      <w:proofErr w:type="spellStart"/>
      <w:r w:rsidRPr="006C05DE">
        <w:t>храноровода</w:t>
      </w:r>
      <w:proofErr w:type="spellEnd"/>
      <w:r w:rsidRPr="006C05DE">
        <w:t xml:space="preserve">. За постигане на успешно унищожаване на </w:t>
      </w:r>
      <w:proofErr w:type="spellStart"/>
      <w:r w:rsidRPr="006C05DE">
        <w:t>вариците</w:t>
      </w:r>
      <w:proofErr w:type="spellEnd"/>
      <w:r w:rsidRPr="006C05DE">
        <w:t xml:space="preserve"> болните трябва да бъдат </w:t>
      </w:r>
      <w:proofErr w:type="spellStart"/>
      <w:r w:rsidRPr="006C05DE">
        <w:t>ендоскопирани</w:t>
      </w:r>
      <w:proofErr w:type="spellEnd"/>
      <w:r w:rsidRPr="006C05DE">
        <w:t xml:space="preserve"> на всеки 3 месеца в началото и на 6 месечни интервали в последствие. В случай на рецидив трябва да се лекуват до пълното им изчезване.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2</w:t>
      </w:r>
      <w:r w:rsidRPr="006C05DE">
        <w:t xml:space="preserve">. </w:t>
      </w:r>
      <w:proofErr w:type="spellStart"/>
      <w:r w:rsidRPr="006C05DE">
        <w:t>Ендоскопско</w:t>
      </w:r>
      <w:proofErr w:type="spellEnd"/>
      <w:r w:rsidRPr="006C05DE">
        <w:t xml:space="preserve"> склерозиране на </w:t>
      </w:r>
      <w:proofErr w:type="spellStart"/>
      <w:r w:rsidRPr="006C05DE">
        <w:t>вариците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до </w:t>
      </w:r>
      <w:proofErr w:type="spellStart"/>
      <w:r w:rsidRPr="006C05DE">
        <w:t>ендоскопско</w:t>
      </w:r>
      <w:proofErr w:type="spellEnd"/>
      <w:r w:rsidRPr="006C05DE">
        <w:t xml:space="preserve"> склерозиране на </w:t>
      </w:r>
      <w:proofErr w:type="spellStart"/>
      <w:r w:rsidRPr="006C05DE">
        <w:t>вариците</w:t>
      </w:r>
      <w:proofErr w:type="spellEnd"/>
      <w:r w:rsidRPr="006C05DE">
        <w:t xml:space="preserve"> на хранопровода се прибягва когато ЕВЛ не може да се осъществи;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видът на склерозиращото вещество може да се различава в различните центрове;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интервалите за лечение не се различават от тези при </w:t>
      </w:r>
      <w:proofErr w:type="spellStart"/>
      <w:r w:rsidRPr="006C05DE">
        <w:t>лигирането</w:t>
      </w:r>
      <w:proofErr w:type="spellEnd"/>
      <w:r w:rsidRPr="006C05DE">
        <w:t xml:space="preserve"> на </w:t>
      </w:r>
      <w:proofErr w:type="spellStart"/>
      <w:r w:rsidRPr="006C05DE">
        <w:t>вариците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3. Неселективен </w:t>
      </w:r>
      <w:proofErr w:type="spellStart"/>
      <w:r w:rsidRPr="006C05DE">
        <w:t>β-блокер</w:t>
      </w:r>
      <w:proofErr w:type="spellEnd"/>
      <w:r w:rsidRPr="006C05DE">
        <w:t xml:space="preserve"> с или без </w:t>
      </w:r>
      <w:proofErr w:type="spellStart"/>
      <w:r w:rsidRPr="006C05DE">
        <w:t>ендоскопско</w:t>
      </w:r>
      <w:proofErr w:type="spellEnd"/>
      <w:r w:rsidRPr="006C05DE">
        <w:t xml:space="preserve"> лечение на </w:t>
      </w:r>
      <w:proofErr w:type="spellStart"/>
      <w:r w:rsidRPr="006C05DE">
        <w:t>вариците</w:t>
      </w:r>
      <w:proofErr w:type="spellEnd"/>
      <w:r w:rsidRPr="006C05DE">
        <w:t xml:space="preserve"> на хранопровода.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прилага се както комбинация от неселективен </w:t>
      </w:r>
      <w:proofErr w:type="spellStart"/>
      <w:r w:rsidRPr="006C05DE">
        <w:t>β-блокер</w:t>
      </w:r>
      <w:proofErr w:type="spellEnd"/>
      <w:r w:rsidRPr="006C05DE">
        <w:t xml:space="preserve"> и </w:t>
      </w:r>
      <w:proofErr w:type="spellStart"/>
      <w:r w:rsidRPr="006C05DE">
        <w:t>ендоскопско</w:t>
      </w:r>
      <w:proofErr w:type="spellEnd"/>
      <w:r w:rsidRPr="006C05DE">
        <w:t xml:space="preserve"> лечение на </w:t>
      </w:r>
      <w:proofErr w:type="spellStart"/>
      <w:r w:rsidRPr="006C05DE">
        <w:t>вариците</w:t>
      </w:r>
      <w:proofErr w:type="spellEnd"/>
      <w:r w:rsidRPr="006C05DE">
        <w:t xml:space="preserve">, така и само β – </w:t>
      </w:r>
      <w:proofErr w:type="spellStart"/>
      <w:r w:rsidRPr="006C05DE">
        <w:t>блокер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когато се прилага само неселективен β – </w:t>
      </w:r>
      <w:proofErr w:type="spellStart"/>
      <w:r w:rsidRPr="006C05DE">
        <w:t>блокер</w:t>
      </w:r>
      <w:proofErr w:type="spellEnd"/>
      <w:r w:rsidRPr="006C05DE">
        <w:t xml:space="preserve"> се препоръчва контрол на HVPG (чернодробен градиент на венозно налагане) с поддържане на неговото ниво под 12 мм </w:t>
      </w:r>
      <w:proofErr w:type="spellStart"/>
      <w:r w:rsidRPr="006C05DE">
        <w:t>Hg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Лечение на</w:t>
      </w:r>
      <w:r w:rsidRPr="006C05DE">
        <w:t xml:space="preserve"> </w:t>
      </w:r>
      <w:r w:rsidRPr="006C05DE">
        <w:rPr>
          <w:b/>
        </w:rPr>
        <w:t xml:space="preserve">неусложнен </w:t>
      </w:r>
      <w:proofErr w:type="spellStart"/>
      <w:r w:rsidRPr="006C05DE">
        <w:rPr>
          <w:b/>
        </w:rPr>
        <w:t>асцит</w:t>
      </w:r>
      <w:proofErr w:type="spellEnd"/>
      <w:r w:rsidRPr="006C05DE">
        <w:t xml:space="preserve"> - </w:t>
      </w:r>
      <w:proofErr w:type="spellStart"/>
      <w:r w:rsidRPr="006C05DE">
        <w:t>асцит</w:t>
      </w:r>
      <w:proofErr w:type="spellEnd"/>
      <w:r w:rsidRPr="006C05DE">
        <w:t xml:space="preserve"> без белези за инфекция на </w:t>
      </w:r>
      <w:proofErr w:type="spellStart"/>
      <w:r w:rsidRPr="006C05DE">
        <w:t>асцитната</w:t>
      </w:r>
      <w:proofErr w:type="spellEnd"/>
      <w:r w:rsidRPr="006C05DE">
        <w:t xml:space="preserve"> течност или наличие на </w:t>
      </w:r>
      <w:proofErr w:type="spellStart"/>
      <w:r w:rsidRPr="006C05DE">
        <w:t>хепаторенален</w:t>
      </w:r>
      <w:proofErr w:type="spellEnd"/>
      <w:r w:rsidRPr="006C05DE">
        <w:t xml:space="preserve"> синдром.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lastRenderedPageBreak/>
        <w:t>І. Базисна терапия.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t>Постелен</w:t>
      </w:r>
      <w:proofErr w:type="spellEnd"/>
      <w:r w:rsidRPr="006C05DE">
        <w:t xml:space="preserve"> режим – най-добър ефект при болни с нарушена бъбречна функция или лош отговор на диуретичното лечение. Намаление на приема на готварска сол – 3 г/дневно. Намаление на приема на течности – 500 - 1000 мл/дневно. Подобряване на чернодробните функции.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ІІ. Диуретична терапия</w:t>
      </w:r>
      <w:r w:rsidRPr="006C05DE">
        <w:t xml:space="preserve"> - стъпаловидно – започва се с ниска доза, която при липса на ефект се повишава през няколко дни, а при необходимост се включва и втори </w:t>
      </w:r>
      <w:proofErr w:type="spellStart"/>
      <w:r w:rsidRPr="006C05DE">
        <w:t>диуретик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Цел: намаление на телесното тегло с 1000 г дневно, при наличие на периферни отоци – до 2000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калий-съхраняващ </w:t>
      </w:r>
      <w:proofErr w:type="spellStart"/>
      <w:r w:rsidRPr="006C05DE">
        <w:t>диуретик</w:t>
      </w:r>
      <w:proofErr w:type="spellEnd"/>
      <w:r w:rsidRPr="006C05DE">
        <w:t xml:space="preserve"> – средство на първи избор;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proofErr w:type="spellStart"/>
      <w:r w:rsidRPr="006C05DE">
        <w:t>бримков</w:t>
      </w:r>
      <w:proofErr w:type="spellEnd"/>
      <w:r w:rsidRPr="006C05DE">
        <w:t xml:space="preserve"> </w:t>
      </w:r>
      <w:proofErr w:type="spellStart"/>
      <w:r w:rsidRPr="006C05DE">
        <w:t>диуретик</w:t>
      </w:r>
      <w:proofErr w:type="spellEnd"/>
      <w:r w:rsidRPr="006C05DE">
        <w:t xml:space="preserve">. Задължителен контрол на натрий и калий! </w:t>
      </w:r>
    </w:p>
    <w:p w:rsidR="0091711E" w:rsidRPr="006C05DE" w:rsidRDefault="0091711E" w:rsidP="0091711E">
      <w:pPr>
        <w:pStyle w:val="BodyChar"/>
        <w:spacing w:before="0" w:line="240" w:lineRule="auto"/>
        <w:ind w:firstLine="513"/>
      </w:pPr>
      <w:r w:rsidRPr="006C05DE">
        <w:rPr>
          <w:b/>
          <w:bCs/>
        </w:rPr>
        <w:t>Поведение при липса на отговор на терапията</w:t>
      </w:r>
      <w:r w:rsidRPr="006C05DE">
        <w:rPr>
          <w:b/>
        </w:rPr>
        <w:t>: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proofErr w:type="spellStart"/>
      <w:r w:rsidRPr="006C05DE">
        <w:rPr>
          <w:lang w:val="ru-RU"/>
        </w:rPr>
        <w:t>търсене</w:t>
      </w:r>
      <w:proofErr w:type="spellEnd"/>
      <w:r w:rsidRPr="006C05DE">
        <w:rPr>
          <w:lang w:val="ru-RU"/>
        </w:rPr>
        <w:t xml:space="preserve"> на </w:t>
      </w:r>
      <w:proofErr w:type="spellStart"/>
      <w:r w:rsidRPr="006C05DE">
        <w:rPr>
          <w:lang w:val="ru-RU"/>
        </w:rPr>
        <w:t>фактори</w:t>
      </w:r>
      <w:proofErr w:type="spellEnd"/>
      <w:r w:rsidRPr="006C05DE">
        <w:rPr>
          <w:lang w:val="ru-RU"/>
        </w:rPr>
        <w:t xml:space="preserve">, </w:t>
      </w:r>
      <w:proofErr w:type="spellStart"/>
      <w:r w:rsidRPr="006C05DE">
        <w:rPr>
          <w:lang w:val="ru-RU"/>
        </w:rPr>
        <w:t>намаляващи</w:t>
      </w:r>
      <w:proofErr w:type="spellEnd"/>
      <w:r w:rsidRPr="006C05DE">
        <w:rPr>
          <w:lang w:val="ru-RU"/>
        </w:rPr>
        <w:t xml:space="preserve"> </w:t>
      </w:r>
      <w:proofErr w:type="spellStart"/>
      <w:r w:rsidRPr="006C05DE">
        <w:rPr>
          <w:lang w:val="ru-RU"/>
        </w:rPr>
        <w:t>действието</w:t>
      </w:r>
      <w:proofErr w:type="spellEnd"/>
      <w:r w:rsidRPr="006C05DE">
        <w:rPr>
          <w:lang w:val="ru-RU"/>
        </w:rPr>
        <w:t xml:space="preserve"> на </w:t>
      </w:r>
      <w:proofErr w:type="spellStart"/>
      <w:r w:rsidRPr="006C05DE">
        <w:rPr>
          <w:lang w:val="ru-RU"/>
        </w:rPr>
        <w:t>диуретиците</w:t>
      </w:r>
      <w:proofErr w:type="spellEnd"/>
      <w:r w:rsidRPr="006C05DE">
        <w:rPr>
          <w:lang w:val="ru-RU"/>
        </w:rPr>
        <w:t>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proofErr w:type="spellStart"/>
      <w:r w:rsidRPr="006C05DE">
        <w:rPr>
          <w:lang w:val="ru-RU"/>
        </w:rPr>
        <w:t>терапевтична</w:t>
      </w:r>
      <w:proofErr w:type="spellEnd"/>
      <w:r w:rsidRPr="006C05DE">
        <w:rPr>
          <w:lang w:val="ru-RU"/>
        </w:rPr>
        <w:t xml:space="preserve"> </w:t>
      </w:r>
      <w:proofErr w:type="spellStart"/>
      <w:r w:rsidRPr="006C05DE">
        <w:rPr>
          <w:lang w:val="ru-RU"/>
        </w:rPr>
        <w:t>парацентеза</w:t>
      </w:r>
      <w:proofErr w:type="spellEnd"/>
      <w:r w:rsidRPr="006C05DE">
        <w:rPr>
          <w:lang w:val="ru-RU"/>
        </w:rPr>
        <w:t xml:space="preserve"> с </w:t>
      </w:r>
      <w:proofErr w:type="spellStart"/>
      <w:r w:rsidRPr="006C05DE">
        <w:rPr>
          <w:lang w:val="ru-RU"/>
        </w:rPr>
        <w:t>вливане</w:t>
      </w:r>
      <w:proofErr w:type="spellEnd"/>
      <w:r w:rsidRPr="006C05DE">
        <w:rPr>
          <w:lang w:val="ru-RU"/>
        </w:rPr>
        <w:t xml:space="preserve"> на 20% </w:t>
      </w:r>
      <w:r w:rsidRPr="006C05DE">
        <w:rPr>
          <w:lang w:val="en-US"/>
        </w:rPr>
        <w:t>Human</w:t>
      </w:r>
      <w:r w:rsidRPr="006C05DE">
        <w:rPr>
          <w:lang w:val="ru-RU"/>
        </w:rPr>
        <w:t xml:space="preserve"> </w:t>
      </w:r>
      <w:r w:rsidRPr="006C05DE">
        <w:rPr>
          <w:lang w:val="en-US"/>
        </w:rPr>
        <w:t>albumin</w:t>
      </w:r>
      <w:r w:rsidRPr="006C05DE">
        <w:t>;</w:t>
      </w:r>
    </w:p>
    <w:p w:rsidR="0091711E" w:rsidRPr="006C05DE" w:rsidRDefault="0091711E" w:rsidP="0091711E">
      <w:pPr>
        <w:pStyle w:val="BodyChar"/>
        <w:tabs>
          <w:tab w:val="left" w:pos="627"/>
          <w:tab w:val="left" w:pos="684"/>
          <w:tab w:val="left" w:pos="741"/>
          <w:tab w:val="left" w:pos="855"/>
          <w:tab w:val="left" w:pos="1140"/>
          <w:tab w:val="left" w:pos="1482"/>
        </w:tabs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proofErr w:type="spellStart"/>
      <w:r w:rsidRPr="006C05DE">
        <w:rPr>
          <w:lang w:val="ru-RU"/>
        </w:rPr>
        <w:t>корекция</w:t>
      </w:r>
      <w:proofErr w:type="spellEnd"/>
      <w:r w:rsidRPr="006C05DE">
        <w:rPr>
          <w:lang w:val="ru-RU"/>
        </w:rPr>
        <w:t xml:space="preserve"> на </w:t>
      </w:r>
      <w:proofErr w:type="spellStart"/>
      <w:r w:rsidRPr="006C05DE">
        <w:rPr>
          <w:lang w:val="ru-RU"/>
        </w:rPr>
        <w:t>електролитен</w:t>
      </w:r>
      <w:proofErr w:type="spellEnd"/>
      <w:r w:rsidRPr="006C05DE">
        <w:rPr>
          <w:lang w:val="ru-RU"/>
        </w:rPr>
        <w:t xml:space="preserve"> дисбаланс – </w:t>
      </w:r>
      <w:proofErr w:type="spellStart"/>
      <w:r w:rsidRPr="006C05DE">
        <w:rPr>
          <w:lang w:val="ru-RU"/>
        </w:rPr>
        <w:t>хипокалиемия</w:t>
      </w:r>
      <w:proofErr w:type="spellEnd"/>
      <w:r w:rsidRPr="006C05DE">
        <w:rPr>
          <w:lang w:val="ru-RU"/>
        </w:rPr>
        <w:t xml:space="preserve">, </w:t>
      </w:r>
      <w:proofErr w:type="spellStart"/>
      <w:r w:rsidRPr="006C05DE">
        <w:rPr>
          <w:lang w:val="ru-RU"/>
        </w:rPr>
        <w:t>хиперкалиемия</w:t>
      </w:r>
      <w:proofErr w:type="spellEnd"/>
      <w:r w:rsidRPr="006C05DE">
        <w:rPr>
          <w:lang w:val="ru-RU"/>
        </w:rPr>
        <w:t xml:space="preserve">, </w:t>
      </w:r>
      <w:proofErr w:type="spellStart"/>
      <w:r w:rsidRPr="006C05DE">
        <w:rPr>
          <w:lang w:val="ru-RU"/>
        </w:rPr>
        <w:t>хипонатриемия</w:t>
      </w:r>
      <w:proofErr w:type="spellEnd"/>
      <w:r w:rsidRPr="006C05DE">
        <w:rPr>
          <w:lang w:val="ru-RU"/>
        </w:rPr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rPr>
          <w:b/>
        </w:rPr>
        <w:t>Рефрактерен</w:t>
      </w:r>
      <w:proofErr w:type="spellEnd"/>
      <w:r w:rsidRPr="006C05DE">
        <w:rPr>
          <w:b/>
        </w:rPr>
        <w:t xml:space="preserve"> </w:t>
      </w:r>
      <w:proofErr w:type="spellStart"/>
      <w:r w:rsidRPr="006C05DE">
        <w:t>асцит</w:t>
      </w:r>
      <w:proofErr w:type="spellEnd"/>
      <w:r w:rsidRPr="006C05DE">
        <w:t xml:space="preserve"> (</w:t>
      </w:r>
      <w:proofErr w:type="spellStart"/>
      <w:r w:rsidRPr="006C05DE">
        <w:t>асцитът</w:t>
      </w:r>
      <w:proofErr w:type="spellEnd"/>
      <w:r w:rsidRPr="006C05DE">
        <w:t>, който не се повлиява или не може да бъде ефективно контролиран, или рецидивира скоро или често след интензивна лекарствена терапия).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Стандартна терапия – </w:t>
      </w:r>
      <w:proofErr w:type="spellStart"/>
      <w:r w:rsidRPr="006C05DE">
        <w:t>парацентеза</w:t>
      </w:r>
      <w:proofErr w:type="spellEnd"/>
      <w:r w:rsidRPr="006C05DE">
        <w:t xml:space="preserve"> по показания с едновременно приложение на </w:t>
      </w:r>
      <w:proofErr w:type="spellStart"/>
      <w:r w:rsidRPr="006C05DE">
        <w:t>интравенозен</w:t>
      </w:r>
      <w:proofErr w:type="spellEnd"/>
      <w:r w:rsidRPr="006C05DE">
        <w:t xml:space="preserve"> 20% </w:t>
      </w:r>
      <w:proofErr w:type="spellStart"/>
      <w:r w:rsidRPr="006C05DE">
        <w:t>Human</w:t>
      </w:r>
      <w:proofErr w:type="spellEnd"/>
      <w:r w:rsidRPr="006C05DE">
        <w:t xml:space="preserve"> </w:t>
      </w:r>
      <w:proofErr w:type="spellStart"/>
      <w:r w:rsidRPr="006C05DE">
        <w:t>albumin</w:t>
      </w:r>
      <w:proofErr w:type="spellEnd"/>
      <w:r w:rsidRPr="006C05DE">
        <w:t xml:space="preserve"> в</w:t>
      </w:r>
      <w:r w:rsidRPr="006C05DE">
        <w:rPr>
          <w:b/>
        </w:rPr>
        <w:t xml:space="preserve"> </w:t>
      </w:r>
      <w:r w:rsidRPr="006C05DE">
        <w:t>доза 1-2 г/кг тегло.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Спонтанен бактериален перитонит (СБП)</w:t>
      </w:r>
      <w:r w:rsidRPr="006C05DE">
        <w:t xml:space="preserve"> е инфекция на </w:t>
      </w:r>
      <w:proofErr w:type="spellStart"/>
      <w:r w:rsidRPr="006C05DE">
        <w:t>перитонеалната</w:t>
      </w:r>
      <w:proofErr w:type="spellEnd"/>
      <w:r w:rsidRPr="006C05DE">
        <w:t xml:space="preserve"> кухина (на </w:t>
      </w:r>
      <w:proofErr w:type="spellStart"/>
      <w:r w:rsidRPr="006C05DE">
        <w:t>асцита</w:t>
      </w:r>
      <w:proofErr w:type="spellEnd"/>
      <w:r w:rsidRPr="006C05DE">
        <w:t xml:space="preserve">) при болни с цироза и </w:t>
      </w:r>
      <w:proofErr w:type="spellStart"/>
      <w:r w:rsidRPr="006C05DE">
        <w:t>асцит</w:t>
      </w:r>
      <w:proofErr w:type="spellEnd"/>
      <w:r w:rsidRPr="006C05DE">
        <w:t xml:space="preserve"> при липса на явен източник на инфекция, като </w:t>
      </w:r>
      <w:proofErr w:type="spellStart"/>
      <w:r w:rsidRPr="006C05DE">
        <w:t>абдоминален</w:t>
      </w:r>
      <w:proofErr w:type="spellEnd"/>
      <w:r w:rsidRPr="006C05DE">
        <w:t xml:space="preserve"> абсцес или чревна перфорация.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Диагностични критерии: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левкоцити &gt; 500/ml </w:t>
      </w:r>
      <w:proofErr w:type="spellStart"/>
      <w:r w:rsidRPr="006C05DE">
        <w:t>асцитна</w:t>
      </w:r>
      <w:proofErr w:type="spellEnd"/>
      <w:r w:rsidRPr="006C05DE">
        <w:t xml:space="preserve"> течност, PMN &gt; 250/ ml </w:t>
      </w:r>
      <w:proofErr w:type="spellStart"/>
      <w:r w:rsidRPr="006C05DE">
        <w:t>асцитна</w:t>
      </w:r>
      <w:proofErr w:type="spellEnd"/>
      <w:r w:rsidRPr="006C05DE">
        <w:t xml:space="preserve"> течност или 250/mm3; положителен резултат при оцветяване по </w:t>
      </w:r>
      <w:proofErr w:type="gramStart"/>
      <w:r w:rsidRPr="006C05DE">
        <w:t>Грам</w:t>
      </w:r>
      <w:proofErr w:type="gramEnd"/>
      <w:r w:rsidRPr="006C05DE">
        <w:t xml:space="preserve"> или положителна култура от </w:t>
      </w:r>
      <w:proofErr w:type="spellStart"/>
      <w:r w:rsidRPr="006C05DE">
        <w:t>асцитна</w:t>
      </w:r>
      <w:proofErr w:type="spellEnd"/>
      <w:r w:rsidRPr="006C05DE">
        <w:t xml:space="preserve"> течност;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симптоми, съмнителни за СБП и ниско количество белтък в </w:t>
      </w:r>
      <w:proofErr w:type="spellStart"/>
      <w:r w:rsidRPr="006C05DE">
        <w:t>асцитната</w:t>
      </w:r>
      <w:proofErr w:type="spellEnd"/>
      <w:r w:rsidRPr="006C05DE">
        <w:t xml:space="preserve"> течност (&lt;10g/l);</w:t>
      </w:r>
    </w:p>
    <w:p w:rsidR="0091711E" w:rsidRPr="006C05DE" w:rsidRDefault="0091711E" w:rsidP="0091711E">
      <w:pPr>
        <w:pStyle w:val="BodyChar"/>
        <w:spacing w:before="0" w:line="240" w:lineRule="auto"/>
        <w:ind w:left="574" w:firstLine="0"/>
        <w:rPr>
          <w:b/>
          <w:i/>
        </w:rPr>
      </w:pPr>
      <w:r w:rsidRPr="006C05DE">
        <w:rPr>
          <w:b/>
          <w:i/>
        </w:rPr>
        <w:t>Лечение: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Незабавно се започва емпирична </w:t>
      </w:r>
      <w:proofErr w:type="spellStart"/>
      <w:r w:rsidRPr="006C05DE">
        <w:t>парентерална</w:t>
      </w:r>
      <w:proofErr w:type="spellEnd"/>
      <w:r w:rsidRPr="006C05DE">
        <w:t xml:space="preserve"> </w:t>
      </w:r>
      <w:proofErr w:type="spellStart"/>
      <w:r w:rsidRPr="006C05DE">
        <w:t>антибиотична</w:t>
      </w:r>
      <w:proofErr w:type="spellEnd"/>
      <w:r w:rsidRPr="006C05DE">
        <w:t xml:space="preserve"> терапия.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>П</w:t>
      </w:r>
      <w:r w:rsidRPr="006C05DE">
        <w:t>ри пациенти с т. нар</w:t>
      </w:r>
      <w:proofErr w:type="gramStart"/>
      <w:r w:rsidRPr="006C05DE">
        <w:t>.</w:t>
      </w:r>
      <w:proofErr w:type="gramEnd"/>
      <w:r w:rsidRPr="006C05DE">
        <w:t xml:space="preserve"> </w:t>
      </w:r>
      <w:proofErr w:type="gramStart"/>
      <w:r w:rsidRPr="006C05DE">
        <w:t>н</w:t>
      </w:r>
      <w:proofErr w:type="gramEnd"/>
      <w:r w:rsidRPr="006C05DE">
        <w:t xml:space="preserve">екомплициран СБП/нормален серумен </w:t>
      </w:r>
      <w:proofErr w:type="spellStart"/>
      <w:r w:rsidRPr="006C05DE">
        <w:t>креатинин</w:t>
      </w:r>
      <w:proofErr w:type="spellEnd"/>
      <w:r w:rsidRPr="006C05DE">
        <w:t xml:space="preserve"> и липса на всеки от следните критерии: 1. стомашно-чревен кръвоизлив; 2. енцефалопатия –ІІ- ІV стадий; 3. </w:t>
      </w:r>
      <w:proofErr w:type="spellStart"/>
      <w:r w:rsidRPr="006C05DE">
        <w:t>илеус</w:t>
      </w:r>
      <w:proofErr w:type="spellEnd"/>
      <w:r w:rsidRPr="006C05DE">
        <w:t>; 4. септичен шок (може да се започне директно перорална терапия).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rPr>
          <w:b/>
        </w:rPr>
        <w:t>Хепаторенален</w:t>
      </w:r>
      <w:proofErr w:type="spellEnd"/>
      <w:r w:rsidRPr="006C05DE">
        <w:rPr>
          <w:b/>
        </w:rPr>
        <w:t xml:space="preserve"> синдром (ХРС)</w:t>
      </w:r>
      <w:r w:rsidRPr="006C05DE">
        <w:t xml:space="preserve"> - бързо прогресираща функционална бъбречна недостатъчност или по-продължително влошаване на бъбречната функция.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Поведение при болни с ХРС: проследяват се кръвно налягане и пулс с монитор; сол под 4.0; приема на течности до 1 литър за 24 часа. Корекция на </w:t>
      </w:r>
      <w:proofErr w:type="spellStart"/>
      <w:r w:rsidRPr="006C05DE">
        <w:t>калиемия</w:t>
      </w:r>
      <w:proofErr w:type="spellEnd"/>
      <w:r w:rsidRPr="006C05DE">
        <w:t>, АКР.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Спират се </w:t>
      </w:r>
      <w:proofErr w:type="spellStart"/>
      <w:r w:rsidRPr="006C05DE">
        <w:t>нефротоксични</w:t>
      </w:r>
      <w:proofErr w:type="spellEnd"/>
      <w:r w:rsidRPr="006C05DE">
        <w:t xml:space="preserve"> медикаменти, вкл. </w:t>
      </w:r>
      <w:proofErr w:type="spellStart"/>
      <w:proofErr w:type="gramStart"/>
      <w:r w:rsidRPr="006C05DE">
        <w:rPr>
          <w:lang w:val="en-US"/>
        </w:rPr>
        <w:t>Gentamicini</w:t>
      </w:r>
      <w:proofErr w:type="spellEnd"/>
      <w:r w:rsidRPr="006C05DE">
        <w:t xml:space="preserve"> </w:t>
      </w:r>
      <w:r w:rsidRPr="006C05DE">
        <w:rPr>
          <w:lang w:val="en-US"/>
        </w:rPr>
        <w:t>sulfas</w:t>
      </w:r>
      <w:r w:rsidRPr="006C05DE">
        <w:t xml:space="preserve"> и НСПВС; при </w:t>
      </w:r>
      <w:proofErr w:type="spellStart"/>
      <w:r w:rsidRPr="006C05DE">
        <w:t>хиперкалиемия</w:t>
      </w:r>
      <w:proofErr w:type="spellEnd"/>
      <w:r w:rsidRPr="006C05DE">
        <w:t xml:space="preserve"> - калий-съхраняващи </w:t>
      </w:r>
      <w:proofErr w:type="spellStart"/>
      <w:r w:rsidRPr="006C05DE">
        <w:t>диуретици</w:t>
      </w:r>
      <w:proofErr w:type="spellEnd"/>
      <w:r w:rsidRPr="006C05DE">
        <w:t>.</w:t>
      </w:r>
      <w:proofErr w:type="gramEnd"/>
      <w:r w:rsidRPr="006C05DE">
        <w:t xml:space="preserve"> Спират се </w:t>
      </w:r>
      <w:proofErr w:type="spellStart"/>
      <w:r w:rsidRPr="006C05DE">
        <w:t>бримковите</w:t>
      </w:r>
      <w:proofErr w:type="spellEnd"/>
      <w:r w:rsidRPr="006C05DE">
        <w:t xml:space="preserve"> </w:t>
      </w:r>
      <w:proofErr w:type="spellStart"/>
      <w:r w:rsidRPr="006C05DE">
        <w:t>диуретици</w:t>
      </w:r>
      <w:proofErr w:type="spellEnd"/>
      <w:r w:rsidRPr="006C05DE">
        <w:t xml:space="preserve"> при липса на ефект от максимална дозировка.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t>Хемодиализа</w:t>
      </w:r>
      <w:proofErr w:type="spellEnd"/>
      <w:r w:rsidRPr="006C05DE">
        <w:t xml:space="preserve"> се прилага само при болни с уремия или при заплашващи живота критични състояния, като остър белодробен оток.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  <w:i/>
        </w:rPr>
      </w:pPr>
      <w:r w:rsidRPr="006C05DE">
        <w:rPr>
          <w:b/>
          <w:i/>
        </w:rPr>
        <w:t>Медикаментозна терапия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proofErr w:type="spellStart"/>
      <w:r w:rsidRPr="006C05DE">
        <w:t>вазоконстрикторни</w:t>
      </w:r>
      <w:proofErr w:type="spellEnd"/>
      <w:r w:rsidRPr="006C05DE">
        <w:t xml:space="preserve"> медикаменти + </w:t>
      </w:r>
      <w:proofErr w:type="spellStart"/>
      <w:r w:rsidRPr="006C05DE">
        <w:t>Human</w:t>
      </w:r>
      <w:proofErr w:type="spellEnd"/>
      <w:r w:rsidRPr="006C05DE">
        <w:t xml:space="preserve"> </w:t>
      </w:r>
      <w:proofErr w:type="spellStart"/>
      <w:r w:rsidRPr="006C05DE">
        <w:t>albumin</w:t>
      </w:r>
      <w:proofErr w:type="spellEnd"/>
      <w:r w:rsidRPr="006C05DE">
        <w:t xml:space="preserve"> в доза 1 </w:t>
      </w:r>
      <w:proofErr w:type="gramStart"/>
      <w:r w:rsidRPr="006C05DE">
        <w:t>грам</w:t>
      </w:r>
      <w:proofErr w:type="gramEnd"/>
      <w:r w:rsidRPr="006C05DE">
        <w:t xml:space="preserve">/ кг през </w:t>
      </w:r>
      <w:proofErr w:type="spellStart"/>
      <w:r w:rsidRPr="006C05DE">
        <w:t>І-ия</w:t>
      </w:r>
      <w:proofErr w:type="spellEnd"/>
      <w:r w:rsidRPr="006C05DE">
        <w:t xml:space="preserve"> ден, след което по 20 - 40 грама дневно;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proofErr w:type="spellStart"/>
      <w:r w:rsidRPr="006C05DE">
        <w:t>инфузията</w:t>
      </w:r>
      <w:proofErr w:type="spellEnd"/>
      <w:r w:rsidRPr="006C05DE">
        <w:t xml:space="preserve"> с </w:t>
      </w:r>
      <w:proofErr w:type="spellStart"/>
      <w:r w:rsidRPr="006C05DE">
        <w:t>хуман</w:t>
      </w:r>
      <w:proofErr w:type="spellEnd"/>
      <w:r w:rsidRPr="006C05DE">
        <w:t xml:space="preserve"> - албумин се прекратява при нарастване на централното венозно налягане над 18 cm H</w:t>
      </w:r>
      <w:r w:rsidRPr="006C05DE">
        <w:rPr>
          <w:szCs w:val="22"/>
          <w:vertAlign w:val="subscript"/>
        </w:rPr>
        <w:t>2</w:t>
      </w:r>
      <w:r w:rsidRPr="006C05DE">
        <w:t xml:space="preserve">O. </w:t>
      </w:r>
      <w:proofErr w:type="spellStart"/>
      <w:r w:rsidRPr="006C05DE">
        <w:t>Вазоконстрикторният</w:t>
      </w:r>
      <w:proofErr w:type="spellEnd"/>
      <w:r w:rsidRPr="006C05DE">
        <w:t xml:space="preserve"> медикамент и </w:t>
      </w:r>
      <w:proofErr w:type="spellStart"/>
      <w:r w:rsidRPr="006C05DE">
        <w:t>хуман</w:t>
      </w:r>
      <w:proofErr w:type="spellEnd"/>
      <w:r w:rsidRPr="006C05DE">
        <w:t xml:space="preserve"> - албуминът се прилагат до излизане от ХРС - спадането на серумния </w:t>
      </w:r>
      <w:proofErr w:type="spellStart"/>
      <w:r w:rsidRPr="006C05DE">
        <w:t>креатинин</w:t>
      </w:r>
      <w:proofErr w:type="spellEnd"/>
      <w:r w:rsidRPr="006C05DE">
        <w:t xml:space="preserve"> под 133 </w:t>
      </w:r>
      <w:proofErr w:type="spellStart"/>
      <w:r w:rsidRPr="006C05DE">
        <w:t>микромола</w:t>
      </w:r>
      <w:proofErr w:type="spellEnd"/>
      <w:r w:rsidRPr="006C05DE">
        <w:t xml:space="preserve"> на литър или максимум за 15 дни;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r w:rsidRPr="006C05DE">
        <w:t xml:space="preserve">при болни с </w:t>
      </w:r>
      <w:proofErr w:type="gramStart"/>
      <w:r w:rsidRPr="006C05DE">
        <w:t>І-</w:t>
      </w:r>
      <w:proofErr w:type="gramEnd"/>
      <w:r w:rsidRPr="006C05DE">
        <w:t xml:space="preserve">ви тип ХРС може да се опита комбинирано приложение на </w:t>
      </w:r>
      <w:proofErr w:type="spellStart"/>
      <w:r w:rsidRPr="006C05DE">
        <w:t>соматостатин</w:t>
      </w:r>
      <w:proofErr w:type="spellEnd"/>
      <w:r w:rsidRPr="006C05DE">
        <w:t xml:space="preserve"> и аналози. Тази терапия може да се комбинира с прилагане на 20- 40 грама </w:t>
      </w:r>
      <w:proofErr w:type="spellStart"/>
      <w:r w:rsidRPr="006C05DE">
        <w:t>Хуман</w:t>
      </w:r>
      <w:proofErr w:type="spellEnd"/>
      <w:r w:rsidRPr="006C05DE">
        <w:t xml:space="preserve"> - албумин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lastRenderedPageBreak/>
        <w:t>Чернодробната енцефалопатия</w:t>
      </w:r>
      <w:r w:rsidRPr="006C05DE">
        <w:t xml:space="preserve"> е нарушение във функцията на централната нервна система в резултат от остра или хронична чернодробна недостатъчност. Характеризира се с широк спектър от нервно-психични прояви – от леки промени в съзнанието до дълбока кома, които са потенциално обратими.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Поведение при пациенти с клинично изявена чернодробна цироза (стадий 1 до 4).</w:t>
      </w:r>
      <w:r w:rsidRPr="006C05DE">
        <w:t xml:space="preserve"> Активното търсене и лечение на всички </w:t>
      </w:r>
      <w:proofErr w:type="spellStart"/>
      <w:r w:rsidRPr="006C05DE">
        <w:t>преципитиращи</w:t>
      </w:r>
      <w:proofErr w:type="spellEnd"/>
      <w:r w:rsidRPr="006C05DE">
        <w:t xml:space="preserve"> фактори, които могат да доведат до развитието на чернодробна енцефалопатия – </w:t>
      </w:r>
      <w:proofErr w:type="spellStart"/>
      <w:r w:rsidRPr="006C05DE">
        <w:t>азотемия</w:t>
      </w:r>
      <w:proofErr w:type="spellEnd"/>
      <w:r w:rsidRPr="006C05DE">
        <w:t xml:space="preserve">, </w:t>
      </w:r>
      <w:proofErr w:type="spellStart"/>
      <w:r w:rsidRPr="006C05DE">
        <w:t>седатива</w:t>
      </w:r>
      <w:proofErr w:type="spellEnd"/>
      <w:r w:rsidRPr="006C05DE">
        <w:t xml:space="preserve">, транквилизатори, </w:t>
      </w:r>
      <w:proofErr w:type="spellStart"/>
      <w:r w:rsidRPr="006C05DE">
        <w:t>аналгетици</w:t>
      </w:r>
      <w:proofErr w:type="spellEnd"/>
      <w:r w:rsidRPr="006C05DE">
        <w:t xml:space="preserve">; гастроинтестинален кръвоизлив, повишен внос на белтъци, метаболитна </w:t>
      </w:r>
      <w:proofErr w:type="spellStart"/>
      <w:r w:rsidRPr="006C05DE">
        <w:t>алкалоза</w:t>
      </w:r>
      <w:proofErr w:type="spellEnd"/>
      <w:r w:rsidRPr="006C05DE">
        <w:t xml:space="preserve">, инфекция, констипация, тромбоза на порталната вена, оперативни интервенции при </w:t>
      </w:r>
      <w:proofErr w:type="spellStart"/>
      <w:r w:rsidRPr="006C05DE">
        <w:t>циротици</w:t>
      </w:r>
      <w:proofErr w:type="spellEnd"/>
      <w:r w:rsidRPr="006C05DE">
        <w:t xml:space="preserve">, </w:t>
      </w:r>
      <w:proofErr w:type="spellStart"/>
      <w:r w:rsidRPr="006C05DE">
        <w:t>шънтове</w:t>
      </w:r>
      <w:proofErr w:type="spellEnd"/>
      <w:r w:rsidRPr="006C05DE">
        <w:t xml:space="preserve"> - спонтанни и оперативни.</w:t>
      </w:r>
    </w:p>
    <w:p w:rsidR="00117B78" w:rsidRDefault="00117B78" w:rsidP="0091711E">
      <w:pPr>
        <w:pStyle w:val="BodyChar"/>
        <w:spacing w:before="0" w:line="240" w:lineRule="auto"/>
        <w:ind w:firstLine="0"/>
        <w:jc w:val="center"/>
        <w:rPr>
          <w:b/>
        </w:rPr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</w:rPr>
      </w:pPr>
      <w:r w:rsidRPr="006C05DE">
        <w:rPr>
          <w:b/>
        </w:rPr>
        <w:t>Лечение на чернодробната енцефалопатия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</w:rPr>
      </w:pPr>
      <w:r w:rsidRPr="006C05DE">
        <w:rPr>
          <w:b/>
        </w:rPr>
        <w:t>Остра енцефалопатия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 xml:space="preserve">Диета </w:t>
      </w:r>
      <w:r w:rsidRPr="006C05DE">
        <w:t xml:space="preserve">- ограничение на приема на белтък - 0,5г/кг/ден; пълно изключване на белтъчния внос за 1-3 дни при стомашно-чревен кръвоизлив. Калориен внос – чрез </w:t>
      </w:r>
      <w:proofErr w:type="spellStart"/>
      <w:r w:rsidRPr="006C05DE">
        <w:t>глюкозни</w:t>
      </w:r>
      <w:proofErr w:type="spellEnd"/>
      <w:r w:rsidRPr="006C05DE">
        <w:t xml:space="preserve"> вливания постепенно покачване на белтъчния внос, за да се определи </w:t>
      </w:r>
      <w:proofErr w:type="spellStart"/>
      <w:r w:rsidRPr="006C05DE">
        <w:t>поносимостта</w:t>
      </w:r>
      <w:proofErr w:type="spellEnd"/>
      <w:r w:rsidRPr="006C05DE">
        <w:t xml:space="preserve"> - цел: 1-1,5 г/кг/дневно. Използват се растителни и млечни белтъци. Храненето се извършва перорално, при невъзможност през </w:t>
      </w:r>
      <w:proofErr w:type="spellStart"/>
      <w:r w:rsidRPr="006C05DE">
        <w:t>назо-гастрална</w:t>
      </w:r>
      <w:proofErr w:type="spellEnd"/>
      <w:r w:rsidRPr="006C05DE">
        <w:t xml:space="preserve"> сонда.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Намаляване на продукцията на амоняк от червата</w:t>
      </w:r>
      <w:r w:rsidRPr="006C05DE">
        <w:t xml:space="preserve"> - високи почистващи клизми; </w:t>
      </w:r>
      <w:proofErr w:type="spellStart"/>
      <w:r w:rsidRPr="006C05DE">
        <w:t>лаксативи</w:t>
      </w:r>
      <w:proofErr w:type="spellEnd"/>
      <w:r w:rsidRPr="006C05DE">
        <w:t xml:space="preserve"> (перорално или чрез сонда – MgSO4), иригация с течности перорално; намаляване на NH3-продуциращата чревна флора - </w:t>
      </w:r>
      <w:proofErr w:type="spellStart"/>
      <w:r w:rsidRPr="006C05DE">
        <w:t>лактулоза</w:t>
      </w:r>
      <w:proofErr w:type="spellEnd"/>
      <w:r w:rsidRPr="006C05DE">
        <w:t xml:space="preserve"> (средство на първи избор) - пер ос или през сонда 100 мл, след което 3х10 - 50 мл или – първа доза 45 мл, след което същата доза на час до поява на изхождане, след това 3х10-50мл; клизма (при кома) - 300 мл в 1 л вода и задържане на разтвора поне 1 час; цел: 2 - 3 кашави изхождания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rPr>
          <w:i/>
        </w:rPr>
        <w:t>Нерезорбируеми</w:t>
      </w:r>
      <w:proofErr w:type="spellEnd"/>
      <w:r w:rsidRPr="006C05DE">
        <w:rPr>
          <w:i/>
        </w:rPr>
        <w:t xml:space="preserve"> антибиотици</w:t>
      </w:r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Други терапевтични възможности</w:t>
      </w:r>
      <w:r w:rsidRPr="006C05DE">
        <w:t xml:space="preserve"> – </w:t>
      </w:r>
      <w:proofErr w:type="spellStart"/>
      <w:r w:rsidRPr="006C05DE">
        <w:t>бензодиазепинов</w:t>
      </w:r>
      <w:proofErr w:type="spellEnd"/>
      <w:r w:rsidRPr="006C05DE">
        <w:t xml:space="preserve"> антагонист (при пациенти с ЧЕ, причинена от </w:t>
      </w:r>
      <w:proofErr w:type="spellStart"/>
      <w:r w:rsidRPr="006C05DE">
        <w:t>бензодиазепини</w:t>
      </w:r>
      <w:proofErr w:type="spellEnd"/>
      <w:r w:rsidRPr="006C05DE">
        <w:t xml:space="preserve">); разклонени аминокиселини (доза до 40 g/d) – при липса на ефект от горните мероприятия и при лоша </w:t>
      </w:r>
      <w:proofErr w:type="spellStart"/>
      <w:r w:rsidRPr="006C05DE">
        <w:t>поносимост</w:t>
      </w:r>
      <w:proofErr w:type="spellEnd"/>
      <w:r w:rsidRPr="006C05DE">
        <w:t xml:space="preserve"> към </w:t>
      </w:r>
      <w:proofErr w:type="spellStart"/>
      <w:r w:rsidRPr="006C05DE">
        <w:t>алиментарен</w:t>
      </w:r>
      <w:proofErr w:type="spellEnd"/>
      <w:r w:rsidRPr="006C05DE">
        <w:t xml:space="preserve"> внос на белтък; L- </w:t>
      </w:r>
      <w:proofErr w:type="spellStart"/>
      <w:r w:rsidRPr="006C05DE">
        <w:t>Ornithine-L-Aspartate</w:t>
      </w:r>
      <w:proofErr w:type="spellEnd"/>
      <w:r w:rsidRPr="006C05DE">
        <w:t xml:space="preserve"> (доза 20 – 40g/d i.v.) – при пациенти без бъбречна недостатъчност и липса на ефект от горните мерки в ІІІ-ІV стадий ЧЕ.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</w:rPr>
      </w:pPr>
      <w:proofErr w:type="spellStart"/>
      <w:r w:rsidRPr="006C05DE">
        <w:rPr>
          <w:b/>
        </w:rPr>
        <w:t>Рекурентна</w:t>
      </w:r>
      <w:proofErr w:type="spellEnd"/>
      <w:r w:rsidRPr="006C05DE">
        <w:rPr>
          <w:b/>
        </w:rPr>
        <w:t xml:space="preserve"> и хронична чернодробна енцефалопатия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Избягване и превенция на </w:t>
      </w:r>
      <w:proofErr w:type="spellStart"/>
      <w:r w:rsidRPr="006C05DE">
        <w:t>преципитиращите</w:t>
      </w:r>
      <w:proofErr w:type="spellEnd"/>
      <w:r w:rsidRPr="006C05DE">
        <w:t xml:space="preserve"> фактори. Хранене – белтъчен внос до1 - 1,5 г/кг/дневно за сметка на растителни и млечни белтъци. </w:t>
      </w:r>
      <w:proofErr w:type="spellStart"/>
      <w:r w:rsidRPr="006C05DE">
        <w:t>Лактулоза</w:t>
      </w:r>
      <w:proofErr w:type="spellEnd"/>
      <w:r w:rsidRPr="006C05DE">
        <w:t xml:space="preserve"> – цел 2-3 кашави изхождания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Антибиотици – само при болни, при които липсва ефект от </w:t>
      </w:r>
      <w:proofErr w:type="spellStart"/>
      <w:r w:rsidRPr="006C05DE">
        <w:t>лактулозата</w:t>
      </w:r>
      <w:proofErr w:type="spellEnd"/>
      <w:r w:rsidRPr="006C05DE">
        <w:t xml:space="preserve">. Необходимо е строго бъбречно, неврологично и </w:t>
      </w:r>
      <w:proofErr w:type="spellStart"/>
      <w:r w:rsidRPr="006C05DE">
        <w:t>отологично</w:t>
      </w:r>
      <w:proofErr w:type="spellEnd"/>
      <w:r w:rsidRPr="006C05DE">
        <w:t xml:space="preserve"> </w:t>
      </w:r>
      <w:proofErr w:type="spellStart"/>
      <w:r w:rsidRPr="006C05DE">
        <w:t>мониториране</w:t>
      </w:r>
      <w:proofErr w:type="spellEnd"/>
      <w:r w:rsidRPr="006C05DE">
        <w:t>.</w:t>
      </w:r>
    </w:p>
    <w:p w:rsidR="0091711E" w:rsidRPr="00EE7137" w:rsidRDefault="0091711E" w:rsidP="0091711E">
      <w:pPr>
        <w:pStyle w:val="BodyChar"/>
        <w:spacing w:before="0" w:line="240" w:lineRule="auto"/>
      </w:pPr>
      <w:proofErr w:type="gramStart"/>
      <w:r w:rsidRPr="006C05DE">
        <w:rPr>
          <w:lang w:val="en-US"/>
        </w:rPr>
        <w:t>L</w:t>
      </w:r>
      <w:r w:rsidRPr="006C05DE">
        <w:t xml:space="preserve"> -</w:t>
      </w:r>
      <w:proofErr w:type="spellStart"/>
      <w:r w:rsidRPr="006C05DE">
        <w:t>Ornithine-L-Aspartate</w:t>
      </w:r>
      <w:proofErr w:type="spellEnd"/>
      <w:r w:rsidRPr="006C05DE">
        <w:t xml:space="preserve"> (18g/дн p.o) – при липса на ефект от горните мерки, трябва </w:t>
      </w:r>
      <w:r w:rsidRPr="00EE7137">
        <w:t>да се следи бъбречната функция.</w:t>
      </w:r>
      <w:proofErr w:type="gramEnd"/>
    </w:p>
    <w:p w:rsidR="0091711E" w:rsidRPr="00EE7137" w:rsidRDefault="0091711E" w:rsidP="0091711E">
      <w:pPr>
        <w:pStyle w:val="BodyChar"/>
        <w:spacing w:before="0" w:line="240" w:lineRule="auto"/>
        <w:rPr>
          <w:lang w:val="en-US"/>
        </w:rPr>
      </w:pPr>
      <w:r w:rsidRPr="00EE7137">
        <w:t xml:space="preserve">При всички болни с чернодробна цироза, без данни за явна енцефалопатия, е необходимо извършването на стандартните </w:t>
      </w:r>
      <w:proofErr w:type="spellStart"/>
      <w:r w:rsidRPr="00EE7137">
        <w:t>психометрични</w:t>
      </w:r>
      <w:proofErr w:type="spellEnd"/>
      <w:r w:rsidRPr="00EE7137">
        <w:t xml:space="preserve"> тестове. Изследването трябва да се повтаря на всеки 6 месеца.</w:t>
      </w:r>
    </w:p>
    <w:p w:rsidR="00E14A8A" w:rsidRDefault="00E14A8A" w:rsidP="00EE7137">
      <w:pPr>
        <w:ind w:firstLine="567"/>
        <w:jc w:val="both"/>
        <w:rPr>
          <w:rFonts w:ascii="Arial" w:eastAsia="Calibri" w:hAnsi="Arial" w:cs="Arial"/>
          <w:b/>
          <w:sz w:val="22"/>
          <w:szCs w:val="22"/>
          <w:lang w:val="en-US"/>
        </w:rPr>
      </w:pPr>
    </w:p>
    <w:p w:rsidR="00EE7137" w:rsidRPr="00A21BA2" w:rsidRDefault="00EE7137" w:rsidP="00EE7137">
      <w:pPr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EE7137">
        <w:rPr>
          <w:rFonts w:ascii="Arial" w:eastAsia="Calibri" w:hAnsi="Arial" w:cs="Arial"/>
          <w:b/>
          <w:sz w:val="22"/>
          <w:szCs w:val="22"/>
          <w:lang w:val="bg-BG"/>
        </w:rPr>
        <w:t xml:space="preserve">Здравни грижи, </w:t>
      </w:r>
      <w:r w:rsidRPr="00A21BA2">
        <w:rPr>
          <w:rFonts w:ascii="Arial" w:eastAsia="Calibri" w:hAnsi="Arial" w:cs="Arial"/>
          <w:sz w:val="22"/>
          <w:szCs w:val="22"/>
          <w:lang w:val="bg-BG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A21BA2" w:rsidRPr="00A21BA2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</w:t>
      </w:r>
      <w:r w:rsidRPr="00A21BA2">
        <w:rPr>
          <w:rFonts w:ascii="Arial" w:eastAsia="Calibri" w:hAnsi="Arial" w:cs="Arial"/>
          <w:sz w:val="22"/>
          <w:szCs w:val="22"/>
          <w:lang w:val="x-none"/>
        </w:rPr>
        <w:t>.</w:t>
      </w:r>
    </w:p>
    <w:p w:rsidR="00E14A8A" w:rsidRPr="00A21BA2" w:rsidRDefault="00E14A8A" w:rsidP="0091711E">
      <w:pPr>
        <w:pStyle w:val="Body"/>
        <w:spacing w:before="0" w:line="240" w:lineRule="auto"/>
        <w:rPr>
          <w:noProof/>
          <w:lang w:val="en-US"/>
        </w:rPr>
      </w:pPr>
    </w:p>
    <w:p w:rsidR="0091711E" w:rsidRPr="00EE7137" w:rsidRDefault="0091711E" w:rsidP="0091711E">
      <w:pPr>
        <w:pStyle w:val="Body"/>
        <w:spacing w:before="0" w:line="240" w:lineRule="auto"/>
        <w:rPr>
          <w:b/>
          <w:noProof/>
        </w:rPr>
      </w:pPr>
      <w:r w:rsidRPr="00EE7137"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91711E" w:rsidRPr="006C05DE" w:rsidRDefault="0091711E" w:rsidP="0091711E">
      <w:pPr>
        <w:pStyle w:val="Body"/>
        <w:spacing w:before="0" w:line="240" w:lineRule="auto"/>
        <w:rPr>
          <w:b/>
          <w:noProof/>
        </w:rPr>
      </w:pPr>
      <w:r w:rsidRPr="00EE7137">
        <w:rPr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</w:t>
      </w:r>
      <w:r w:rsidRPr="006C05DE">
        <w:rPr>
          <w:b/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lastRenderedPageBreak/>
        <w:t>3. ПОСТАВЯНЕ НА ОКОНЧАТЕЛНА ДИАГНОЗА.</w:t>
      </w:r>
    </w:p>
    <w:p w:rsidR="0091711E" w:rsidRPr="006C05DE" w:rsidRDefault="0091711E" w:rsidP="0091711E">
      <w:pPr>
        <w:pStyle w:val="Body"/>
        <w:spacing w:before="0" w:line="240" w:lineRule="auto"/>
        <w:ind w:firstLine="570"/>
        <w:rPr>
          <w:noProof/>
        </w:rPr>
      </w:pPr>
      <w:r w:rsidRPr="006C05DE">
        <w:rPr>
          <w:noProof/>
        </w:rPr>
        <w:t>След лабораторни, ехографски и/или други образни изследвания.</w:t>
      </w:r>
    </w:p>
    <w:p w:rsidR="0091711E" w:rsidRPr="006C05DE" w:rsidRDefault="0091711E" w:rsidP="0091711E">
      <w:pPr>
        <w:pStyle w:val="Body"/>
        <w:spacing w:before="0" w:line="240" w:lineRule="auto"/>
        <w:ind w:firstLine="570"/>
        <w:rPr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</w:rPr>
      </w:pPr>
      <w:r w:rsidRPr="006C05DE">
        <w:rPr>
          <w:b/>
          <w:noProof/>
        </w:rPr>
        <w:t>4. ДЕХОСПИТАЛИЗАЦИЯ И ОПРЕДЕЛЯНЕ НА СЛЕДБОЛНИЧЕН РЕЖИМ</w:t>
      </w:r>
      <w:r w:rsidRPr="006C05DE">
        <w:rPr>
          <w:b/>
        </w:rPr>
        <w:t>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  <w:rPr>
          <w:b/>
        </w:rPr>
      </w:pPr>
      <w:r w:rsidRPr="006C05DE">
        <w:rPr>
          <w:b/>
        </w:rPr>
        <w:t xml:space="preserve">Диагностични, лечебни и </w:t>
      </w:r>
      <w:proofErr w:type="spellStart"/>
      <w:r w:rsidRPr="006C05DE">
        <w:rPr>
          <w:b/>
        </w:rPr>
        <w:t>рехабилитационни</w:t>
      </w:r>
      <w:proofErr w:type="spellEnd"/>
      <w:r w:rsidRPr="006C05DE">
        <w:rPr>
          <w:b/>
        </w:rPr>
        <w:t xml:space="preserve"> дейности и услуги при </w:t>
      </w:r>
      <w:proofErr w:type="spellStart"/>
      <w:r w:rsidRPr="006C05DE">
        <w:rPr>
          <w:b/>
        </w:rPr>
        <w:t>дехоспитализацията</w:t>
      </w:r>
      <w:proofErr w:type="spellEnd"/>
      <w:r w:rsidRPr="006C05DE">
        <w:rPr>
          <w:b/>
        </w:rPr>
        <w:t>: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6C05DE">
        <w:t>параклинични</w:t>
      </w:r>
      <w:proofErr w:type="spellEnd"/>
      <w:r w:rsidRPr="006C05DE">
        <w:t>) и изпълнение на едно или повече от следните условия: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- осигуряване на коректна диагноза и лечение,</w:t>
      </w:r>
    </w:p>
    <w:p w:rsidR="0091711E" w:rsidRPr="006353B3" w:rsidRDefault="0091711E" w:rsidP="0091711E">
      <w:pPr>
        <w:pStyle w:val="Body"/>
        <w:keepNext/>
        <w:keepLines/>
        <w:widowControl w:val="0"/>
        <w:spacing w:before="0" w:line="240" w:lineRule="auto"/>
      </w:pPr>
      <w:r>
        <w:t xml:space="preserve">- </w:t>
      </w:r>
      <w:r w:rsidRPr="006353B3">
        <w:t>документирано подобряване на променените параметри и усложнения при хронично чернодробно заболяване, които е възможно да бъдат повлияни до края на болничния престой;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 xml:space="preserve">- благоприятно развитие на клиничната симптоматика: портална хипертония; </w:t>
      </w:r>
      <w:proofErr w:type="spellStart"/>
      <w:r w:rsidRPr="006C05DE">
        <w:t>асцит</w:t>
      </w:r>
      <w:proofErr w:type="spellEnd"/>
      <w:r w:rsidRPr="006C05DE">
        <w:t xml:space="preserve">; енцефалопатия; </w:t>
      </w:r>
      <w:proofErr w:type="spellStart"/>
      <w:r w:rsidRPr="006C05DE">
        <w:t>хепаторенален</w:t>
      </w:r>
      <w:proofErr w:type="spellEnd"/>
      <w:r w:rsidRPr="006C05DE">
        <w:t xml:space="preserve"> синдром; </w:t>
      </w:r>
      <w:proofErr w:type="spellStart"/>
      <w:r w:rsidRPr="006C05DE">
        <w:t>иктер</w:t>
      </w:r>
      <w:proofErr w:type="spellEnd"/>
      <w:r w:rsidRPr="006C05DE">
        <w:t>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  <w:rPr>
          <w:b/>
          <w:snapToGrid w:val="0"/>
        </w:rPr>
      </w:pPr>
      <w:r w:rsidRPr="006C05DE">
        <w:rPr>
          <w:b/>
          <w:snapToGrid w:val="0"/>
        </w:rPr>
        <w:t>Довършване на лечебния процес и проследяване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6C05DE">
        <w:t>епикризата</w:t>
      </w:r>
      <w:proofErr w:type="spellEnd"/>
      <w:r w:rsidRPr="006C05DE">
        <w:t xml:space="preserve">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91711E" w:rsidRPr="00A21BA2" w:rsidRDefault="0091711E" w:rsidP="00A21BA2">
      <w:pPr>
        <w:pStyle w:val="Body"/>
        <w:spacing w:before="0" w:line="240" w:lineRule="auto"/>
      </w:pPr>
      <w:r w:rsidRPr="000C36F7">
        <w:t xml:space="preserve">При диагноза включена </w:t>
      </w:r>
      <w:r w:rsidRPr="00A21BA2">
        <w:t xml:space="preserve">в </w:t>
      </w:r>
      <w:r w:rsidR="00A21BA2" w:rsidRPr="00A21BA2">
        <w:t>Наредба № 8 от 2016 г. за профилактичните прегледи и диспансеризацията</w:t>
      </w:r>
      <w:r w:rsidRPr="00A21BA2">
        <w:t xml:space="preserve">, пациентът се насочва за диспансерно наблюдение, съгласно изискванията на същата. </w:t>
      </w:r>
    </w:p>
    <w:p w:rsidR="0091711E" w:rsidRPr="00A21BA2" w:rsidRDefault="0091711E" w:rsidP="00A21BA2">
      <w:pPr>
        <w:pStyle w:val="Body"/>
        <w:spacing w:before="0" w:line="240" w:lineRule="auto"/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  <w:color w:val="000000"/>
        </w:rPr>
      </w:pPr>
      <w:r w:rsidRPr="006C05DE">
        <w:rPr>
          <w:b/>
          <w:noProof/>
        </w:rPr>
        <w:t>5. МЕДИЦИНСКА ЕКСПЕРТИЗА НА РАБОТОСПОСОБНОСТТА</w:t>
      </w:r>
      <w:r w:rsidRPr="006C05DE">
        <w:rPr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A21BA2" w:rsidRDefault="00A21BA2" w:rsidP="0091711E">
      <w:pPr>
        <w:pStyle w:val="ime-razdel"/>
        <w:spacing w:before="0" w:after="0" w:line="240" w:lineRule="auto"/>
        <w:jc w:val="both"/>
        <w:rPr>
          <w:noProof/>
          <w:lang w:val="ru-RU"/>
        </w:rPr>
      </w:pPr>
    </w:p>
    <w:p w:rsidR="0091711E" w:rsidRPr="006C05DE" w:rsidRDefault="0091711E" w:rsidP="0091711E">
      <w:pPr>
        <w:pStyle w:val="ime-razdel"/>
        <w:spacing w:before="0" w:after="0" w:line="240" w:lineRule="auto"/>
        <w:jc w:val="both"/>
        <w:rPr>
          <w:noProof/>
          <w:u w:val="single"/>
          <w:lang w:val="ru-RU"/>
        </w:rPr>
      </w:pPr>
      <w:r w:rsidRPr="006C05DE">
        <w:rPr>
          <w:noProof/>
          <w:lang w:val="ru-RU"/>
        </w:rPr>
        <w:t xml:space="preserve">ІІІ. </w:t>
      </w:r>
      <w:r w:rsidRPr="006C05DE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i/>
          <w:noProof/>
        </w:rPr>
      </w:pPr>
      <w:r w:rsidRPr="006C05DE">
        <w:rPr>
          <w:b/>
          <w:noProof/>
        </w:rPr>
        <w:t>1.</w:t>
      </w:r>
      <w:r w:rsidRPr="006C05DE">
        <w:rPr>
          <w:noProof/>
        </w:rPr>
        <w:t xml:space="preserve"> </w:t>
      </w:r>
      <w:r w:rsidRPr="006C05DE">
        <w:rPr>
          <w:b/>
          <w:noProof/>
        </w:rPr>
        <w:t>ХОСПИТАЛИЗАЦИЯТА НА ПАЦИЕНТА</w:t>
      </w:r>
      <w:r w:rsidRPr="006C05DE">
        <w:rPr>
          <w:noProof/>
        </w:rPr>
        <w:t xml:space="preserve"> се документира в “</w:t>
      </w:r>
      <w:r w:rsidRPr="006C05DE">
        <w:rPr>
          <w:i/>
          <w:noProof/>
        </w:rPr>
        <w:t>История на заболяването</w:t>
      </w:r>
      <w:r w:rsidRPr="006C05DE">
        <w:rPr>
          <w:noProof/>
        </w:rPr>
        <w:t xml:space="preserve">” (ИЗ) 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6C05DE">
        <w:rPr>
          <w:i/>
          <w:noProof/>
        </w:rPr>
        <w:t>- бл.МЗ-НЗОК №7.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</w:rPr>
      </w:pPr>
      <w:r w:rsidRPr="006C05DE">
        <w:rPr>
          <w:b/>
          <w:noProof/>
        </w:rPr>
        <w:t>2.</w:t>
      </w:r>
      <w:r w:rsidRPr="006C05DE">
        <w:rPr>
          <w:noProof/>
        </w:rPr>
        <w:t xml:space="preserve"> </w:t>
      </w:r>
      <w:r w:rsidRPr="006C05DE">
        <w:rPr>
          <w:b/>
          <w:noProof/>
        </w:rPr>
        <w:t>ДОКУМЕНТИРАНЕ НА ДИАГНОСТИЧНО - ЛЕЧЕБНИЯ АЛГОРИТЪМ</w:t>
      </w:r>
      <w:r w:rsidRPr="006C05DE">
        <w:rPr>
          <w:noProof/>
        </w:rPr>
        <w:t xml:space="preserve"> – в</w:t>
      </w:r>
      <w:r w:rsidRPr="006C05DE">
        <w:rPr>
          <w:i/>
          <w:noProof/>
        </w:rPr>
        <w:t xml:space="preserve"> “История на заболяването”</w:t>
      </w:r>
      <w:r w:rsidRPr="006C05DE">
        <w:rPr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</w:pPr>
      <w:r w:rsidRPr="006C05DE">
        <w:rPr>
          <w:b/>
        </w:rPr>
        <w:t>3. ИЗПИСВАНЕТО/ПРЕВЕЖДАНЕТО КЪМ ДРУГО ЛЕЧЕБНО ЗАВЕДЕНИЕ СЕ ДОКУМЕНТИРА В:</w:t>
      </w:r>
    </w:p>
    <w:p w:rsidR="0091711E" w:rsidRPr="006C05DE" w:rsidRDefault="0091711E" w:rsidP="0091711E">
      <w:pPr>
        <w:pStyle w:val="Body"/>
        <w:spacing w:before="0" w:line="240" w:lineRule="auto"/>
        <w:rPr>
          <w:i/>
        </w:rPr>
      </w:pPr>
      <w:r w:rsidRPr="006C05DE">
        <w:rPr>
          <w:i/>
        </w:rPr>
        <w:t>-</w:t>
      </w:r>
      <w:r w:rsidRPr="006C05DE">
        <w:rPr>
          <w:i/>
        </w:rPr>
        <w:tab/>
        <w:t>“История на заболяването”;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</w:t>
      </w:r>
      <w:r w:rsidRPr="006C05DE">
        <w:tab/>
        <w:t xml:space="preserve">част ІІІ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6C05DE">
        <w:rPr>
          <w:i/>
          <w:noProof/>
        </w:rPr>
        <w:t>- бл.МЗ-НЗОК №7</w:t>
      </w:r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</w:t>
      </w:r>
      <w:r w:rsidRPr="006C05DE">
        <w:tab/>
      </w:r>
      <w:proofErr w:type="spellStart"/>
      <w:r w:rsidRPr="006C05DE">
        <w:t>епикриза</w:t>
      </w:r>
      <w:proofErr w:type="spellEnd"/>
      <w:r w:rsidRPr="006C05DE">
        <w:t xml:space="preserve"> – получава се срещу подпис на пациента (родителя/настойника</w:t>
      </w:r>
      <w:r>
        <w:t>/попечителя</w:t>
      </w:r>
      <w:r w:rsidRPr="006C05DE">
        <w:t>), отразен в ИЗ.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i/>
          <w:noProof/>
        </w:rPr>
      </w:pPr>
      <w:r w:rsidRPr="006C05DE">
        <w:rPr>
          <w:b/>
          <w:lang w:val="ru-RU"/>
        </w:rPr>
        <w:t>4</w:t>
      </w:r>
      <w:r w:rsidRPr="006C05DE">
        <w:rPr>
          <w:b/>
        </w:rPr>
        <w:t>.</w:t>
      </w:r>
      <w:r w:rsidRPr="006C05DE">
        <w:rPr>
          <w:b/>
          <w:noProof/>
        </w:rPr>
        <w:t xml:space="preserve"> ДЕКЛАРАЦИЯ ЗА ИНФОРМИРАНО СЪГЛАСИЕ </w:t>
      </w:r>
      <w:r w:rsidRPr="006C05DE">
        <w:rPr>
          <w:noProof/>
        </w:rPr>
        <w:t xml:space="preserve">– подписва </w:t>
      </w:r>
      <w:r>
        <w:rPr>
          <w:noProof/>
        </w:rPr>
        <w:t xml:space="preserve">се </w:t>
      </w:r>
      <w:r w:rsidRPr="006C05DE">
        <w:rPr>
          <w:noProof/>
        </w:rPr>
        <w:t>от пациента (родителя/настойника</w:t>
      </w:r>
      <w:r>
        <w:t>/попечителя</w:t>
      </w:r>
      <w:r w:rsidRPr="006C05DE">
        <w:rPr>
          <w:noProof/>
        </w:rPr>
        <w:t xml:space="preserve">) и е неразделна част от </w:t>
      </w:r>
      <w:r w:rsidRPr="006C05DE">
        <w:rPr>
          <w:i/>
          <w:noProof/>
        </w:rPr>
        <w:t>“История на заболяването”.</w:t>
      </w:r>
    </w:p>
    <w:p w:rsidR="0091711E" w:rsidRPr="006C05DE" w:rsidRDefault="0091711E" w:rsidP="0091711E">
      <w:pPr>
        <w:pStyle w:val="Body"/>
        <w:spacing w:before="0" w:line="240" w:lineRule="auto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jc w:val="right"/>
        <w:rPr>
          <w:b/>
        </w:rPr>
      </w:pPr>
      <w:r w:rsidRPr="006C05DE">
        <w:br w:type="page"/>
      </w:r>
      <w:r w:rsidRPr="006C05DE">
        <w:rPr>
          <w:b/>
        </w:rPr>
        <w:lastRenderedPageBreak/>
        <w:t>ДОКУМЕНТ № 4</w:t>
      </w:r>
    </w:p>
    <w:p w:rsidR="0091711E" w:rsidRPr="006C05DE" w:rsidRDefault="0091711E" w:rsidP="0091711E">
      <w:pPr>
        <w:pStyle w:val="Body"/>
        <w:spacing w:before="0" w:line="240" w:lineRule="auto"/>
        <w:jc w:val="right"/>
        <w:rPr>
          <w:b/>
        </w:rPr>
      </w:pPr>
    </w:p>
    <w:p w:rsidR="0091711E" w:rsidRPr="006C05DE" w:rsidRDefault="0091711E" w:rsidP="0091711E">
      <w:pPr>
        <w:pStyle w:val="ime-razdel"/>
        <w:spacing w:before="0" w:after="0" w:line="240" w:lineRule="auto"/>
        <w:rPr>
          <w:lang w:val="ru-RU"/>
        </w:rPr>
      </w:pPr>
      <w:r w:rsidRPr="006C05DE">
        <w:rPr>
          <w:lang w:val="ru-RU"/>
        </w:rPr>
        <w:t>ИНФОРМАЦИЯ ЗА ПАЦИЕНТА (родителя /настойника/Попечителя)</w:t>
      </w:r>
    </w:p>
    <w:p w:rsidR="0091711E" w:rsidRPr="006C05DE" w:rsidRDefault="0091711E" w:rsidP="0091711E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Заболяванията на черния дроб, жлъчните пътища и панкреаса протичат с разнообразни оплаквания: гадене, повръщане, болка или </w:t>
      </w:r>
      <w:proofErr w:type="spellStart"/>
      <w:r w:rsidRPr="006C05DE">
        <w:t>дискомфорт</w:t>
      </w:r>
      <w:proofErr w:type="spellEnd"/>
      <w:r w:rsidRPr="006C05DE">
        <w:t xml:space="preserve">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6C05DE">
        <w:t>гастроентерологично</w:t>
      </w:r>
      <w:proofErr w:type="spellEnd"/>
      <w:r w:rsidRPr="006C05DE">
        <w:t xml:space="preserve"> отделение или клиника.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6C05DE">
        <w:t>гастроентерологично</w:t>
      </w:r>
      <w:proofErr w:type="spellEnd"/>
      <w:r w:rsidRPr="006C05DE"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В </w:t>
      </w:r>
      <w:proofErr w:type="spellStart"/>
      <w:r w:rsidRPr="006C05DE">
        <w:t>гастроентерологичното</w:t>
      </w:r>
      <w:proofErr w:type="spellEnd"/>
      <w:r w:rsidRPr="006C05DE">
        <w:t xml:space="preserve"> отделение в зависимост от Вашите оплаквания ще бъде проведен комплекс от диагностични процедури: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b/>
          <w:lang w:val="ru-RU"/>
        </w:rPr>
        <w:t xml:space="preserve"> 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кръв за лабораторни изследвания;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рентгеново/</w:t>
      </w:r>
      <w:proofErr w:type="spellStart"/>
      <w:r w:rsidRPr="006C05DE">
        <w:rPr>
          <w:lang w:val="bg-BG"/>
        </w:rPr>
        <w:t>скениращо</w:t>
      </w:r>
      <w:proofErr w:type="spellEnd"/>
      <w:r w:rsidRPr="006C05DE">
        <w:rPr>
          <w:lang w:val="bg-BG"/>
        </w:rPr>
        <w:t xml:space="preserve"> изследване на съответния болен орган с или без използването на контрастно вещество, включително вкарано във вена;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ab/>
        <w:t xml:space="preserve">оглед на органите в корема с </w:t>
      </w:r>
      <w:proofErr w:type="spellStart"/>
      <w:r w:rsidRPr="006C05DE">
        <w:rPr>
          <w:lang w:val="bg-BG"/>
        </w:rPr>
        <w:t>ехограф</w:t>
      </w:r>
      <w:proofErr w:type="spellEnd"/>
      <w:r w:rsidRPr="006C05DE">
        <w:rPr>
          <w:lang w:val="bg-BG"/>
        </w:rPr>
        <w:t>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оглед на повърхностната обвивка на храносмилателната тръба с </w:t>
      </w:r>
      <w:proofErr w:type="spellStart"/>
      <w:r w:rsidRPr="006C05DE">
        <w:rPr>
          <w:lang w:val="bg-BG"/>
        </w:rPr>
        <w:t>огъваема</w:t>
      </w:r>
      <w:proofErr w:type="spellEnd"/>
      <w:r w:rsidRPr="006C05DE">
        <w:rPr>
          <w:lang w:val="bg-BG"/>
        </w:rPr>
        <w:t xml:space="preserve"> тръба с оптика (</w:t>
      </w:r>
      <w:proofErr w:type="spellStart"/>
      <w:r w:rsidRPr="006C05DE">
        <w:rPr>
          <w:lang w:val="bg-BG"/>
        </w:rPr>
        <w:t>ендоскоп</w:t>
      </w:r>
      <w:proofErr w:type="spellEnd"/>
      <w:r w:rsidRPr="006C05DE">
        <w:rPr>
          <w:lang w:val="bg-BG"/>
        </w:rPr>
        <w:t>) през устата;вземане на малко парче за изследване под микроскоп;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рентгенова снимка на жлъчните и </w:t>
      </w:r>
      <w:proofErr w:type="spellStart"/>
      <w:r w:rsidRPr="006C05DE">
        <w:rPr>
          <w:lang w:val="bg-BG"/>
        </w:rPr>
        <w:t>панкреасните</w:t>
      </w:r>
      <w:proofErr w:type="spellEnd"/>
      <w:r w:rsidRPr="006C05DE">
        <w:rPr>
          <w:lang w:val="bg-BG"/>
        </w:rPr>
        <w:t xml:space="preserve"> канали с оцветяване с контрастно вещество (въведено през отвора но дванадесетопръстника, където се излива жлъчката и </w:t>
      </w:r>
      <w:proofErr w:type="spellStart"/>
      <w:r w:rsidRPr="006C05DE">
        <w:rPr>
          <w:lang w:val="bg-BG"/>
        </w:rPr>
        <w:t>панкреасния</w:t>
      </w:r>
      <w:proofErr w:type="spellEnd"/>
      <w:r w:rsidRPr="006C05DE">
        <w:rPr>
          <w:lang w:val="bg-BG"/>
        </w:rPr>
        <w:t xml:space="preserve"> секрет) чрез </w:t>
      </w:r>
      <w:proofErr w:type="spellStart"/>
      <w:r w:rsidRPr="006C05DE">
        <w:rPr>
          <w:lang w:val="bg-BG"/>
        </w:rPr>
        <w:t>ендоскоп</w:t>
      </w:r>
      <w:proofErr w:type="spellEnd"/>
      <w:r w:rsidRPr="006C05DE">
        <w:rPr>
          <w:lang w:val="bg-BG"/>
        </w:rPr>
        <w:t xml:space="preserve"> – наречена </w:t>
      </w:r>
      <w:proofErr w:type="spellStart"/>
      <w:r w:rsidRPr="006C05DE">
        <w:rPr>
          <w:lang w:val="bg-BG"/>
        </w:rPr>
        <w:t>ендоскопска</w:t>
      </w:r>
      <w:proofErr w:type="spellEnd"/>
      <w:r w:rsidRPr="006C05DE">
        <w:rPr>
          <w:lang w:val="bg-BG"/>
        </w:rPr>
        <w:t xml:space="preserve"> ретроградна </w:t>
      </w:r>
      <w:proofErr w:type="spellStart"/>
      <w:r w:rsidRPr="006C05DE">
        <w:rPr>
          <w:lang w:val="bg-BG"/>
        </w:rPr>
        <w:t>холангио-панкреатография</w:t>
      </w:r>
      <w:proofErr w:type="spellEnd"/>
      <w:r w:rsidRPr="006C05DE">
        <w:rPr>
          <w:lang w:val="bg-BG"/>
        </w:rPr>
        <w:t xml:space="preserve"> (ЕРХП);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оглед на коремната кухина чрез тръба, наречена </w:t>
      </w:r>
      <w:proofErr w:type="spellStart"/>
      <w:r w:rsidRPr="006C05DE">
        <w:rPr>
          <w:lang w:val="bg-BG"/>
        </w:rPr>
        <w:t>лапароскоп</w:t>
      </w:r>
      <w:proofErr w:type="spellEnd"/>
      <w:r w:rsidRPr="006C05DE">
        <w:rPr>
          <w:lang w:val="bg-BG"/>
        </w:rPr>
        <w:t>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вземане на секрет или група клетки от определено място на черния дроб, </w:t>
      </w:r>
      <w:proofErr w:type="spellStart"/>
      <w:r w:rsidRPr="006C05DE">
        <w:rPr>
          <w:lang w:val="bg-BG"/>
        </w:rPr>
        <w:t>задстомашната</w:t>
      </w:r>
      <w:proofErr w:type="spellEnd"/>
      <w:r w:rsidRPr="006C05DE">
        <w:rPr>
          <w:lang w:val="bg-BG"/>
        </w:rPr>
        <w:t xml:space="preserve"> жлеза или другаде с много тънка специална игла под </w:t>
      </w:r>
      <w:proofErr w:type="spellStart"/>
      <w:r w:rsidRPr="006C05DE">
        <w:rPr>
          <w:lang w:val="bg-BG"/>
        </w:rPr>
        <w:t>ехографски</w:t>
      </w:r>
      <w:proofErr w:type="spellEnd"/>
      <w:r w:rsidRPr="006C05DE">
        <w:rPr>
          <w:lang w:val="bg-BG"/>
        </w:rPr>
        <w:t xml:space="preserve"> контрол;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ab/>
        <w:t>други изследвания според преценката на Вашия лекар.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Лечението на Вашето заболяване може да бъде извършено с лекарства приети през устата, вкарани през вената или в мускул </w:t>
      </w:r>
    </w:p>
    <w:p w:rsidR="0091711E" w:rsidRPr="006C05DE" w:rsidRDefault="0091711E" w:rsidP="0091711E">
      <w:pPr>
        <w:pStyle w:val="bodyt"/>
        <w:tabs>
          <w:tab w:val="clear" w:pos="1636"/>
        </w:tabs>
        <w:spacing w:before="0" w:after="0" w:line="240" w:lineRule="auto"/>
        <w:ind w:left="0" w:firstLine="570"/>
        <w:rPr>
          <w:lang w:val="bg-BG"/>
        </w:rPr>
      </w:pPr>
      <w:r w:rsidRPr="006C05DE">
        <w:rPr>
          <w:lang w:val="bg-BG"/>
        </w:rPr>
        <w:t xml:space="preserve">В някои случаи лечението се извършва под </w:t>
      </w:r>
      <w:proofErr w:type="spellStart"/>
      <w:r w:rsidRPr="006C05DE">
        <w:rPr>
          <w:lang w:val="bg-BG"/>
        </w:rPr>
        <w:t>ехографски</w:t>
      </w:r>
      <w:proofErr w:type="spellEnd"/>
      <w:r w:rsidRPr="006C05DE">
        <w:rPr>
          <w:lang w:val="bg-BG"/>
        </w:rPr>
        <w:t xml:space="preserve"> контрол,</w:t>
      </w:r>
    </w:p>
    <w:p w:rsidR="0091711E" w:rsidRPr="006C05DE" w:rsidRDefault="0091711E" w:rsidP="0091711E">
      <w:pPr>
        <w:pStyle w:val="bodyt"/>
        <w:tabs>
          <w:tab w:val="clear" w:pos="1636"/>
          <w:tab w:val="clear" w:pos="2126"/>
          <w:tab w:val="left" w:pos="969"/>
        </w:tabs>
        <w:spacing w:before="0" w:after="0" w:line="240" w:lineRule="auto"/>
        <w:ind w:left="969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дрениране на течни, </w:t>
      </w:r>
      <w:proofErr w:type="spellStart"/>
      <w:r w:rsidRPr="006C05DE">
        <w:rPr>
          <w:lang w:val="bg-BG"/>
        </w:rPr>
        <w:t>некротични</w:t>
      </w:r>
      <w:proofErr w:type="spellEnd"/>
      <w:r w:rsidRPr="006C05DE">
        <w:rPr>
          <w:lang w:val="bg-BG"/>
        </w:rPr>
        <w:t xml:space="preserve"> или инфектирани колекции с игла;</w:t>
      </w:r>
    </w:p>
    <w:p w:rsidR="0091711E" w:rsidRPr="006C05DE" w:rsidRDefault="0091711E" w:rsidP="0091711E">
      <w:pPr>
        <w:pStyle w:val="bodyt"/>
        <w:tabs>
          <w:tab w:val="clear" w:pos="1636"/>
          <w:tab w:val="clear" w:pos="2126"/>
          <w:tab w:val="left" w:pos="969"/>
        </w:tabs>
        <w:spacing w:before="0" w:after="0" w:line="240" w:lineRule="auto"/>
        <w:ind w:left="969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В други случаи лечението се извършва по </w:t>
      </w:r>
      <w:proofErr w:type="spellStart"/>
      <w:r w:rsidRPr="006C05DE">
        <w:t>ендоскопски</w:t>
      </w:r>
      <w:proofErr w:type="spellEnd"/>
      <w:r w:rsidRPr="006C05DE">
        <w:t xml:space="preserve"> път по време на ЕРХП – разрязване на гладкия мускул на отвора на дванадесетопръстника, където се изливат жлъчката и </w:t>
      </w:r>
      <w:proofErr w:type="spellStart"/>
      <w:r w:rsidRPr="006C05DE">
        <w:t>панкреасният</w:t>
      </w:r>
      <w:proofErr w:type="spellEnd"/>
      <w:r w:rsidRPr="006C05DE">
        <w:t xml:space="preserve"> секрет (</w:t>
      </w:r>
      <w:proofErr w:type="spellStart"/>
      <w:r w:rsidRPr="006C05DE">
        <w:t>сфинктеротомия</w:t>
      </w:r>
      <w:proofErr w:type="spellEnd"/>
      <w:r w:rsidRPr="006C05DE">
        <w:t xml:space="preserve">), изваждане на камъни от жлъчните или </w:t>
      </w:r>
      <w:proofErr w:type="spellStart"/>
      <w:r w:rsidRPr="006C05DE">
        <w:t>панкреасни</w:t>
      </w:r>
      <w:proofErr w:type="spellEnd"/>
      <w:r w:rsidRPr="006C05DE">
        <w:t xml:space="preserve"> канали (</w:t>
      </w:r>
      <w:proofErr w:type="spellStart"/>
      <w:r w:rsidRPr="006C05DE">
        <w:t>ендоскопска</w:t>
      </w:r>
      <w:proofErr w:type="spellEnd"/>
      <w:r w:rsidRPr="006C05DE">
        <w:t xml:space="preserve"> екстракция) със/без предварителното им раздробяване с кошничка, подобно на лешник от лешникотрошачка (механична </w:t>
      </w:r>
      <w:proofErr w:type="spellStart"/>
      <w:r w:rsidRPr="006C05DE">
        <w:t>литотрипсия</w:t>
      </w:r>
      <w:proofErr w:type="spellEnd"/>
      <w:r w:rsidRPr="006C05DE">
        <w:t>); разширяване на стеснени участъци с балони (</w:t>
      </w:r>
      <w:proofErr w:type="spellStart"/>
      <w:r w:rsidRPr="006C05DE">
        <w:t>балонна</w:t>
      </w:r>
      <w:proofErr w:type="spellEnd"/>
      <w:r w:rsidRPr="006C05DE">
        <w:t xml:space="preserve"> </w:t>
      </w:r>
      <w:proofErr w:type="spellStart"/>
      <w:r w:rsidRPr="006C05DE">
        <w:t>дилатация</w:t>
      </w:r>
      <w:proofErr w:type="spellEnd"/>
      <w:r w:rsidRPr="006C05DE">
        <w:t>) и поставяне на протези (</w:t>
      </w:r>
      <w:proofErr w:type="spellStart"/>
      <w:r w:rsidRPr="006C05DE">
        <w:t>ендоскопско</w:t>
      </w:r>
      <w:proofErr w:type="spellEnd"/>
      <w:r w:rsidRPr="006C05DE">
        <w:t xml:space="preserve"> </w:t>
      </w:r>
      <w:proofErr w:type="spellStart"/>
      <w:r w:rsidRPr="006C05DE">
        <w:t>протезиране</w:t>
      </w:r>
      <w:proofErr w:type="spellEnd"/>
      <w:r w:rsidRPr="006C05DE">
        <w:t>) или дрениране на жлъчка/</w:t>
      </w:r>
      <w:proofErr w:type="spellStart"/>
      <w:r w:rsidRPr="006C05DE">
        <w:t>панкреасен</w:t>
      </w:r>
      <w:proofErr w:type="spellEnd"/>
      <w:r w:rsidRPr="006C05DE">
        <w:t xml:space="preserve"> сок чрез поставяне на тънки пластмасови тръбички в жлъчните или </w:t>
      </w:r>
      <w:proofErr w:type="spellStart"/>
      <w:r w:rsidRPr="006C05DE">
        <w:t>панкреасните</w:t>
      </w:r>
      <w:proofErr w:type="spellEnd"/>
      <w:r w:rsidRPr="006C05DE">
        <w:t xml:space="preserve"> канали през носа (</w:t>
      </w:r>
      <w:proofErr w:type="spellStart"/>
      <w:r w:rsidRPr="006C05DE">
        <w:t>назо-билиарен</w:t>
      </w:r>
      <w:proofErr w:type="spellEnd"/>
      <w:r w:rsidRPr="006C05DE">
        <w:t xml:space="preserve"> или </w:t>
      </w:r>
      <w:proofErr w:type="spellStart"/>
      <w:r w:rsidRPr="006C05DE">
        <w:t>назо-панкреасен</w:t>
      </w:r>
      <w:proofErr w:type="spellEnd"/>
      <w:r w:rsidRPr="006C05DE">
        <w:t xml:space="preserve"> дренаж); спиране на кървене (</w:t>
      </w:r>
      <w:proofErr w:type="spellStart"/>
      <w:r w:rsidRPr="006C05DE">
        <w:t>ендоскопска</w:t>
      </w:r>
      <w:proofErr w:type="spellEnd"/>
      <w:r w:rsidRPr="006C05DE">
        <w:t xml:space="preserve"> </w:t>
      </w:r>
      <w:proofErr w:type="spellStart"/>
      <w:r w:rsidRPr="006C05DE">
        <w:t>хемостаза</w:t>
      </w:r>
      <w:proofErr w:type="spellEnd"/>
      <w:r w:rsidRPr="006C05DE">
        <w:t>).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lastRenderedPageBreak/>
        <w:t xml:space="preserve">При някои кисти на </w:t>
      </w:r>
      <w:proofErr w:type="spellStart"/>
      <w:r w:rsidRPr="006C05DE">
        <w:t>задстомашната</w:t>
      </w:r>
      <w:proofErr w:type="spellEnd"/>
      <w:r w:rsidRPr="006C05DE">
        <w:t xml:space="preserve"> жлеза в близост до стената на стомаха се извършва дрениране чрез игла през </w:t>
      </w:r>
      <w:proofErr w:type="spellStart"/>
      <w:r w:rsidRPr="006C05DE">
        <w:t>ендоскопа</w:t>
      </w:r>
      <w:proofErr w:type="spellEnd"/>
      <w:r w:rsidRPr="006C05DE">
        <w:t xml:space="preserve"> или специално поставена тръбичка (протеза).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След проведеното лечение може да бъдете насочен за проследяване от Вашия </w:t>
      </w:r>
      <w:proofErr w:type="spellStart"/>
      <w:r w:rsidRPr="006C05DE">
        <w:t>общопрактикуващ</w:t>
      </w:r>
      <w:proofErr w:type="spellEnd"/>
      <w:r w:rsidRPr="006C05DE">
        <w:t xml:space="preserve"> лекар или специалиста гастроентеролог, но може да Ви бъде предложено оперативно или друго лечение.</w:t>
      </w:r>
    </w:p>
    <w:p w:rsidR="0091711E" w:rsidRPr="001234AE" w:rsidRDefault="0091711E" w:rsidP="0091711E">
      <w:pPr>
        <w:pStyle w:val="Body"/>
        <w:spacing w:before="0" w:line="240" w:lineRule="auto"/>
        <w:ind w:firstLine="513"/>
      </w:pPr>
      <w:r w:rsidRPr="006C05DE"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91711E" w:rsidRDefault="0091711E"/>
    <w:sectPr w:rsidR="0091711E" w:rsidSect="00722C2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D4B86"/>
    <w:multiLevelType w:val="hybridMultilevel"/>
    <w:tmpl w:val="25D0FF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F7F47"/>
    <w:multiLevelType w:val="hybridMultilevel"/>
    <w:tmpl w:val="F962BD22"/>
    <w:lvl w:ilvl="0" w:tplc="80C2F1E8">
      <w:start w:val="9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1F"/>
    <w:rsid w:val="00023E09"/>
    <w:rsid w:val="00046AAC"/>
    <w:rsid w:val="000C5B25"/>
    <w:rsid w:val="00117B78"/>
    <w:rsid w:val="00164318"/>
    <w:rsid w:val="001A0777"/>
    <w:rsid w:val="001A7ED9"/>
    <w:rsid w:val="001C3C94"/>
    <w:rsid w:val="00224BF7"/>
    <w:rsid w:val="002466D0"/>
    <w:rsid w:val="002B6F28"/>
    <w:rsid w:val="002D0C03"/>
    <w:rsid w:val="003C65DB"/>
    <w:rsid w:val="00476E3F"/>
    <w:rsid w:val="0048045F"/>
    <w:rsid w:val="00491010"/>
    <w:rsid w:val="006100EA"/>
    <w:rsid w:val="00625CFE"/>
    <w:rsid w:val="006A2873"/>
    <w:rsid w:val="00722C2D"/>
    <w:rsid w:val="007D67CD"/>
    <w:rsid w:val="007F4184"/>
    <w:rsid w:val="00812375"/>
    <w:rsid w:val="00884EEA"/>
    <w:rsid w:val="0091711E"/>
    <w:rsid w:val="009D3CED"/>
    <w:rsid w:val="009F64E8"/>
    <w:rsid w:val="00A21BA2"/>
    <w:rsid w:val="00A4091F"/>
    <w:rsid w:val="00A6025A"/>
    <w:rsid w:val="00AB1AB8"/>
    <w:rsid w:val="00B6023F"/>
    <w:rsid w:val="00B72717"/>
    <w:rsid w:val="00BD778B"/>
    <w:rsid w:val="00BE5050"/>
    <w:rsid w:val="00CB6C11"/>
    <w:rsid w:val="00DF158A"/>
    <w:rsid w:val="00E14A8A"/>
    <w:rsid w:val="00E9535F"/>
    <w:rsid w:val="00EE7137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91711E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91711E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91711E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91711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91711E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x-none"/>
    </w:rPr>
  </w:style>
  <w:style w:type="paragraph" w:customStyle="1" w:styleId="Description">
    <w:name w:val="Description"/>
    <w:basedOn w:val="Normal"/>
    <w:link w:val="DescriptionChar"/>
    <w:rsid w:val="0091711E"/>
    <w:pPr>
      <w:keepNext/>
      <w:keepLines/>
      <w:spacing w:line="0" w:lineRule="atLeast"/>
      <w:ind w:left="170"/>
    </w:pPr>
    <w:rPr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91711E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91711E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codealso">
    <w:name w:val="code also"/>
    <w:basedOn w:val="Normal"/>
    <w:rsid w:val="0091711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hAnsi="Arial"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91711E"/>
    <w:pPr>
      <w:keepNext/>
      <w:keepLines/>
      <w:spacing w:line="0" w:lineRule="atLeast"/>
    </w:pPr>
    <w:rPr>
      <w:b/>
      <w:i/>
      <w:noProof/>
      <w:sz w:val="16"/>
      <w:szCs w:val="20"/>
      <w:lang w:val="bg-BG"/>
    </w:rPr>
  </w:style>
  <w:style w:type="paragraph" w:customStyle="1" w:styleId="bodyt">
    <w:name w:val="body_t"/>
    <w:basedOn w:val="Normal"/>
    <w:rsid w:val="0091711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num2">
    <w:name w:val="num2"/>
    <w:basedOn w:val="Normal"/>
    <w:next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91711E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textpt">
    <w:name w:val="text_pt"/>
    <w:basedOn w:val="Normal"/>
    <w:next w:val="Normal"/>
    <w:rsid w:val="0091711E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91711E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91711E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1">
    <w:name w:val="text_1"/>
    <w:basedOn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57"/>
      <w:ind w:left="1134" w:hanging="1134"/>
      <w:jc w:val="both"/>
    </w:pPr>
    <w:rPr>
      <w:rFonts w:ascii="TmsCyr" w:hAnsi="TmsCyr"/>
      <w:sz w:val="22"/>
      <w:szCs w:val="22"/>
      <w:lang w:val="en-US"/>
    </w:rPr>
  </w:style>
  <w:style w:type="paragraph" w:customStyle="1" w:styleId="text">
    <w:name w:val="text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1">
    <w:name w:val="incl_pt1"/>
    <w:basedOn w:val="inclpt"/>
    <w:rsid w:val="0091711E"/>
    <w:pPr>
      <w:tabs>
        <w:tab w:val="clear" w:pos="2721"/>
        <w:tab w:val="left" w:pos="2891"/>
      </w:tabs>
      <w:ind w:left="2891"/>
    </w:pPr>
  </w:style>
  <w:style w:type="paragraph" w:customStyle="1" w:styleId="BodyCharCharCharChar">
    <w:name w:val="Body Char Char Char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91711E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91711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91711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91711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91711E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91711E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91711E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Line1">
    <w:name w:val="Line_1"/>
    <w:next w:val="Line2"/>
    <w:autoRedefine/>
    <w:uiPriority w:val="99"/>
    <w:qFormat/>
    <w:rsid w:val="00625CF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91711E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91711E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91711E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91711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91711E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x-none"/>
    </w:rPr>
  </w:style>
  <w:style w:type="paragraph" w:customStyle="1" w:styleId="Description">
    <w:name w:val="Description"/>
    <w:basedOn w:val="Normal"/>
    <w:link w:val="DescriptionChar"/>
    <w:rsid w:val="0091711E"/>
    <w:pPr>
      <w:keepNext/>
      <w:keepLines/>
      <w:spacing w:line="0" w:lineRule="atLeast"/>
      <w:ind w:left="170"/>
    </w:pPr>
    <w:rPr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91711E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91711E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codealso">
    <w:name w:val="code also"/>
    <w:basedOn w:val="Normal"/>
    <w:rsid w:val="0091711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hAnsi="Arial"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91711E"/>
    <w:pPr>
      <w:keepNext/>
      <w:keepLines/>
      <w:spacing w:line="0" w:lineRule="atLeast"/>
    </w:pPr>
    <w:rPr>
      <w:b/>
      <w:i/>
      <w:noProof/>
      <w:sz w:val="16"/>
      <w:szCs w:val="20"/>
      <w:lang w:val="bg-BG"/>
    </w:rPr>
  </w:style>
  <w:style w:type="paragraph" w:customStyle="1" w:styleId="bodyt">
    <w:name w:val="body_t"/>
    <w:basedOn w:val="Normal"/>
    <w:rsid w:val="0091711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num2">
    <w:name w:val="num2"/>
    <w:basedOn w:val="Normal"/>
    <w:next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91711E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textpt">
    <w:name w:val="text_pt"/>
    <w:basedOn w:val="Normal"/>
    <w:next w:val="Normal"/>
    <w:rsid w:val="0091711E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91711E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91711E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1">
    <w:name w:val="text_1"/>
    <w:basedOn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57"/>
      <w:ind w:left="1134" w:hanging="1134"/>
      <w:jc w:val="both"/>
    </w:pPr>
    <w:rPr>
      <w:rFonts w:ascii="TmsCyr" w:hAnsi="TmsCyr"/>
      <w:sz w:val="22"/>
      <w:szCs w:val="22"/>
      <w:lang w:val="en-US"/>
    </w:rPr>
  </w:style>
  <w:style w:type="paragraph" w:customStyle="1" w:styleId="text">
    <w:name w:val="text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1">
    <w:name w:val="incl_pt1"/>
    <w:basedOn w:val="inclpt"/>
    <w:rsid w:val="0091711E"/>
    <w:pPr>
      <w:tabs>
        <w:tab w:val="clear" w:pos="2721"/>
        <w:tab w:val="left" w:pos="2891"/>
      </w:tabs>
      <w:ind w:left="2891"/>
    </w:pPr>
  </w:style>
  <w:style w:type="paragraph" w:customStyle="1" w:styleId="BodyCharCharCharChar">
    <w:name w:val="Body Char Char Char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91711E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91711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91711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91711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91711E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91711E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91711E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Line1">
    <w:name w:val="Line_1"/>
    <w:next w:val="Line2"/>
    <w:autoRedefine/>
    <w:uiPriority w:val="99"/>
    <w:qFormat/>
    <w:rsid w:val="00625CF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FF98B-666C-44BB-ADEF-323FE6834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17</Pages>
  <Words>6092</Words>
  <Characters>34727</Characters>
  <Application>Microsoft Office Word</Application>
  <DocSecurity>0</DocSecurity>
  <Lines>289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40738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Михаил Абрашев</cp:lastModifiedBy>
  <cp:revision>36</cp:revision>
  <dcterms:created xsi:type="dcterms:W3CDTF">2017-03-08T09:14:00Z</dcterms:created>
  <dcterms:modified xsi:type="dcterms:W3CDTF">2022-02-02T11:53:00Z</dcterms:modified>
</cp:coreProperties>
</file>