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  <w:r w:rsidRPr="00F60B5D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КП №</w:t>
      </w:r>
      <w:r w:rsidRPr="00F60B5D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</w:t>
      </w:r>
      <w:r w:rsidRPr="00F60B5D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>105 ДИАГНОСТИКА И ЛЕЧЕНИЕ НА Вирусни хеморагични трески</w:t>
      </w:r>
    </w:p>
    <w:p w:rsidR="00A42E5B" w:rsidRPr="00A42E5B" w:rsidRDefault="00A42E5B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pacing w:val="20"/>
          <w:sz w:val="28"/>
          <w:szCs w:val="20"/>
          <w:lang w:val="en-US"/>
        </w:rPr>
      </w:pPr>
    </w:p>
    <w:p w:rsidR="00F60B5D" w:rsidRPr="00F60B5D" w:rsidRDefault="00735154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4"/>
          <w:lang w:val="ru-RU"/>
        </w:rPr>
      </w:pPr>
      <w:r>
        <w:rPr>
          <w:rFonts w:ascii="Arial" w:eastAsia="Times New Roman" w:hAnsi="Arial" w:cs="Times New Roman"/>
          <w:sz w:val="28"/>
          <w:szCs w:val="24"/>
          <w:lang w:val="en-US"/>
        </w:rPr>
        <w:t>1</w:t>
      </w:r>
      <w:r>
        <w:rPr>
          <w:rFonts w:ascii="Arial" w:eastAsia="Times New Roman" w:hAnsi="Arial" w:cs="Times New Roman"/>
          <w:sz w:val="28"/>
          <w:szCs w:val="24"/>
        </w:rPr>
        <w:t>.</w:t>
      </w:r>
      <w:r w:rsidR="00F60B5D" w:rsidRPr="00F60B5D">
        <w:rPr>
          <w:rFonts w:ascii="Arial" w:eastAsia="Times New Roman" w:hAnsi="Arial" w:cs="Times New Roman"/>
          <w:sz w:val="28"/>
          <w:szCs w:val="24"/>
        </w:rPr>
        <w:t xml:space="preserve">Минимален болничен престой - </w:t>
      </w:r>
      <w:r w:rsidR="00F60B5D" w:rsidRPr="00F60B5D">
        <w:rPr>
          <w:rFonts w:ascii="Arial" w:eastAsia="Times New Roman" w:hAnsi="Arial" w:cs="Times New Roman"/>
          <w:sz w:val="28"/>
          <w:szCs w:val="24"/>
          <w:lang w:val="ru-RU"/>
        </w:rPr>
        <w:t>7</w:t>
      </w:r>
      <w:r w:rsidR="00F60B5D" w:rsidRPr="00F60B5D">
        <w:rPr>
          <w:rFonts w:ascii="Arial" w:eastAsia="Times New Roman" w:hAnsi="Arial" w:cs="Times New Roman"/>
          <w:sz w:val="28"/>
          <w:szCs w:val="24"/>
        </w:rPr>
        <w:t xml:space="preserve"> дни</w:t>
      </w:r>
    </w:p>
    <w:p w:rsid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4"/>
          <w:lang w:val="ru-RU"/>
        </w:rPr>
      </w:pPr>
      <w:r w:rsidRPr="00F60B5D">
        <w:rPr>
          <w:rFonts w:ascii="Arial" w:eastAsia="Times New Roman" w:hAnsi="Arial" w:cs="Times New Roman"/>
          <w:sz w:val="28"/>
          <w:szCs w:val="24"/>
        </w:rPr>
        <w:t xml:space="preserve">Минимален болничен престой при </w:t>
      </w:r>
      <w:proofErr w:type="spellStart"/>
      <w:r w:rsidRPr="00F60B5D">
        <w:rPr>
          <w:rFonts w:ascii="Arial" w:eastAsia="Times New Roman" w:hAnsi="Arial" w:cs="Times New Roman"/>
          <w:sz w:val="28"/>
          <w:szCs w:val="24"/>
        </w:rPr>
        <w:t>фулминантни</w:t>
      </w:r>
      <w:proofErr w:type="spellEnd"/>
      <w:r w:rsidRPr="00F60B5D">
        <w:rPr>
          <w:rFonts w:ascii="Arial" w:eastAsia="Times New Roman" w:hAnsi="Arial" w:cs="Times New Roman"/>
          <w:sz w:val="28"/>
          <w:szCs w:val="24"/>
        </w:rPr>
        <w:t xml:space="preserve"> форми – </w:t>
      </w:r>
      <w:r w:rsidRPr="00F60B5D">
        <w:rPr>
          <w:rFonts w:ascii="Arial" w:eastAsia="Times New Roman" w:hAnsi="Arial" w:cs="Times New Roman"/>
          <w:color w:val="000000"/>
          <w:sz w:val="28"/>
          <w:szCs w:val="24"/>
          <w:lang w:val="ru-RU"/>
        </w:rPr>
        <w:t>2 дни</w:t>
      </w:r>
    </w:p>
    <w:p w:rsidR="000A0028" w:rsidRPr="00F60B5D" w:rsidRDefault="000A0028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4"/>
        </w:rPr>
      </w:pPr>
    </w:p>
    <w:p w:rsidR="00F60B5D" w:rsidRDefault="00735154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2.1. </w:t>
      </w:r>
      <w:r w:rsidR="00F60B5D" w:rsidRPr="003F59F3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  <w:r w:rsidR="00F60B5D" w:rsidRPr="00F60B5D">
        <w:rPr>
          <w:rFonts w:ascii="Arial" w:eastAsia="Times New Roman" w:hAnsi="Arial" w:cs="Times New Roman"/>
          <w:b/>
          <w:noProof/>
          <w:szCs w:val="20"/>
        </w:rPr>
        <w:t xml:space="preserve"> </w:t>
      </w:r>
    </w:p>
    <w:p w:rsidR="003F59F3" w:rsidRPr="003F59F3" w:rsidRDefault="003F59F3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F60B5D" w:rsidRPr="00F60B5D" w:rsidTr="00574295">
        <w:trPr>
          <w:jc w:val="center"/>
        </w:trPr>
        <w:tc>
          <w:tcPr>
            <w:tcW w:w="9606" w:type="dxa"/>
          </w:tcPr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922"/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91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 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треска, предизвикана от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dengue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-вирус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862"/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>92.0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Болест, предизвикана от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C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hikungunya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>-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треска </w:t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Chikungunya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А94   Вирусна треска, предавана от членестоноги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Арбовирусна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Арбовирусна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инфекция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Жълта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А95.9 Жълта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Аренавирусна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А96.2 Треска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Lassa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77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475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вирусни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хеморагични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трески,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некласифицирани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другаде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47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треска </w:t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chikungunya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(А92.0)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77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треска 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dengue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(А91)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98.0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Кримска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треска, предизвикана от Конго-вирус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Централно-азиатска </w:t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А98.4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 треска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Ebola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А98.5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треска с бъбречен синдром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272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треска: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епидемична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корейска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руска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outlineLvl w:val="0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Болест, предизвикана от </w:t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>Hantaan-вирус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TmsCyr" w:eastAsia="Times New Roman" w:hAnsi="TmsCyr" w:cs="Times New Roman"/>
                <w:b/>
                <w:noProof/>
              </w:rPr>
            </w:pPr>
          </w:p>
        </w:tc>
      </w:tr>
    </w:tbl>
    <w:p w:rsidR="001D7C9A" w:rsidRDefault="001D7C9A" w:rsidP="002D2574">
      <w:pPr>
        <w:pStyle w:val="Body"/>
        <w:keepNext/>
        <w:keepLines/>
        <w:spacing w:before="0" w:line="240" w:lineRule="auto"/>
        <w:rPr>
          <w:b/>
          <w:szCs w:val="24"/>
          <w:lang w:val="en-US"/>
        </w:rPr>
      </w:pPr>
    </w:p>
    <w:p w:rsidR="00C3477E" w:rsidRPr="00C3477E" w:rsidRDefault="00C3477E" w:rsidP="00C3477E">
      <w:pPr>
        <w:pStyle w:val="Body"/>
        <w:keepNext/>
        <w:keepLines/>
        <w:spacing w:line="240" w:lineRule="auto"/>
        <w:rPr>
          <w:b/>
          <w:szCs w:val="24"/>
          <w:lang w:val="en-US"/>
        </w:rPr>
      </w:pPr>
      <w:r w:rsidRPr="00C3477E">
        <w:rPr>
          <w:b/>
          <w:szCs w:val="24"/>
          <w:lang w:val="en-US"/>
        </w:rPr>
        <w:t>2.2. ОСНОВНИ ДИАГНОСТИЧНИ ПРОЦЕДУРИ (ВКЛЮЧИТЕЛНО ПРИЛОЖЕНИЯ № 21 И №23)</w:t>
      </w:r>
    </w:p>
    <w:p w:rsidR="00C3477E" w:rsidRDefault="00C3477E" w:rsidP="00C3477E">
      <w:pPr>
        <w:pStyle w:val="Body"/>
        <w:keepNext/>
        <w:keepLines/>
        <w:spacing w:before="0" w:line="240" w:lineRule="auto"/>
        <w:rPr>
          <w:b/>
          <w:szCs w:val="24"/>
          <w:lang w:val="en-US"/>
        </w:rPr>
      </w:pPr>
      <w:r w:rsidRPr="00C3477E">
        <w:rPr>
          <w:b/>
          <w:szCs w:val="24"/>
          <w:lang w:val="en-US"/>
        </w:rPr>
        <w:t>2.3. ТЕРАПЕВТИЧНИ ПРОЦЕДУРИ (ПРИЛОЖЕНИЕ № 22)</w:t>
      </w:r>
    </w:p>
    <w:p w:rsidR="00C3477E" w:rsidRDefault="00C3477E" w:rsidP="002D2574">
      <w:pPr>
        <w:pStyle w:val="Body"/>
        <w:keepNext/>
        <w:keepLines/>
        <w:spacing w:before="0" w:line="240" w:lineRule="auto"/>
        <w:rPr>
          <w:b/>
          <w:szCs w:val="24"/>
          <w:lang w:val="en-US"/>
        </w:rPr>
      </w:pPr>
    </w:p>
    <w:p w:rsidR="009D210D" w:rsidRPr="00DB3C5A" w:rsidRDefault="002D2574" w:rsidP="009D210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  <w:r w:rsidRPr="009C4C75">
        <w:rPr>
          <w:rFonts w:ascii="Arial" w:hAnsi="Arial" w:cs="Arial"/>
          <w:b/>
          <w:szCs w:val="24"/>
        </w:rPr>
        <w:t>Изискване:</w:t>
      </w:r>
      <w:r w:rsidRPr="009C4C75">
        <w:rPr>
          <w:rFonts w:ascii="Arial" w:hAnsi="Arial" w:cs="Arial"/>
          <w:szCs w:val="24"/>
        </w:rPr>
        <w:t xml:space="preserve"> Клиничната </w:t>
      </w:r>
      <w:r w:rsidRPr="00DB3C5A">
        <w:rPr>
          <w:rFonts w:ascii="Arial" w:hAnsi="Arial" w:cs="Arial"/>
          <w:szCs w:val="24"/>
        </w:rPr>
        <w:t>пътека се счита за завършена, ако са приложени и отчетени две основни диагностични</w:t>
      </w:r>
      <w:r w:rsidR="005B4F8A" w:rsidRPr="00DB3C5A">
        <w:rPr>
          <w:rFonts w:ascii="Arial" w:hAnsi="Arial" w:cs="Arial"/>
          <w:szCs w:val="24"/>
          <w:lang w:val="en-US"/>
        </w:rPr>
        <w:t>q</w:t>
      </w:r>
      <w:r w:rsidRPr="00DB3C5A">
        <w:rPr>
          <w:rFonts w:ascii="Arial" w:hAnsi="Arial" w:cs="Arial"/>
          <w:szCs w:val="24"/>
        </w:rPr>
        <w:t xml:space="preserve"> </w:t>
      </w:r>
      <w:r w:rsidR="005B4F8A" w:rsidRPr="00DB3C5A">
        <w:rPr>
          <w:rFonts w:ascii="Arial" w:eastAsia="Calibri" w:hAnsi="Arial" w:cs="Arial"/>
        </w:rPr>
        <w:t xml:space="preserve">което задължително включва: </w:t>
      </w:r>
      <w:proofErr w:type="spellStart"/>
      <w:r w:rsidR="005B4F8A" w:rsidRPr="00DB3C5A">
        <w:rPr>
          <w:rFonts w:ascii="Arial" w:eastAsia="Calibri" w:hAnsi="Arial" w:cs="Arial"/>
        </w:rPr>
        <w:t>хематологични</w:t>
      </w:r>
      <w:proofErr w:type="spellEnd"/>
      <w:r w:rsidR="005B4F8A" w:rsidRPr="00DB3C5A">
        <w:rPr>
          <w:rFonts w:ascii="Arial" w:eastAsia="Calibri" w:hAnsi="Arial" w:cs="Arial"/>
        </w:rPr>
        <w:t xml:space="preserve"> изследвания </w:t>
      </w:r>
      <w:r w:rsidR="005B4F8A" w:rsidRPr="00DB3C5A">
        <w:rPr>
          <w:rFonts w:ascii="Arial" w:eastAsia="Calibri" w:hAnsi="Arial" w:cs="Arial"/>
          <w:lang w:val="en-US"/>
        </w:rPr>
        <w:t>(91910-04</w:t>
      </w:r>
      <w:r w:rsidR="005B4F8A" w:rsidRPr="00DB3C5A">
        <w:rPr>
          <w:rFonts w:ascii="Arial" w:eastAsia="Calibri" w:hAnsi="Arial" w:cs="Arial"/>
        </w:rPr>
        <w:t>, 91910-05,</w:t>
      </w:r>
      <w:r w:rsidR="005B4F8A" w:rsidRPr="00DB3C5A">
        <w:rPr>
          <w:rFonts w:ascii="Arial" w:eastAsia="Calibri" w:hAnsi="Arial" w:cs="Arial"/>
          <w:lang w:val="en-US"/>
        </w:rPr>
        <w:t xml:space="preserve"> 91910-07)</w:t>
      </w:r>
      <w:r w:rsidR="005B4F8A" w:rsidRPr="00DB3C5A">
        <w:rPr>
          <w:rFonts w:ascii="Arial" w:eastAsia="Calibri" w:hAnsi="Arial" w:cs="Arial"/>
        </w:rPr>
        <w:t>,  биохимия (91910-</w:t>
      </w:r>
      <w:r w:rsidR="00DD0B3C">
        <w:rPr>
          <w:rFonts w:ascii="Arial" w:eastAsia="Calibri" w:hAnsi="Arial" w:cs="Arial"/>
          <w:lang w:val="en-US"/>
        </w:rPr>
        <w:t>1</w:t>
      </w:r>
      <w:r w:rsidR="005B4F8A" w:rsidRPr="00DB3C5A">
        <w:rPr>
          <w:rFonts w:ascii="Arial" w:eastAsia="Calibri" w:hAnsi="Arial" w:cs="Arial"/>
        </w:rPr>
        <w:t>2, 91910-13, 91910-14, 91910-15, 91910-16,</w:t>
      </w:r>
      <w:r w:rsidR="005B4F8A" w:rsidRPr="00DB3C5A">
        <w:rPr>
          <w:rFonts w:ascii="Arial" w:eastAsia="Calibri" w:hAnsi="Arial" w:cs="Arial"/>
          <w:lang w:val="en-US"/>
        </w:rPr>
        <w:t xml:space="preserve"> </w:t>
      </w:r>
      <w:r w:rsidR="005B4F8A" w:rsidRPr="00DB3C5A">
        <w:rPr>
          <w:rFonts w:ascii="Arial" w:eastAsia="Calibri" w:hAnsi="Arial" w:cs="Arial"/>
        </w:rPr>
        <w:t>91910-17, 91910-19, 91910-25, 91910-26, 91910-27, 91910-29, 91910-30, 91910-33, 91910-41, 13311-00</w:t>
      </w:r>
      <w:r w:rsidR="005B4F8A" w:rsidRPr="00DB3C5A">
        <w:rPr>
          <w:rFonts w:ascii="Arial" w:eastAsia="Calibri" w:hAnsi="Arial" w:cs="Arial"/>
          <w:lang w:val="en-US"/>
        </w:rPr>
        <w:t>)</w:t>
      </w:r>
      <w:r w:rsidR="005B4F8A" w:rsidRPr="00DB3C5A">
        <w:rPr>
          <w:rFonts w:ascii="Arial" w:eastAsia="Calibri" w:hAnsi="Arial" w:cs="Arial"/>
        </w:rPr>
        <w:t xml:space="preserve">, и/или </w:t>
      </w:r>
      <w:proofErr w:type="spellStart"/>
      <w:r w:rsidR="005B4F8A" w:rsidRPr="00DB3C5A">
        <w:rPr>
          <w:rFonts w:ascii="Arial" w:eastAsia="Calibri" w:hAnsi="Arial" w:cs="Arial"/>
        </w:rPr>
        <w:t>хемостазеологичен</w:t>
      </w:r>
      <w:proofErr w:type="spellEnd"/>
      <w:r w:rsidR="005B4F8A" w:rsidRPr="00DB3C5A">
        <w:rPr>
          <w:rFonts w:ascii="Arial" w:eastAsia="Calibri" w:hAnsi="Arial" w:cs="Arial"/>
        </w:rPr>
        <w:t xml:space="preserve"> статус</w:t>
      </w:r>
      <w:r w:rsidR="00DB3C5A">
        <w:rPr>
          <w:rFonts w:ascii="Arial" w:eastAsia="Calibri" w:hAnsi="Arial" w:cs="Arial"/>
          <w:lang w:val="en-US"/>
        </w:rPr>
        <w:t xml:space="preserve"> (</w:t>
      </w:r>
      <w:r w:rsidR="005B4F8A" w:rsidRPr="00DB3C5A">
        <w:rPr>
          <w:rFonts w:ascii="Arial" w:eastAsia="Calibri" w:hAnsi="Arial" w:cs="Arial"/>
          <w:lang w:val="en-US"/>
        </w:rPr>
        <w:t>91910-08</w:t>
      </w:r>
      <w:r w:rsidR="005B4F8A" w:rsidRPr="00DB3C5A">
        <w:rPr>
          <w:rFonts w:ascii="Arial" w:eastAsia="Calibri" w:hAnsi="Arial" w:cs="Arial"/>
        </w:rPr>
        <w:t>, 91910-09, 91910-10, 91910-11</w:t>
      </w:r>
      <w:r w:rsidR="005B4F8A" w:rsidRPr="00DB3C5A">
        <w:rPr>
          <w:rFonts w:ascii="Arial" w:eastAsia="Calibri" w:hAnsi="Arial" w:cs="Arial"/>
          <w:lang w:val="en-US"/>
        </w:rPr>
        <w:t xml:space="preserve">) </w:t>
      </w:r>
      <w:r w:rsidRPr="00DB3C5A">
        <w:rPr>
          <w:rFonts w:ascii="Arial" w:hAnsi="Arial" w:cs="Arial"/>
          <w:szCs w:val="24"/>
        </w:rPr>
        <w:t>и една основна терапевтична процедура</w:t>
      </w:r>
      <w:r w:rsidR="009D210D" w:rsidRPr="00DB3C5A">
        <w:rPr>
          <w:rFonts w:ascii="Arial" w:eastAsia="Times New Roman" w:hAnsi="Arial" w:cs="Arial"/>
          <w:szCs w:val="20"/>
        </w:rPr>
        <w:t xml:space="preserve">, посочени в таблица </w:t>
      </w:r>
      <w:r w:rsidR="009D210D" w:rsidRPr="00DB3C5A">
        <w:rPr>
          <w:rFonts w:ascii="Arial" w:eastAsia="Times New Roman" w:hAnsi="Arial" w:cs="Arial"/>
          <w:b/>
          <w:szCs w:val="20"/>
        </w:rPr>
        <w:t xml:space="preserve">Кодове на основни процедури. </w:t>
      </w:r>
    </w:p>
    <w:p w:rsidR="002D2574" w:rsidRPr="00DB3C5A" w:rsidRDefault="002D2574" w:rsidP="009D210D">
      <w:pPr>
        <w:pStyle w:val="Body"/>
        <w:keepNext/>
        <w:keepLines/>
        <w:spacing w:before="0" w:line="240" w:lineRule="auto"/>
      </w:pPr>
      <w:r w:rsidRPr="00DB3C5A">
        <w:rPr>
          <w:b/>
        </w:rPr>
        <w:t xml:space="preserve">Отчитането на случаите се извършва след вземане на биологичен материал за </w:t>
      </w:r>
      <w:r w:rsidRPr="00DB3C5A">
        <w:t>етиологично изследване.</w:t>
      </w:r>
    </w:p>
    <w:p w:rsidR="002D2574" w:rsidRPr="00DB3C5A" w:rsidRDefault="002D2574" w:rsidP="002D2574">
      <w:pPr>
        <w:pStyle w:val="Body"/>
        <w:keepNext/>
        <w:keepLines/>
        <w:spacing w:before="0" w:line="240" w:lineRule="auto"/>
        <w:ind w:firstLine="513"/>
        <w:rPr>
          <w:noProof/>
        </w:rPr>
      </w:pPr>
      <w:r w:rsidRPr="00DB3C5A">
        <w:rPr>
          <w:noProof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2D2574" w:rsidRPr="003F59F3" w:rsidRDefault="002D2574" w:rsidP="002D2574">
      <w:pPr>
        <w:pStyle w:val="Description"/>
        <w:spacing w:line="240" w:lineRule="auto"/>
        <w:ind w:left="0" w:firstLine="499"/>
        <w:jc w:val="both"/>
        <w:rPr>
          <w:rFonts w:ascii="Arial" w:hAnsi="Arial" w:cs="Arial"/>
          <w:sz w:val="22"/>
        </w:rPr>
      </w:pPr>
      <w:r w:rsidRPr="00DB3C5A">
        <w:rPr>
          <w:rFonts w:ascii="Arial" w:hAnsi="Arial" w:cs="Arial"/>
          <w:sz w:val="22"/>
        </w:rPr>
        <w:lastRenderedPageBreak/>
        <w:t xml:space="preserve">Когато се използват кодовете от блок 1923 и 1924, се извършват и кодират </w:t>
      </w:r>
      <w:r w:rsidR="008A3C67" w:rsidRPr="00DB3C5A">
        <w:rPr>
          <w:rFonts w:ascii="Arial" w:hAnsi="Arial" w:cs="Arial"/>
          <w:sz w:val="22"/>
        </w:rPr>
        <w:t xml:space="preserve">всички </w:t>
      </w:r>
      <w:r w:rsidRPr="00DB3C5A">
        <w:rPr>
          <w:rFonts w:ascii="Arial" w:hAnsi="Arial" w:cs="Arial"/>
          <w:sz w:val="22"/>
        </w:rPr>
        <w:t>показатели от двата блока, включващи: ПКК, креатинин</w:t>
      </w:r>
      <w:r w:rsidRPr="003F59F3">
        <w:rPr>
          <w:rFonts w:ascii="Arial" w:hAnsi="Arial" w:cs="Arial"/>
          <w:sz w:val="22"/>
        </w:rPr>
        <w:t xml:space="preserve"> и/или  хемостазни фактори и </w:t>
      </w:r>
      <w:r w:rsidR="004D2D38" w:rsidRPr="003F59F3">
        <w:rPr>
          <w:rFonts w:ascii="Arial" w:hAnsi="Arial" w:cs="Arial"/>
          <w:sz w:val="22"/>
        </w:rPr>
        <w:t>б</w:t>
      </w:r>
      <w:r w:rsidRPr="003F59F3">
        <w:rPr>
          <w:rFonts w:ascii="Arial" w:hAnsi="Arial" w:cs="Arial"/>
          <w:sz w:val="22"/>
        </w:rPr>
        <w:t xml:space="preserve">иохимия, </w:t>
      </w:r>
      <w:r w:rsidR="004D2D38" w:rsidRPr="003F59F3">
        <w:rPr>
          <w:rFonts w:ascii="Arial" w:hAnsi="Arial" w:cs="Arial"/>
          <w:sz w:val="22"/>
        </w:rPr>
        <w:t>й</w:t>
      </w:r>
      <w:r w:rsidRPr="003F59F3">
        <w:rPr>
          <w:rFonts w:ascii="Arial" w:hAnsi="Arial" w:cs="Arial"/>
          <w:sz w:val="22"/>
        </w:rPr>
        <w:t>онограма и АКР, и се считат за една основна диагностична процедура за завършване и отчитане на тази</w:t>
      </w:r>
      <w:r w:rsidRPr="003F59F3">
        <w:rPr>
          <w:rFonts w:ascii="Arial" w:hAnsi="Arial" w:cs="Arial"/>
          <w:sz w:val="22"/>
          <w:lang w:val="en-US"/>
        </w:rPr>
        <w:t xml:space="preserve"> </w:t>
      </w:r>
      <w:r w:rsidRPr="003F59F3">
        <w:rPr>
          <w:rFonts w:ascii="Arial" w:hAnsi="Arial" w:cs="Arial"/>
          <w:sz w:val="22"/>
        </w:rPr>
        <w:t xml:space="preserve">КП. </w:t>
      </w:r>
    </w:p>
    <w:p w:rsidR="00F60B5D" w:rsidRPr="003F59F3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2E4D72" w:rsidRPr="003F59F3" w:rsidRDefault="002E4D72" w:rsidP="002E4D72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3F59F3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Pr="003F59F3">
        <w:rPr>
          <w:rFonts w:ascii="Arial" w:eastAsia="Calibri" w:hAnsi="Arial" w:cs="Times New Roman"/>
          <w:szCs w:val="20"/>
        </w:rPr>
        <w:t>92191-00 или</w:t>
      </w:r>
      <w:r w:rsidRPr="003F59F3">
        <w:rPr>
          <w:rFonts w:ascii="Arial" w:eastAsia="Calibri" w:hAnsi="Arial" w:cs="Times New Roman"/>
          <w:noProof/>
          <w:szCs w:val="20"/>
        </w:rPr>
        <w:t xml:space="preserve"> </w:t>
      </w:r>
      <w:r w:rsidRPr="003F59F3">
        <w:rPr>
          <w:rFonts w:ascii="Arial" w:eastAsia="Calibri" w:hAnsi="Arial" w:cs="Times New Roman"/>
          <w:szCs w:val="20"/>
        </w:rPr>
        <w:t xml:space="preserve">92191-01 </w:t>
      </w:r>
      <w:r w:rsidRPr="003F59F3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Pr="003F59F3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3F59F3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F60B5D" w:rsidRPr="003A0B46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lang w:val="ru-RU"/>
        </w:rPr>
      </w:pPr>
      <w:r w:rsidRPr="00F60B5D">
        <w:rPr>
          <w:rFonts w:ascii="Arial" w:eastAsia="Times New Roman" w:hAnsi="Arial" w:cs="Times New Roman"/>
          <w:b/>
          <w:szCs w:val="24"/>
          <w:u w:val="single"/>
        </w:rPr>
        <w:br w:type="page"/>
      </w:r>
      <w:r w:rsidR="00735154" w:rsidRPr="003A0B46">
        <w:rPr>
          <w:rFonts w:ascii="Arial" w:eastAsia="Times New Roman" w:hAnsi="Arial" w:cs="Times New Roman"/>
          <w:b/>
          <w:szCs w:val="24"/>
        </w:rPr>
        <w:lastRenderedPageBreak/>
        <w:t>4</w:t>
      </w:r>
      <w:r w:rsidRPr="003A0B46">
        <w:rPr>
          <w:rFonts w:ascii="Arial" w:eastAsia="Times New Roman" w:hAnsi="Arial" w:cs="Times New Roman"/>
          <w:b/>
          <w:szCs w:val="24"/>
        </w:rPr>
        <w:t>.</w:t>
      </w:r>
      <w:r w:rsidRPr="003A0B46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3A0B46">
        <w:rPr>
          <w:rFonts w:ascii="Arial" w:eastAsia="Times New Roman" w:hAnsi="Arial" w:cs="Times New Roman"/>
          <w:b/>
          <w:szCs w:val="24"/>
        </w:rPr>
        <w:t xml:space="preserve">УСЛОВИЯ ЗА СКЛЮЧВАНЕ НА ДОГОВОР И ЗА ИЗПЪЛНЕНИЕ НА КЛИНИЧНАТА ПЪТЕКА 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F60B5D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</w:t>
      </w:r>
      <w:r w:rsidRPr="00F60B5D">
        <w:rPr>
          <w:rFonts w:ascii="Arial" w:eastAsia="Times New Roman" w:hAnsi="Arial" w:cs="Times New Roman"/>
          <w:szCs w:val="20"/>
        </w:rPr>
        <w:t xml:space="preserve">. </w:t>
      </w:r>
      <w:r w:rsidRPr="00F60B5D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60B5D">
        <w:rPr>
          <w:rFonts w:ascii="Arial" w:eastAsia="Times New Roman" w:hAnsi="Arial" w:cs="Arial"/>
          <w:noProof/>
          <w:color w:val="000000"/>
        </w:rPr>
        <w:t xml:space="preserve"> съответствие с посочения медицински стандарт.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F60B5D" w:rsidRPr="00F60B5D" w:rsidRDefault="00735154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proofErr w:type="gramStart"/>
      <w:r>
        <w:rPr>
          <w:rFonts w:ascii="Arial" w:eastAsia="Times New Roman" w:hAnsi="Arial"/>
          <w:b/>
          <w:noProof/>
          <w:szCs w:val="20"/>
          <w:lang w:val="ru-RU"/>
        </w:rPr>
        <w:t>4а</w:t>
      </w:r>
      <w:r>
        <w:rPr>
          <w:rFonts w:ascii="Arial" w:eastAsia="Times New Roman" w:hAnsi="Arial"/>
          <w:b/>
          <w:noProof/>
          <w:szCs w:val="20"/>
          <w:lang w:val="en-US"/>
        </w:rPr>
        <w:t>)</w:t>
      </w:r>
      <w:r w:rsidR="00F60B5D" w:rsidRPr="00F60B5D">
        <w:rPr>
          <w:rFonts w:ascii="Arial" w:eastAsia="Times New Roman" w:hAnsi="Arial" w:cs="Times New Roman"/>
          <w:b/>
          <w:noProof/>
          <w:szCs w:val="20"/>
        </w:rPr>
        <w:t xml:space="preserve"> ЗАДЪЛЖИТЕЛНИ ЗВЕНА, МЕДИЦИНСКА АПАРАТУРА И ОБОРУДВАНЕ, НАЛИЧНИ И ФУНКЦИОНИРАЩИ НА ТЕРИТОРИЯТА НА ЛЕЧЕБНОТО ЗАВЕДЕНИЕ,</w:t>
      </w:r>
      <w:r w:rsidR="00F60B5D" w:rsidRPr="00F60B5D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  <w:proofErr w:type="gramEnd"/>
    </w:p>
    <w:p w:rsid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F60B5D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F60B5D">
        <w:rPr>
          <w:rFonts w:ascii="Arial" w:eastAsia="Times New Roman" w:hAnsi="Arial" w:cs="Times New Roman"/>
        </w:rPr>
        <w:t>извънболнична или болнична помощ</w:t>
      </w:r>
      <w:r w:rsidRPr="00F60B5D">
        <w:rPr>
          <w:rFonts w:ascii="Arial" w:eastAsia="Times New Roman" w:hAnsi="Arial" w:cs="Times New Roman"/>
          <w:noProof/>
        </w:rPr>
        <w:t>, разположено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F60B5D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AC1EAC" w:rsidRPr="00F60B5D" w:rsidRDefault="00AC1EAC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3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09"/>
      </w:tblGrid>
      <w:tr w:rsidR="00F60B5D" w:rsidRPr="00F60B5D" w:rsidTr="00080857">
        <w:trPr>
          <w:jc w:val="center"/>
        </w:trPr>
        <w:tc>
          <w:tcPr>
            <w:tcW w:w="910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60B5D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4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1. </w:t>
            </w:r>
            <w:r w:rsidRPr="00F60B5D">
              <w:rPr>
                <w:rFonts w:ascii="Arial" w:eastAsia="Times New Roman" w:hAnsi="Arial" w:cs="Arial"/>
                <w:sz w:val="20"/>
                <w:szCs w:val="24"/>
                <w:lang w:eastAsia="bg-BG"/>
              </w:rPr>
              <w:t>Клиника</w:t>
            </w:r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/отделение по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инфекциозни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болести</w:t>
            </w:r>
            <w:proofErr w:type="spellEnd"/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3. ОАИЛ/КАИЛ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*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4. Образна диагностика </w:t>
            </w:r>
            <w:r w:rsidRPr="00F60B5D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 xml:space="preserve">- рентгенов </w:t>
            </w:r>
            <w:proofErr w:type="spellStart"/>
            <w:r w:rsidRPr="00F60B5D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>апарат</w:t>
            </w:r>
            <w:proofErr w:type="spellEnd"/>
            <w:r w:rsidRPr="00F60B5D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 xml:space="preserve"> за графия</w:t>
            </w:r>
          </w:p>
        </w:tc>
      </w:tr>
    </w:tbl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noProof/>
          <w:szCs w:val="24"/>
          <w:lang w:eastAsia="bg-BG"/>
        </w:rPr>
      </w:pPr>
      <w:r w:rsidRPr="00F60B5D">
        <w:rPr>
          <w:rFonts w:ascii="Arial" w:eastAsia="Times New Roman" w:hAnsi="Arial" w:cs="Arial"/>
          <w:b/>
          <w:lang w:val="ru-RU" w:eastAsia="bg-BG"/>
        </w:rPr>
        <w:t>*</w:t>
      </w:r>
      <w:r w:rsidRPr="00F60B5D">
        <w:rPr>
          <w:rFonts w:ascii="Arial" w:eastAsia="Times New Roman" w:hAnsi="Arial" w:cs="Arial"/>
          <w:lang w:val="ru-RU" w:eastAsia="bg-BG"/>
        </w:rPr>
        <w:t xml:space="preserve">За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изпълнението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на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тази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клинична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пътека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</w:t>
      </w:r>
      <w:proofErr w:type="gramStart"/>
      <w:r w:rsidRPr="00F60B5D">
        <w:rPr>
          <w:rFonts w:ascii="Arial" w:eastAsia="Times New Roman" w:hAnsi="Arial" w:cs="Arial"/>
          <w:lang w:val="ru-RU" w:eastAsia="bg-BG"/>
        </w:rPr>
        <w:t>в</w:t>
      </w:r>
      <w:proofErr w:type="gramEnd"/>
      <w:r w:rsidRPr="00F60B5D">
        <w:rPr>
          <w:rFonts w:ascii="Arial" w:eastAsia="Times New Roman" w:hAnsi="Arial" w:cs="Arial"/>
          <w:lang w:val="ru-RU" w:eastAsia="bg-BG"/>
        </w:rPr>
        <w:t xml:space="preserve"> </w:t>
      </w:r>
      <w:proofErr w:type="gramStart"/>
      <w:r w:rsidRPr="00F60B5D">
        <w:rPr>
          <w:rFonts w:ascii="Arial" w:eastAsia="Times New Roman" w:hAnsi="Arial" w:cs="Arial"/>
          <w:lang w:val="ru-RU" w:eastAsia="bg-BG"/>
        </w:rPr>
        <w:t>клиника</w:t>
      </w:r>
      <w:proofErr w:type="gramEnd"/>
      <w:r w:rsidRPr="00F60B5D">
        <w:rPr>
          <w:rFonts w:ascii="Arial" w:eastAsia="Times New Roman" w:hAnsi="Arial" w:cs="Arial"/>
          <w:lang w:val="ru-RU" w:eastAsia="bg-BG"/>
        </w:rPr>
        <w:t xml:space="preserve"> по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инфекциозни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болести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, се допуска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дейността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на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липсващото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структурно звено ОАИЛ/КАИЛ на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територията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на ЛЗБМП, да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бъде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осигурено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чрез договор с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друго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лечебно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заведение на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територията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на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населеното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място</w:t>
      </w:r>
      <w:proofErr w:type="spellEnd"/>
      <w:r w:rsidRPr="00F60B5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</w:p>
    <w:p w:rsidR="00F60B5D" w:rsidRPr="00F60B5D" w:rsidRDefault="00735154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proofErr w:type="gramStart"/>
      <w:r>
        <w:rPr>
          <w:rFonts w:ascii="Arial" w:eastAsia="Times New Roman" w:hAnsi="Arial"/>
          <w:b/>
          <w:noProof/>
          <w:szCs w:val="20"/>
          <w:lang w:val="ru-RU"/>
        </w:rPr>
        <w:t>4а</w:t>
      </w:r>
      <w:r>
        <w:rPr>
          <w:rFonts w:ascii="Arial" w:eastAsia="Times New Roman" w:hAnsi="Arial"/>
          <w:b/>
          <w:noProof/>
          <w:szCs w:val="20"/>
          <w:lang w:val="en-US"/>
        </w:rPr>
        <w:t>)</w:t>
      </w:r>
      <w:r w:rsidR="00F60B5D" w:rsidRPr="00F60B5D">
        <w:rPr>
          <w:rFonts w:ascii="Arial" w:eastAsia="Times New Roman" w:hAnsi="Arial" w:cs="Arial"/>
          <w:b/>
          <w:bCs/>
          <w:noProof/>
          <w:lang w:val="ru-RU" w:eastAsia="bg-BG"/>
        </w:rPr>
        <w:t xml:space="preserve"> </w:t>
      </w:r>
      <w:r w:rsidR="00F60B5D" w:rsidRPr="00F60B5D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  <w:proofErr w:type="gramEnd"/>
    </w:p>
    <w:p w:rsid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 w:eastAsia="bg-BG"/>
        </w:rPr>
      </w:pPr>
      <w:r w:rsidRPr="00F60B5D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F60B5D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p w:rsidR="00AC1EAC" w:rsidRPr="00F60B5D" w:rsidRDefault="00AC1EAC" w:rsidP="00F60B5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tbl>
      <w:tblPr>
        <w:tblW w:w="0" w:type="auto"/>
        <w:jc w:val="center"/>
        <w:tblInd w:w="-2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39"/>
      </w:tblGrid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60B5D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1.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Клинична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патология – на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територията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на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населеното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място</w:t>
            </w:r>
            <w:proofErr w:type="spellEnd"/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КАТ или МРТ – на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територията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на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населеното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място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с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осигурен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достъп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за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болницата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24 часа в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денонощието</w:t>
            </w:r>
            <w:proofErr w:type="spellEnd"/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3. </w:t>
            </w:r>
            <w:r w:rsidRPr="00F60B5D">
              <w:rPr>
                <w:rFonts w:ascii="Arial" w:eastAsia="Times New Roman" w:hAnsi="Arial" w:cs="Times New Roman"/>
                <w:noProof/>
                <w:sz w:val="20"/>
                <w:szCs w:val="24"/>
                <w:lang w:eastAsia="bg-BG"/>
              </w:rPr>
              <w:t>Хемодиализен център</w:t>
            </w:r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4. Микробиологична лаборатория 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на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територията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 на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областта</w:t>
            </w:r>
            <w:proofErr w:type="spellEnd"/>
          </w:p>
        </w:tc>
      </w:tr>
    </w:tbl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F60B5D" w:rsidRPr="00D64C52" w:rsidRDefault="00E6217F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  <w:r>
        <w:rPr>
          <w:rFonts w:ascii="Arial" w:eastAsia="Times New Roman" w:hAnsi="Arial"/>
          <w:b/>
          <w:noProof/>
          <w:szCs w:val="20"/>
          <w:lang w:val="en-US"/>
        </w:rPr>
        <w:t>4</w:t>
      </w:r>
      <w:r w:rsidR="00735154">
        <w:rPr>
          <w:rFonts w:ascii="Arial" w:eastAsia="Times New Roman" w:hAnsi="Arial"/>
          <w:b/>
          <w:noProof/>
          <w:szCs w:val="20"/>
        </w:rPr>
        <w:t>б</w:t>
      </w:r>
      <w:r w:rsidR="00735154">
        <w:rPr>
          <w:rFonts w:ascii="Arial" w:eastAsia="Times New Roman" w:hAnsi="Arial"/>
          <w:b/>
          <w:noProof/>
          <w:szCs w:val="20"/>
          <w:lang w:val="en-US"/>
        </w:rPr>
        <w:t>)</w:t>
      </w:r>
      <w:r w:rsidR="00735154">
        <w:rPr>
          <w:rFonts w:ascii="Arial" w:eastAsia="Times New Roman" w:hAnsi="Arial"/>
          <w:b/>
          <w:noProof/>
          <w:szCs w:val="20"/>
        </w:rPr>
        <w:t xml:space="preserve"> </w:t>
      </w:r>
      <w:r w:rsidR="00F60B5D" w:rsidRPr="00F60B5D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="00D64C52">
        <w:rPr>
          <w:rFonts w:ascii="Arial" w:eastAsia="Times New Roman" w:hAnsi="Arial" w:cs="Times New Roman"/>
          <w:b/>
          <w:noProof/>
          <w:lang w:val="en-US"/>
        </w:rPr>
        <w:t xml:space="preserve"> </w:t>
      </w:r>
      <w:r w:rsidR="00D64C52" w:rsidRPr="00D64C52">
        <w:rPr>
          <w:rFonts w:ascii="Arial" w:eastAsia="Times New Roman" w:hAnsi="Arial" w:cs="Times New Roman"/>
          <w:b/>
          <w:noProof/>
          <w:lang w:val="en-US"/>
        </w:rPr>
        <w:t>И ИЗИСКВАН</w:t>
      </w:r>
      <w:r w:rsidR="00D64C52">
        <w:rPr>
          <w:rFonts w:ascii="Arial" w:eastAsia="Times New Roman" w:hAnsi="Arial" w:cs="Times New Roman"/>
          <w:b/>
          <w:noProof/>
          <w:lang w:val="en-US"/>
        </w:rPr>
        <w:t>ИЯ ЗА ДОПЪЛНИТЕЛНА КВАЛИФИКАЦИЯ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F60B5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Pr="00F60B5D">
        <w:rPr>
          <w:rFonts w:ascii="Arial" w:eastAsia="Times New Roman" w:hAnsi="Arial" w:cs="Arial"/>
        </w:rPr>
        <w:t>лекар със специалност по инфекциозни болести;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lang w:val="ru-RU"/>
        </w:rPr>
        <w:t xml:space="preserve">Консултация с </w:t>
      </w:r>
      <w:r w:rsidRPr="00F60B5D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F60B5D">
        <w:rPr>
          <w:rFonts w:ascii="Arial" w:eastAsia="Times New Roman" w:hAnsi="Arial" w:cs="Times New Roman"/>
          <w:szCs w:val="20"/>
        </w:rPr>
        <w:t>по</w:t>
      </w:r>
      <w:proofErr w:type="gramEnd"/>
      <w:r w:rsidRPr="00F60B5D">
        <w:rPr>
          <w:rFonts w:ascii="Arial" w:eastAsia="Times New Roman" w:hAnsi="Arial" w:cs="Times New Roman"/>
          <w:szCs w:val="20"/>
        </w:rPr>
        <w:t xml:space="preserve"> нефрология </w:t>
      </w:r>
      <w:r w:rsidRPr="00F60B5D">
        <w:rPr>
          <w:rFonts w:ascii="Arial" w:eastAsia="Times New Roman" w:hAnsi="Arial" w:cs="Times New Roman"/>
          <w:noProof/>
          <w:lang w:val="ru-RU"/>
        </w:rPr>
        <w:t>се провежда при необходимост.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735154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>
        <w:rPr>
          <w:rFonts w:ascii="Arial" w:eastAsia="Times New Roman" w:hAnsi="Arial" w:cs="Times New Roman"/>
          <w:b/>
          <w:noProof/>
          <w:szCs w:val="20"/>
        </w:rPr>
        <w:t>5</w:t>
      </w:r>
      <w:r w:rsidR="00F60B5D" w:rsidRPr="00F60B5D">
        <w:rPr>
          <w:rFonts w:ascii="Arial" w:eastAsia="Times New Roman" w:hAnsi="Arial" w:cs="Times New Roman"/>
          <w:b/>
          <w:noProof/>
          <w:szCs w:val="20"/>
        </w:rPr>
        <w:t xml:space="preserve">. </w:t>
      </w:r>
      <w:r w:rsidR="00F60B5D" w:rsidRPr="00F60B5D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F60B5D" w:rsidRPr="00F60B5D" w:rsidRDefault="00E6217F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/>
          <w:b/>
          <w:noProof/>
          <w:szCs w:val="20"/>
          <w:lang w:val="en-US"/>
        </w:rPr>
        <w:t>5</w:t>
      </w:r>
      <w:r w:rsidR="00735154">
        <w:rPr>
          <w:rFonts w:ascii="Arial" w:eastAsia="Times New Roman" w:hAnsi="Arial"/>
          <w:b/>
          <w:noProof/>
          <w:szCs w:val="20"/>
          <w:lang w:val="ru-RU"/>
        </w:rPr>
        <w:t>а</w:t>
      </w:r>
      <w:r w:rsidR="00735154">
        <w:rPr>
          <w:rFonts w:ascii="Arial" w:eastAsia="Times New Roman" w:hAnsi="Arial"/>
          <w:b/>
          <w:noProof/>
          <w:szCs w:val="20"/>
          <w:lang w:val="en-US"/>
        </w:rPr>
        <w:t>)</w:t>
      </w:r>
      <w:r w:rsidR="00735154">
        <w:rPr>
          <w:rFonts w:ascii="Arial" w:eastAsia="Times New Roman" w:hAnsi="Arial"/>
          <w:b/>
          <w:noProof/>
          <w:szCs w:val="20"/>
        </w:rPr>
        <w:t xml:space="preserve"> </w:t>
      </w:r>
      <w:r w:rsidR="00F60B5D" w:rsidRPr="00F60B5D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F60B5D">
        <w:rPr>
          <w:rFonts w:ascii="Arial" w:eastAsia="Times New Roman" w:hAnsi="Arial" w:cs="Times New Roman"/>
          <w:b/>
          <w:bCs/>
          <w:szCs w:val="20"/>
        </w:rPr>
        <w:t>Д</w:t>
      </w:r>
      <w:r w:rsidRPr="00F60B5D">
        <w:rPr>
          <w:rFonts w:ascii="Arial" w:eastAsia="Times New Roman" w:hAnsi="Arial" w:cs="Arial"/>
          <w:b/>
          <w:szCs w:val="20"/>
          <w:lang w:eastAsia="bg-BG"/>
        </w:rPr>
        <w:t xml:space="preserve">иагностика и лечение на пациенти със съмнение за Кримска Конго </w:t>
      </w:r>
      <w:proofErr w:type="spellStart"/>
      <w:r w:rsidRPr="00F60B5D">
        <w:rPr>
          <w:rFonts w:ascii="Arial" w:eastAsia="Times New Roman" w:hAnsi="Arial" w:cs="Arial"/>
          <w:b/>
          <w:szCs w:val="20"/>
          <w:lang w:eastAsia="bg-BG"/>
        </w:rPr>
        <w:t>хеморагична</w:t>
      </w:r>
      <w:proofErr w:type="spellEnd"/>
      <w:r w:rsidRPr="00F60B5D">
        <w:rPr>
          <w:rFonts w:ascii="Arial" w:eastAsia="Times New Roman" w:hAnsi="Arial" w:cs="Arial"/>
          <w:b/>
          <w:szCs w:val="20"/>
          <w:lang w:eastAsia="bg-BG"/>
        </w:rPr>
        <w:t xml:space="preserve"> треска (ККХТ) при: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left="567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lastRenderedPageBreak/>
        <w:t xml:space="preserve">епидемиологични данни - ухапване от кърлеж, професионален контакт с животни, контакт с кръв на болен от ККХТ, </w:t>
      </w:r>
      <w:r w:rsidRPr="00F60B5D">
        <w:rPr>
          <w:rFonts w:ascii="Arial" w:eastAsia="Times New Roman" w:hAnsi="Arial" w:cs="Times New Roman"/>
          <w:szCs w:val="20"/>
        </w:rPr>
        <w:t>пребиваване в ендемични райони</w:t>
      </w:r>
      <w:r w:rsidRPr="00F60B5D">
        <w:rPr>
          <w:rFonts w:ascii="Arial" w:eastAsia="Times New Roman" w:hAnsi="Arial" w:cs="Times New Roman"/>
          <w:noProof/>
          <w:szCs w:val="20"/>
        </w:rPr>
        <w:t>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изразен токсо-инфекциозен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i/>
          <w:noProof/>
          <w:szCs w:val="20"/>
        </w:rPr>
      </w:pPr>
      <w:proofErr w:type="spellStart"/>
      <w:r w:rsidRPr="00F60B5D">
        <w:rPr>
          <w:rFonts w:ascii="Arial" w:eastAsia="Times New Roman" w:hAnsi="Arial" w:cs="Times New Roman"/>
          <w:szCs w:val="20"/>
        </w:rPr>
        <w:t>краниофарингеален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F60B5D">
        <w:rPr>
          <w:rFonts w:ascii="Arial" w:eastAsia="Times New Roman" w:hAnsi="Arial" w:cs="Times New Roman"/>
          <w:szCs w:val="20"/>
        </w:rPr>
        <w:t>хеморагичен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синдром.</w:t>
      </w:r>
    </w:p>
    <w:p w:rsidR="00F60B5D" w:rsidRPr="00F60B5D" w:rsidRDefault="00F60B5D" w:rsidP="00F60B5D">
      <w:pPr>
        <w:keepNext/>
        <w:keepLines/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i/>
          <w:noProof/>
          <w:szCs w:val="20"/>
        </w:rPr>
      </w:pPr>
    </w:p>
    <w:p w:rsidR="00F60B5D" w:rsidRPr="00F60B5D" w:rsidRDefault="00F60B5D" w:rsidP="00F60B5D">
      <w:pPr>
        <w:keepNext/>
        <w:keepLines/>
        <w:tabs>
          <w:tab w:val="num" w:pos="567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b/>
          <w:i/>
          <w:noProof/>
          <w:szCs w:val="20"/>
        </w:rPr>
      </w:pPr>
      <w:r w:rsidRPr="00F60B5D">
        <w:rPr>
          <w:rFonts w:ascii="Arial" w:eastAsia="Times New Roman" w:hAnsi="Arial" w:cs="Arial"/>
          <w:szCs w:val="20"/>
          <w:lang w:eastAsia="bg-BG"/>
        </w:rPr>
        <w:tab/>
      </w:r>
      <w:r w:rsidRPr="00F60B5D">
        <w:rPr>
          <w:rFonts w:ascii="Arial" w:eastAsia="Times New Roman" w:hAnsi="Arial" w:cs="Arial"/>
          <w:szCs w:val="20"/>
          <w:lang w:eastAsia="bg-BG"/>
        </w:rPr>
        <w:tab/>
      </w:r>
      <w:r w:rsidRPr="00F60B5D">
        <w:rPr>
          <w:rFonts w:ascii="Arial" w:eastAsia="Times New Roman" w:hAnsi="Arial" w:cs="Times New Roman"/>
          <w:b/>
          <w:bCs/>
          <w:szCs w:val="20"/>
        </w:rPr>
        <w:t>Д</w:t>
      </w:r>
      <w:r w:rsidRPr="00F60B5D">
        <w:rPr>
          <w:rFonts w:ascii="Arial" w:eastAsia="Times New Roman" w:hAnsi="Arial" w:cs="Arial"/>
          <w:b/>
          <w:szCs w:val="20"/>
          <w:lang w:eastAsia="bg-BG"/>
        </w:rPr>
        <w:t xml:space="preserve">иагностика и лечение на пациенти със съмнение за </w:t>
      </w:r>
      <w:proofErr w:type="spellStart"/>
      <w:r w:rsidRPr="00F60B5D">
        <w:rPr>
          <w:rFonts w:ascii="Arial" w:eastAsia="Times New Roman" w:hAnsi="Arial" w:cs="Arial"/>
          <w:b/>
          <w:szCs w:val="20"/>
          <w:lang w:eastAsia="bg-BG"/>
        </w:rPr>
        <w:t>хеморагична</w:t>
      </w:r>
      <w:proofErr w:type="spellEnd"/>
      <w:r w:rsidRPr="00F60B5D">
        <w:rPr>
          <w:rFonts w:ascii="Arial" w:eastAsia="Times New Roman" w:hAnsi="Arial" w:cs="Arial"/>
          <w:b/>
          <w:szCs w:val="20"/>
          <w:lang w:eastAsia="bg-BG"/>
        </w:rPr>
        <w:t xml:space="preserve"> треска с бъбречен синдром </w:t>
      </w:r>
      <w:r w:rsidRPr="00F60B5D">
        <w:rPr>
          <w:rFonts w:ascii="Arial" w:eastAsia="Times New Roman" w:hAnsi="Arial" w:cs="Times New Roman"/>
          <w:b/>
          <w:i/>
          <w:noProof/>
          <w:szCs w:val="20"/>
        </w:rPr>
        <w:t xml:space="preserve">(ХТБС) </w:t>
      </w:r>
      <w:r w:rsidRPr="00F60B5D">
        <w:rPr>
          <w:rFonts w:ascii="Arial" w:eastAsia="Times New Roman" w:hAnsi="Arial" w:cs="Arial"/>
          <w:b/>
          <w:szCs w:val="20"/>
          <w:lang w:eastAsia="bg-BG"/>
        </w:rPr>
        <w:t>при: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left="567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епидемиологични данни -</w:t>
      </w:r>
      <w:r w:rsidRPr="00F60B5D">
        <w:rPr>
          <w:rFonts w:ascii="Arial" w:eastAsia="Times New Roman" w:hAnsi="Arial" w:cs="Times New Roman"/>
          <w:szCs w:val="20"/>
        </w:rPr>
        <w:t xml:space="preserve"> контакт с гризачи, консумация на храна и вода, </w:t>
      </w:r>
      <w:proofErr w:type="spellStart"/>
      <w:r w:rsidRPr="00F60B5D">
        <w:rPr>
          <w:rFonts w:ascii="Arial" w:eastAsia="Times New Roman" w:hAnsi="Arial" w:cs="Times New Roman"/>
          <w:szCs w:val="20"/>
        </w:rPr>
        <w:t>контаминирана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с екскременти на гризачи, пребиваване в ендемични райони;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изразен токсо-инфекциозен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i/>
          <w:noProof/>
          <w:szCs w:val="20"/>
        </w:rPr>
      </w:pPr>
      <w:proofErr w:type="spellStart"/>
      <w:r w:rsidRPr="00F60B5D">
        <w:rPr>
          <w:rFonts w:ascii="Arial" w:eastAsia="Times New Roman" w:hAnsi="Arial" w:cs="Times New Roman"/>
          <w:szCs w:val="20"/>
        </w:rPr>
        <w:t>краниофарингеален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F60B5D">
        <w:rPr>
          <w:rFonts w:ascii="Arial" w:eastAsia="Times New Roman" w:hAnsi="Arial" w:cs="Times New Roman"/>
          <w:szCs w:val="20"/>
        </w:rPr>
        <w:t>хеморагичен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остра бъбречна недостатъчност.</w:t>
      </w:r>
    </w:p>
    <w:p w:rsidR="00F60B5D" w:rsidRPr="00F60B5D" w:rsidRDefault="00F60B5D" w:rsidP="00F60B5D">
      <w:pPr>
        <w:keepNext/>
        <w:keepLines/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tabs>
          <w:tab w:val="num" w:pos="567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lang w:eastAsia="bg-BG"/>
        </w:rPr>
      </w:pPr>
      <w:r w:rsidRPr="00F60B5D">
        <w:rPr>
          <w:rFonts w:ascii="Arial" w:eastAsia="Times New Roman" w:hAnsi="Arial" w:cs="Arial"/>
          <w:b/>
          <w:lang w:eastAsia="bg-BG"/>
        </w:rPr>
        <w:tab/>
      </w:r>
      <w:r w:rsidRPr="00F60B5D">
        <w:rPr>
          <w:rFonts w:ascii="Arial" w:eastAsia="Times New Roman" w:hAnsi="Arial" w:cs="Arial"/>
          <w:b/>
          <w:lang w:eastAsia="bg-BG"/>
        </w:rPr>
        <w:tab/>
        <w:t xml:space="preserve">Диагностика и лечение на пациенти със съмнение за друга вирусна </w:t>
      </w:r>
      <w:proofErr w:type="spellStart"/>
      <w:r w:rsidRPr="00F60B5D">
        <w:rPr>
          <w:rFonts w:ascii="Arial" w:eastAsia="Times New Roman" w:hAnsi="Arial" w:cs="Arial"/>
          <w:b/>
          <w:lang w:eastAsia="bg-BG"/>
        </w:rPr>
        <w:t>хеморагична</w:t>
      </w:r>
      <w:proofErr w:type="spellEnd"/>
      <w:r w:rsidRPr="00F60B5D">
        <w:rPr>
          <w:rFonts w:ascii="Arial" w:eastAsia="Times New Roman" w:hAnsi="Arial" w:cs="Arial"/>
          <w:b/>
          <w:lang w:eastAsia="bg-BG"/>
        </w:rPr>
        <w:t xml:space="preserve"> треска на база на клинични, </w:t>
      </w:r>
      <w:proofErr w:type="spellStart"/>
      <w:r w:rsidRPr="00F60B5D">
        <w:rPr>
          <w:rFonts w:ascii="Arial" w:eastAsia="Times New Roman" w:hAnsi="Arial" w:cs="Arial"/>
          <w:b/>
          <w:lang w:eastAsia="bg-BG"/>
        </w:rPr>
        <w:t>параклинични</w:t>
      </w:r>
      <w:proofErr w:type="spellEnd"/>
      <w:r w:rsidRPr="00F60B5D">
        <w:rPr>
          <w:rFonts w:ascii="Arial" w:eastAsia="Times New Roman" w:hAnsi="Arial" w:cs="Arial"/>
          <w:b/>
          <w:lang w:eastAsia="bg-BG"/>
        </w:rPr>
        <w:t xml:space="preserve"> и епидемиологични данни.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E6217F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/>
          <w:b/>
          <w:noProof/>
          <w:szCs w:val="20"/>
          <w:lang w:val="en-US"/>
        </w:rPr>
        <w:t>5</w:t>
      </w:r>
      <w:bookmarkStart w:id="0" w:name="_GoBack"/>
      <w:bookmarkEnd w:id="0"/>
      <w:r w:rsidR="00735154">
        <w:rPr>
          <w:rFonts w:ascii="Arial" w:eastAsia="Times New Roman" w:hAnsi="Arial"/>
          <w:b/>
          <w:noProof/>
          <w:szCs w:val="20"/>
        </w:rPr>
        <w:t>б</w:t>
      </w:r>
      <w:r w:rsidR="00735154">
        <w:rPr>
          <w:rFonts w:ascii="Arial" w:eastAsia="Times New Roman" w:hAnsi="Arial"/>
          <w:b/>
          <w:noProof/>
          <w:szCs w:val="20"/>
          <w:lang w:val="en-US"/>
        </w:rPr>
        <w:t>)</w:t>
      </w:r>
      <w:r w:rsidR="00735154">
        <w:rPr>
          <w:rFonts w:ascii="Arial" w:eastAsia="Times New Roman" w:hAnsi="Arial"/>
          <w:b/>
          <w:noProof/>
          <w:szCs w:val="20"/>
        </w:rPr>
        <w:t xml:space="preserve">  </w:t>
      </w:r>
      <w:r w:rsidR="00F60B5D" w:rsidRPr="00F60B5D">
        <w:rPr>
          <w:rFonts w:ascii="Arial" w:eastAsia="Times New Roman" w:hAnsi="Arial" w:cs="Times New Roman"/>
          <w:b/>
          <w:noProof/>
          <w:szCs w:val="20"/>
        </w:rPr>
        <w:t xml:space="preserve">ДИАГНОСТИЧНО - ЛЕЧЕБЕН АЛГОРИТЪМ. </w:t>
      </w:r>
    </w:p>
    <w:p w:rsidR="00F60B5D" w:rsidRPr="00F82A0F" w:rsidRDefault="00F60B5D" w:rsidP="00F60B5D">
      <w:pPr>
        <w:keepNext/>
        <w:keepLines/>
        <w:tabs>
          <w:tab w:val="left" w:pos="1134"/>
        </w:tabs>
        <w:spacing w:after="0" w:line="240" w:lineRule="auto"/>
        <w:ind w:left="284"/>
        <w:jc w:val="both"/>
        <w:rPr>
          <w:rFonts w:ascii="Arial" w:eastAsia="Calibri" w:hAnsi="Arial" w:cs="Arial"/>
          <w:b/>
          <w:noProof/>
          <w:snapToGrid w:val="0"/>
        </w:rPr>
      </w:pPr>
      <w:r w:rsidRPr="00F60B5D">
        <w:rPr>
          <w:rFonts w:ascii="Arial" w:eastAsia="Calibri" w:hAnsi="Arial" w:cs="Arial"/>
          <w:b/>
          <w:noProof/>
          <w:snapToGrid w:val="0"/>
        </w:rPr>
        <w:t xml:space="preserve">Незабавен </w:t>
      </w:r>
      <w:r w:rsidRPr="00F82A0F">
        <w:rPr>
          <w:rFonts w:ascii="Arial" w:eastAsia="Calibri" w:hAnsi="Arial" w:cs="Arial"/>
          <w:b/>
          <w:noProof/>
          <w:snapToGrid w:val="0"/>
        </w:rPr>
        <w:t>прием и изготвяне на диагностично-лечебен план.</w:t>
      </w:r>
    </w:p>
    <w:p w:rsidR="00F60B5D" w:rsidRPr="00F82A0F" w:rsidRDefault="00BF1E75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F82A0F">
        <w:rPr>
          <w:rFonts w:ascii="Arial" w:eastAsia="Times New Roman" w:hAnsi="Arial" w:cs="Times New Roman"/>
          <w:szCs w:val="20"/>
        </w:rPr>
        <w:t>П</w:t>
      </w:r>
      <w:r w:rsidR="00F60B5D" w:rsidRPr="00F82A0F">
        <w:rPr>
          <w:rFonts w:ascii="Arial" w:eastAsia="Times New Roman" w:hAnsi="Arial" w:cs="Times New Roman"/>
          <w:szCs w:val="20"/>
        </w:rPr>
        <w:t>атогенетично</w:t>
      </w:r>
      <w:proofErr w:type="spellEnd"/>
      <w:r w:rsidR="00F60B5D" w:rsidRPr="00F82A0F">
        <w:rPr>
          <w:rFonts w:ascii="Arial" w:eastAsia="Times New Roman" w:hAnsi="Arial" w:cs="Times New Roman"/>
          <w:szCs w:val="20"/>
        </w:rPr>
        <w:t xml:space="preserve"> и симптоматично лечение.</w:t>
      </w:r>
    </w:p>
    <w:p w:rsidR="00F60B5D" w:rsidRPr="00F82A0F" w:rsidRDefault="00F60B5D" w:rsidP="00F60B5D">
      <w:pPr>
        <w:keepNext/>
        <w:keepLines/>
        <w:spacing w:after="0" w:line="240" w:lineRule="auto"/>
        <w:ind w:firstLine="720"/>
        <w:jc w:val="both"/>
        <w:rPr>
          <w:rFonts w:ascii="Arial" w:eastAsia="Times New Roman" w:hAnsi="Arial" w:cs="Times New Roman"/>
          <w:szCs w:val="20"/>
        </w:rPr>
      </w:pPr>
    </w:p>
    <w:p w:rsidR="00F60B5D" w:rsidRPr="00F82A0F" w:rsidRDefault="00F60B5D" w:rsidP="0073515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82A0F">
        <w:rPr>
          <w:rFonts w:ascii="Arial" w:eastAsia="Times New Roman" w:hAnsi="Arial" w:cs="Times New Roman"/>
          <w:b/>
          <w:szCs w:val="20"/>
        </w:rPr>
        <w:t>ХЕМОРАГИЧНА ТРЕСКА С БЪБРЕЧЕН СИНДРОМ</w:t>
      </w:r>
    </w:p>
    <w:p w:rsidR="00F60B5D" w:rsidRPr="00F82A0F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F82A0F">
        <w:rPr>
          <w:rFonts w:ascii="Arial" w:eastAsia="Times New Roman" w:hAnsi="Arial" w:cs="Times New Roman"/>
          <w:szCs w:val="20"/>
        </w:rPr>
        <w:t>Патогенетично</w:t>
      </w:r>
      <w:proofErr w:type="spellEnd"/>
      <w:r w:rsidRPr="00F82A0F">
        <w:rPr>
          <w:rFonts w:ascii="Arial" w:eastAsia="Times New Roman" w:hAnsi="Arial" w:cs="Times New Roman"/>
          <w:szCs w:val="20"/>
        </w:rPr>
        <w:t xml:space="preserve"> и симптоматично лечение. При развитие на ОБН – </w:t>
      </w:r>
      <w:proofErr w:type="spellStart"/>
      <w:r w:rsidRPr="00F82A0F">
        <w:rPr>
          <w:rFonts w:ascii="Arial" w:eastAsia="Times New Roman" w:hAnsi="Arial" w:cs="Times New Roman"/>
          <w:szCs w:val="20"/>
        </w:rPr>
        <w:t>хемодиализа</w:t>
      </w:r>
      <w:proofErr w:type="spellEnd"/>
      <w:r w:rsidRPr="00F82A0F">
        <w:rPr>
          <w:rFonts w:ascii="Arial" w:eastAsia="Times New Roman" w:hAnsi="Arial" w:cs="Times New Roman"/>
          <w:szCs w:val="20"/>
        </w:rPr>
        <w:t>.</w:t>
      </w:r>
    </w:p>
    <w:p w:rsidR="002B7E82" w:rsidRPr="00F82A0F" w:rsidRDefault="002B7E82" w:rsidP="002B7E82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450F8A" w:rsidRDefault="00735154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Times New Roman"/>
          <w:b/>
          <w:noProof/>
          <w:szCs w:val="20"/>
        </w:rPr>
        <w:t>6</w:t>
      </w:r>
      <w:r w:rsidR="00F60B5D" w:rsidRPr="00F60B5D">
        <w:rPr>
          <w:rFonts w:ascii="Arial" w:eastAsia="Times New Roman" w:hAnsi="Arial" w:cs="Times New Roman"/>
          <w:b/>
          <w:noProof/>
          <w:szCs w:val="20"/>
        </w:rPr>
        <w:t>. ПОСТАВЯНЕ НА ОКОНЧАТЕЛНА ДИАГНОЗА.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t xml:space="preserve">Поставя се на базата на епидемиологични и клинични данни, подкрепени с </w:t>
      </w:r>
      <w:proofErr w:type="spellStart"/>
      <w:r w:rsidRPr="00F60B5D">
        <w:rPr>
          <w:rFonts w:ascii="Arial" w:eastAsia="Times New Roman" w:hAnsi="Arial" w:cs="Times New Roman"/>
          <w:szCs w:val="20"/>
        </w:rPr>
        <w:t>вирусологични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F60B5D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и/или </w:t>
      </w:r>
      <w:proofErr w:type="spellStart"/>
      <w:r w:rsidRPr="00F60B5D">
        <w:rPr>
          <w:rFonts w:ascii="Arial" w:eastAsia="Times New Roman" w:hAnsi="Arial" w:cs="Times New Roman"/>
          <w:szCs w:val="20"/>
        </w:rPr>
        <w:t>серологични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данни. </w:t>
      </w:r>
    </w:p>
    <w:p w:rsidR="00450F8A" w:rsidRDefault="00450F8A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450F8A" w:rsidRDefault="00735154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Times New Roman"/>
          <w:b/>
          <w:noProof/>
          <w:szCs w:val="20"/>
        </w:rPr>
        <w:t>7</w:t>
      </w:r>
      <w:r w:rsidR="00F60B5D" w:rsidRPr="00F60B5D">
        <w:rPr>
          <w:rFonts w:ascii="Arial" w:eastAsia="Times New Roman" w:hAnsi="Arial" w:cs="Times New Roman"/>
          <w:b/>
          <w:noProof/>
          <w:szCs w:val="20"/>
        </w:rPr>
        <w:t>. ДЕХОСПИТАЛИЗАЦИЯ И ОПРЕДЕЛЯНЕ НА СЛЕДБОЛНИЧЕН РЕЖИМ</w:t>
      </w:r>
      <w:r w:rsidR="00F60B5D" w:rsidRPr="00F60B5D">
        <w:rPr>
          <w:rFonts w:ascii="Arial" w:eastAsia="Times New Roman" w:hAnsi="Arial" w:cs="Times New Roman"/>
          <w:b/>
          <w:szCs w:val="20"/>
        </w:rPr>
        <w:t>.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Arial"/>
          <w:b/>
          <w:lang w:eastAsia="bg-BG"/>
        </w:rPr>
        <w:t xml:space="preserve">Диагностични, лечебни и </w:t>
      </w:r>
      <w:proofErr w:type="spellStart"/>
      <w:r w:rsidRPr="00F60B5D">
        <w:rPr>
          <w:rFonts w:ascii="Arial" w:eastAsia="Times New Roman" w:hAnsi="Arial" w:cs="Arial"/>
          <w:b/>
          <w:lang w:eastAsia="bg-BG"/>
        </w:rPr>
        <w:t>рехабилитационни</w:t>
      </w:r>
      <w:proofErr w:type="spellEnd"/>
      <w:r w:rsidRPr="00F60B5D">
        <w:rPr>
          <w:rFonts w:ascii="Arial" w:eastAsia="Times New Roman" w:hAnsi="Arial" w:cs="Arial"/>
          <w:b/>
          <w:lang w:eastAsia="bg-BG"/>
        </w:rPr>
        <w:t xml:space="preserve"> дейности и услуги при </w:t>
      </w:r>
      <w:proofErr w:type="spellStart"/>
      <w:r w:rsidRPr="00F60B5D">
        <w:rPr>
          <w:rFonts w:ascii="Arial" w:eastAsia="Times New Roman" w:hAnsi="Arial" w:cs="Arial"/>
          <w:b/>
          <w:lang w:eastAsia="bg-BG"/>
        </w:rPr>
        <w:t>дехоспитализацията</w:t>
      </w:r>
      <w:proofErr w:type="spellEnd"/>
      <w:r w:rsidRPr="00F60B5D">
        <w:rPr>
          <w:rFonts w:ascii="Arial" w:eastAsia="Times New Roman" w:hAnsi="Arial" w:cs="Arial"/>
          <w:b/>
          <w:lang w:eastAsia="bg-BG"/>
        </w:rPr>
        <w:t>: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Arial"/>
          <w:lang w:eastAsia="bg-BG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</w:t>
      </w:r>
      <w:proofErr w:type="spellStart"/>
      <w:r w:rsidRPr="00F60B5D">
        <w:rPr>
          <w:rFonts w:ascii="Arial" w:eastAsia="Times New Roman" w:hAnsi="Arial" w:cs="Arial"/>
          <w:lang w:eastAsia="bg-BG"/>
        </w:rPr>
        <w:t>параклинични</w:t>
      </w:r>
      <w:proofErr w:type="spellEnd"/>
      <w:r w:rsidRPr="00F60B5D">
        <w:rPr>
          <w:rFonts w:ascii="Arial" w:eastAsia="Times New Roman" w:hAnsi="Arial" w:cs="Arial"/>
          <w:lang w:eastAsia="bg-BG"/>
        </w:rPr>
        <w:t>) и: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t xml:space="preserve">- липса на </w:t>
      </w:r>
      <w:proofErr w:type="spellStart"/>
      <w:r w:rsidRPr="00F60B5D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F60B5D">
        <w:rPr>
          <w:rFonts w:ascii="Arial" w:eastAsia="Times New Roman" w:hAnsi="Arial" w:cs="Times New Roman"/>
          <w:szCs w:val="20"/>
        </w:rPr>
        <w:t>;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t xml:space="preserve">- овладян </w:t>
      </w:r>
      <w:proofErr w:type="spellStart"/>
      <w:r w:rsidRPr="00F60B5D">
        <w:rPr>
          <w:rFonts w:ascii="Arial" w:eastAsia="Times New Roman" w:hAnsi="Arial" w:cs="Times New Roman"/>
          <w:szCs w:val="20"/>
        </w:rPr>
        <w:t>хеморагичен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синдром;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t xml:space="preserve">- </w:t>
      </w:r>
      <w:r w:rsidRPr="00F60B5D">
        <w:rPr>
          <w:rFonts w:ascii="Arial" w:eastAsia="Times New Roman" w:hAnsi="Arial" w:cs="Arial"/>
          <w:szCs w:val="20"/>
        </w:rPr>
        <w:t xml:space="preserve">за </w:t>
      </w:r>
      <w:proofErr w:type="spellStart"/>
      <w:r w:rsidRPr="00F60B5D">
        <w:rPr>
          <w:rFonts w:ascii="Arial" w:eastAsia="Times New Roman" w:hAnsi="Arial" w:cs="Arial"/>
          <w:szCs w:val="20"/>
        </w:rPr>
        <w:t>хеморагична</w:t>
      </w:r>
      <w:proofErr w:type="spellEnd"/>
      <w:r w:rsidRPr="00F60B5D">
        <w:rPr>
          <w:rFonts w:ascii="Arial" w:eastAsia="Times New Roman" w:hAnsi="Arial" w:cs="Arial"/>
          <w:szCs w:val="20"/>
        </w:rPr>
        <w:t xml:space="preserve"> треска с бъбречен синдром</w:t>
      </w:r>
      <w:r w:rsidRPr="00F60B5D">
        <w:rPr>
          <w:rFonts w:ascii="Arial" w:eastAsia="Times New Roman" w:hAnsi="Arial" w:cs="Times New Roman"/>
          <w:szCs w:val="20"/>
        </w:rPr>
        <w:t xml:space="preserve"> (ХТБС) – овладяна </w:t>
      </w:r>
      <w:proofErr w:type="spellStart"/>
      <w:r w:rsidRPr="00F60B5D">
        <w:rPr>
          <w:rFonts w:ascii="Arial" w:eastAsia="Times New Roman" w:hAnsi="Arial" w:cs="Times New Roman"/>
          <w:szCs w:val="20"/>
        </w:rPr>
        <w:t>полиурия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F60B5D">
        <w:rPr>
          <w:rFonts w:ascii="Arial" w:eastAsia="Times New Roman" w:hAnsi="Arial" w:cs="Times New Roman"/>
          <w:szCs w:val="20"/>
        </w:rPr>
        <w:t>интеркурентни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инфекции (</w:t>
      </w:r>
      <w:proofErr w:type="spellStart"/>
      <w:r w:rsidRPr="00F60B5D">
        <w:rPr>
          <w:rFonts w:ascii="Arial" w:eastAsia="Times New Roman" w:hAnsi="Arial" w:cs="Times New Roman"/>
          <w:szCs w:val="20"/>
        </w:rPr>
        <w:t>суперпонирани</w:t>
      </w:r>
      <w:proofErr w:type="spellEnd"/>
      <w:r w:rsidRPr="00F60B5D">
        <w:rPr>
          <w:rFonts w:ascii="Arial" w:eastAsia="Times New Roman" w:hAnsi="Arial" w:cs="Times New Roman"/>
          <w:szCs w:val="20"/>
        </w:rPr>
        <w:t>).</w:t>
      </w:r>
    </w:p>
    <w:p w:rsidR="00F60B5D" w:rsidRP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proofErr w:type="spellStart"/>
      <w:r w:rsidRPr="00F60B5D">
        <w:rPr>
          <w:rFonts w:ascii="Arial" w:eastAsia="Times New Roman" w:hAnsi="Arial" w:cs="Times New Roman"/>
          <w:szCs w:val="20"/>
        </w:rPr>
        <w:t>Серологично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изследване може да се проведе в рамките на отчетния период и в процеса до два контролни прегледа след изписване (включени в цената на клиничната пътека). Клиничната пътека се отчита и след вземането на </w:t>
      </w:r>
      <w:proofErr w:type="spellStart"/>
      <w:r w:rsidRPr="00F60B5D">
        <w:rPr>
          <w:rFonts w:ascii="Arial" w:eastAsia="Times New Roman" w:hAnsi="Arial" w:cs="Times New Roman"/>
          <w:szCs w:val="20"/>
        </w:rPr>
        <w:t>серологично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изследване, независимо от минималния болничен престой.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3A0B46" w:rsidRDefault="00735154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  <w:r>
        <w:rPr>
          <w:rFonts w:ascii="Arial" w:eastAsia="Times New Roman" w:hAnsi="Arial" w:cs="Times New Roman"/>
          <w:b/>
          <w:caps/>
          <w:noProof/>
          <w:szCs w:val="20"/>
          <w:lang w:val="ru-RU"/>
        </w:rPr>
        <w:t>8</w:t>
      </w:r>
      <w:r w:rsidR="00F60B5D" w:rsidRPr="003A0B46">
        <w:rPr>
          <w:rFonts w:ascii="Arial" w:eastAsia="Times New Roman" w:hAnsi="Arial" w:cs="Times New Roman"/>
          <w:b/>
          <w:caps/>
          <w:noProof/>
          <w:szCs w:val="20"/>
          <w:lang w:val="ru-RU"/>
        </w:rPr>
        <w:t>. Документиране на дейностите по клиничната пътека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F60B5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F60B5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F60B5D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F60B5D">
        <w:rPr>
          <w:rFonts w:ascii="Arial" w:eastAsia="Times New Roman" w:hAnsi="Arial" w:cs="Times New Roman"/>
          <w:noProof/>
          <w:szCs w:val="20"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F60B5D">
        <w:rPr>
          <w:rFonts w:ascii="Arial" w:eastAsia="Times New Roman" w:hAnsi="Arial" w:cs="Times New Roman"/>
          <w:i/>
          <w:szCs w:val="20"/>
        </w:rPr>
        <w:t>-</w:t>
      </w:r>
      <w:r w:rsidRPr="00F60B5D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</w:t>
      </w:r>
      <w:r w:rsidRPr="00F60B5D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F60B5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F60B5D">
        <w:rPr>
          <w:rFonts w:ascii="Arial" w:eastAsia="Times New Roman" w:hAnsi="Arial" w:cs="Times New Roman"/>
          <w:szCs w:val="20"/>
        </w:rPr>
        <w:t>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</w:t>
      </w:r>
      <w:r w:rsidRPr="00F60B5D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  <w:lang w:val="ru-RU"/>
        </w:rPr>
      </w:pPr>
      <w:r w:rsidRPr="00F60B5D">
        <w:rPr>
          <w:rFonts w:ascii="Arial" w:eastAsia="Times New Roman" w:hAnsi="Arial" w:cs="Times New Roman"/>
          <w:szCs w:val="20"/>
          <w:lang w:val="ru-RU"/>
        </w:rPr>
        <w:br w:type="page"/>
      </w:r>
    </w:p>
    <w:p w:rsidR="009C4414" w:rsidRPr="009C4414" w:rsidRDefault="009C4414" w:rsidP="009C4414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</w:rPr>
      </w:pPr>
      <w:r w:rsidRPr="009C4414">
        <w:rPr>
          <w:rFonts w:ascii="Arial" w:eastAsia="Times New Roman" w:hAnsi="Arial" w:cs="Times New Roman"/>
          <w:b/>
          <w:caps/>
          <w:szCs w:val="20"/>
        </w:rPr>
        <w:lastRenderedPageBreak/>
        <w:t>ДОКУМЕНТ № 4</w:t>
      </w:r>
    </w:p>
    <w:p w:rsidR="00F60B5D" w:rsidRP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F60B5D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(настойника/Попечителя)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ВИРУСНИ ХЕМОРАГИЧНИ ТРЕСКИ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ЕБОЛА /МАРБУРГ ТРЕСКА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Заболяване, което се характеризира с остро начало, повишена температура, диария, която може да бъде кървава, и повръщане. Обичайни са главоболие, гадене и коремни болки.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Могат да последват </w:t>
      </w:r>
      <w:proofErr w:type="spellStart"/>
      <w:r w:rsidRPr="00F60B5D">
        <w:rPr>
          <w:rFonts w:ascii="Arial" w:eastAsia="Times New Roman" w:hAnsi="Arial" w:cs="Times New Roman"/>
          <w:szCs w:val="20"/>
        </w:rPr>
        <w:t>хеморагични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прояви. При някои пациенти може да има </w:t>
      </w:r>
      <w:proofErr w:type="spellStart"/>
      <w:r w:rsidRPr="00F60B5D">
        <w:rPr>
          <w:rFonts w:ascii="Arial" w:eastAsia="Times New Roman" w:hAnsi="Arial" w:cs="Times New Roman"/>
          <w:szCs w:val="20"/>
        </w:rPr>
        <w:t>макулопапулозен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обрив по тялото.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вируса.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Положителна кожна биопсия (</w:t>
      </w:r>
      <w:proofErr w:type="spellStart"/>
      <w:r w:rsidRPr="00F60B5D">
        <w:rPr>
          <w:rFonts w:ascii="Arial" w:eastAsia="Times New Roman" w:hAnsi="Arial" w:cs="Times New Roman"/>
          <w:szCs w:val="20"/>
        </w:rPr>
        <w:t>имунохистохимия</w:t>
      </w:r>
      <w:proofErr w:type="spellEnd"/>
      <w:r w:rsidRPr="00F60B5D">
        <w:rPr>
          <w:rFonts w:ascii="Arial" w:eastAsia="Times New Roman" w:hAnsi="Arial" w:cs="Times New Roman"/>
          <w:szCs w:val="20"/>
        </w:rPr>
        <w:t>).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Доказване на нуклеинова киселина на </w:t>
      </w:r>
      <w:proofErr w:type="spellStart"/>
      <w:r w:rsidRPr="00F60B5D">
        <w:rPr>
          <w:rFonts w:ascii="Arial" w:eastAsia="Times New Roman" w:hAnsi="Arial" w:cs="Times New Roman"/>
          <w:szCs w:val="20"/>
        </w:rPr>
        <w:t>Ебола</w:t>
      </w:r>
      <w:proofErr w:type="spellEnd"/>
      <w:r w:rsidRPr="00F60B5D">
        <w:rPr>
          <w:rFonts w:ascii="Arial" w:eastAsia="Times New Roman" w:hAnsi="Arial" w:cs="Times New Roman"/>
          <w:szCs w:val="20"/>
        </w:rPr>
        <w:t>/</w:t>
      </w:r>
      <w:proofErr w:type="spellStart"/>
      <w:r w:rsidRPr="00F60B5D">
        <w:rPr>
          <w:rFonts w:ascii="Arial" w:eastAsia="Times New Roman" w:hAnsi="Arial" w:cs="Times New Roman"/>
          <w:szCs w:val="20"/>
        </w:rPr>
        <w:t>Марбург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вируса.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ТРЕСКА ЛАССА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Заболяване, което се характеризира с постепенно начало с неразположение, температура, главоболие, болки в гърлото, кашлица, гадене, повръщане, диария, </w:t>
      </w:r>
      <w:proofErr w:type="spellStart"/>
      <w:r w:rsidRPr="00F60B5D">
        <w:rPr>
          <w:rFonts w:ascii="Arial" w:eastAsia="Times New Roman" w:hAnsi="Arial" w:cs="Times New Roman"/>
          <w:szCs w:val="20"/>
        </w:rPr>
        <w:t>миалгия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и болки в гърдите. Може да следват </w:t>
      </w:r>
      <w:proofErr w:type="spellStart"/>
      <w:r w:rsidRPr="00F60B5D">
        <w:rPr>
          <w:rFonts w:ascii="Arial" w:eastAsia="Times New Roman" w:hAnsi="Arial" w:cs="Times New Roman"/>
          <w:szCs w:val="20"/>
        </w:rPr>
        <w:t>хеморагични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прояви.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Позитивна кожна биопсия (</w:t>
      </w:r>
      <w:proofErr w:type="spellStart"/>
      <w:r w:rsidRPr="00F60B5D">
        <w:rPr>
          <w:rFonts w:ascii="Arial" w:eastAsia="Times New Roman" w:hAnsi="Arial" w:cs="Times New Roman"/>
          <w:szCs w:val="20"/>
        </w:rPr>
        <w:t>имунохистохимия</w:t>
      </w:r>
      <w:proofErr w:type="spellEnd"/>
      <w:r w:rsidRPr="00F60B5D">
        <w:rPr>
          <w:rFonts w:ascii="Arial" w:eastAsia="Times New Roman" w:hAnsi="Arial" w:cs="Times New Roman"/>
          <w:szCs w:val="20"/>
        </w:rPr>
        <w:t>).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Доказване на нуклеинова киселина на вируса на треска </w:t>
      </w:r>
      <w:proofErr w:type="spellStart"/>
      <w:r w:rsidRPr="00F60B5D">
        <w:rPr>
          <w:rFonts w:ascii="Arial" w:eastAsia="Times New Roman" w:hAnsi="Arial" w:cs="Times New Roman"/>
          <w:szCs w:val="20"/>
        </w:rPr>
        <w:t>Ласса</w:t>
      </w:r>
      <w:proofErr w:type="spellEnd"/>
      <w:r w:rsidRPr="00F60B5D">
        <w:rPr>
          <w:rFonts w:ascii="Arial" w:eastAsia="Times New Roman" w:hAnsi="Arial" w:cs="Times New Roman"/>
          <w:szCs w:val="20"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КРИМСКА-КОНГО ХЕМОРАГИЧНА ТРЕСКА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Заболяване, което се характеризира с постепенно начало с висока температура, разтрисане, </w:t>
      </w:r>
      <w:proofErr w:type="spellStart"/>
      <w:r w:rsidRPr="00F60B5D">
        <w:rPr>
          <w:rFonts w:ascii="Arial" w:eastAsia="Times New Roman" w:hAnsi="Arial" w:cs="Times New Roman"/>
          <w:szCs w:val="20"/>
        </w:rPr>
        <w:t>миалгия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, гадене, липса на апетит, повръщане, главоболие и болки в кръста. Може да следват </w:t>
      </w:r>
      <w:proofErr w:type="spellStart"/>
      <w:r w:rsidRPr="00F60B5D">
        <w:rPr>
          <w:rFonts w:ascii="Arial" w:eastAsia="Times New Roman" w:hAnsi="Arial" w:cs="Times New Roman"/>
          <w:szCs w:val="20"/>
        </w:rPr>
        <w:t>хеморагични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прояви.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Доказване на вирусна нуклеинова киселина.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Позитивна серология, която може да се появи късно в хода на заболяването.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ХЕМОРАГИЧНА ТРЕСКА С БЪБРЕЧЕН СИНДРОМ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Заболяване, което се характеризира с остро начало, висока температура, разтрисане, </w:t>
      </w:r>
      <w:proofErr w:type="spellStart"/>
      <w:r w:rsidRPr="00F60B5D">
        <w:rPr>
          <w:rFonts w:ascii="Arial" w:eastAsia="Times New Roman" w:hAnsi="Arial" w:cs="Times New Roman"/>
          <w:szCs w:val="20"/>
        </w:rPr>
        <w:t>миалгия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, гадене, липса на апетит, повръщане, главоболие, болки в кръста, </w:t>
      </w:r>
      <w:proofErr w:type="spellStart"/>
      <w:r w:rsidRPr="00F60B5D">
        <w:rPr>
          <w:rFonts w:ascii="Arial" w:eastAsia="Times New Roman" w:hAnsi="Arial" w:cs="Times New Roman"/>
          <w:szCs w:val="20"/>
        </w:rPr>
        <w:t>хеморагични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прояви и засягане на бъбречните функции, включително до остра бъбречна недостатъчност.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Позитивна серология, която може да се появи късно в течение на заболяването.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Доказване на вирусна нуклеинова киселина.</w:t>
      </w:r>
    </w:p>
    <w:p w:rsidR="00F60B5D" w:rsidRDefault="00F60B5D"/>
    <w:sectPr w:rsidR="00F60B5D" w:rsidSect="00F55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4BD8"/>
    <w:multiLevelType w:val="hybridMultilevel"/>
    <w:tmpl w:val="A3E64A42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5A7F"/>
    <w:rsid w:val="000A0028"/>
    <w:rsid w:val="001824A6"/>
    <w:rsid w:val="001A0777"/>
    <w:rsid w:val="001A7ED9"/>
    <w:rsid w:val="001D7C9A"/>
    <w:rsid w:val="002B6F28"/>
    <w:rsid w:val="002B7E82"/>
    <w:rsid w:val="002D2574"/>
    <w:rsid w:val="002E4D72"/>
    <w:rsid w:val="0037374A"/>
    <w:rsid w:val="003A0B46"/>
    <w:rsid w:val="003F59F3"/>
    <w:rsid w:val="00450F8A"/>
    <w:rsid w:val="004559CA"/>
    <w:rsid w:val="004C249B"/>
    <w:rsid w:val="004D2D38"/>
    <w:rsid w:val="004F11DD"/>
    <w:rsid w:val="004F2537"/>
    <w:rsid w:val="004F39E0"/>
    <w:rsid w:val="00544477"/>
    <w:rsid w:val="00574295"/>
    <w:rsid w:val="005B4F8A"/>
    <w:rsid w:val="006038EA"/>
    <w:rsid w:val="00657B30"/>
    <w:rsid w:val="00735154"/>
    <w:rsid w:val="00885A7F"/>
    <w:rsid w:val="008A3C67"/>
    <w:rsid w:val="008D58DE"/>
    <w:rsid w:val="00972869"/>
    <w:rsid w:val="009C4414"/>
    <w:rsid w:val="009C4C75"/>
    <w:rsid w:val="009D210D"/>
    <w:rsid w:val="009D3CED"/>
    <w:rsid w:val="00A25BE2"/>
    <w:rsid w:val="00A42E5B"/>
    <w:rsid w:val="00A43420"/>
    <w:rsid w:val="00A6025A"/>
    <w:rsid w:val="00AB0FE3"/>
    <w:rsid w:val="00AB1AB8"/>
    <w:rsid w:val="00AC1EAC"/>
    <w:rsid w:val="00AF0668"/>
    <w:rsid w:val="00B95429"/>
    <w:rsid w:val="00BF1E75"/>
    <w:rsid w:val="00C173C2"/>
    <w:rsid w:val="00C222A7"/>
    <w:rsid w:val="00C3477E"/>
    <w:rsid w:val="00D64C52"/>
    <w:rsid w:val="00DB3C5A"/>
    <w:rsid w:val="00DD0B3C"/>
    <w:rsid w:val="00E6217F"/>
    <w:rsid w:val="00ED39F4"/>
    <w:rsid w:val="00F55EE4"/>
    <w:rsid w:val="00F60B5D"/>
    <w:rsid w:val="00F82A0F"/>
    <w:rsid w:val="00FA033D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E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2D257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Description">
    <w:name w:val="Description"/>
    <w:basedOn w:val="Normal"/>
    <w:rsid w:val="002D2574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BodyChar1">
    <w:name w:val="Body Char1"/>
    <w:link w:val="Body"/>
    <w:locked/>
    <w:rsid w:val="002D2574"/>
    <w:rPr>
      <w:rFonts w:ascii="Arial" w:eastAsia="Times New Roman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9361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Дарина Стефанова  Минева</cp:lastModifiedBy>
  <cp:revision>53</cp:revision>
  <dcterms:created xsi:type="dcterms:W3CDTF">2017-03-08T09:27:00Z</dcterms:created>
  <dcterms:modified xsi:type="dcterms:W3CDTF">2022-10-31T12:40:00Z</dcterms:modified>
</cp:coreProperties>
</file>