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27A" w:rsidRPr="00613121" w:rsidRDefault="00DC227A" w:rsidP="00D32132">
      <w:pPr>
        <w:keepNext/>
        <w:keepLines/>
        <w:spacing w:after="0" w:line="240" w:lineRule="auto"/>
        <w:jc w:val="center"/>
        <w:rPr>
          <w:rFonts w:ascii="Arial" w:eastAsia="Times New Roman" w:hAnsi="Arial" w:cs="Times New Roman"/>
          <w:b/>
          <w:bCs/>
          <w:sz w:val="28"/>
          <w:szCs w:val="20"/>
          <w:lang w:val="ru-RU"/>
        </w:rPr>
      </w:pPr>
      <w:r w:rsidRPr="00DC227A">
        <w:rPr>
          <w:rFonts w:ascii="Arial" w:eastAsia="Times New Roman" w:hAnsi="Arial" w:cs="Times New Roman"/>
          <w:b/>
          <w:bCs/>
          <w:sz w:val="28"/>
          <w:szCs w:val="20"/>
          <w:lang w:val="x-none"/>
        </w:rPr>
        <w:t xml:space="preserve">КП № </w:t>
      </w:r>
      <w:r w:rsidRPr="00DC227A">
        <w:rPr>
          <w:rFonts w:ascii="Arial" w:eastAsia="Times New Roman" w:hAnsi="Arial" w:cs="Times New Roman"/>
          <w:b/>
          <w:bCs/>
          <w:sz w:val="28"/>
          <w:szCs w:val="20"/>
        </w:rPr>
        <w:t>110</w:t>
      </w:r>
      <w:r w:rsidRPr="00DC227A">
        <w:rPr>
          <w:rFonts w:ascii="Arial" w:eastAsia="Times New Roman" w:hAnsi="Arial" w:cs="Times New Roman"/>
          <w:b/>
          <w:bCs/>
          <w:sz w:val="28"/>
          <w:szCs w:val="20"/>
          <w:lang w:val="ru-RU"/>
        </w:rPr>
        <w:t xml:space="preserve"> </w:t>
      </w:r>
      <w:r w:rsidRPr="00DC227A">
        <w:rPr>
          <w:rFonts w:ascii="Arial" w:eastAsia="Times New Roman" w:hAnsi="Arial" w:cs="Times New Roman"/>
          <w:b/>
          <w:bCs/>
          <w:sz w:val="28"/>
          <w:szCs w:val="20"/>
          <w:lang w:val="x-none"/>
        </w:rPr>
        <w:t>ЛЕЧЕНИЕ НА ДОКАЗАНИ ПЪРВИЧНИ ИМУНОДЕФИЦИТИ</w:t>
      </w:r>
    </w:p>
    <w:p w:rsidR="00766137" w:rsidRPr="00613121" w:rsidRDefault="00766137" w:rsidP="00DC227A">
      <w:pPr>
        <w:keepNext/>
        <w:keepLines/>
        <w:spacing w:after="0" w:line="240" w:lineRule="auto"/>
        <w:jc w:val="center"/>
        <w:rPr>
          <w:rFonts w:ascii="Arial" w:eastAsia="Times New Roman" w:hAnsi="Arial" w:cs="Times New Roman"/>
          <w:b/>
          <w:bCs/>
          <w:sz w:val="28"/>
          <w:szCs w:val="20"/>
          <w:lang w:val="ru-RU"/>
        </w:rPr>
      </w:pPr>
    </w:p>
    <w:p w:rsidR="00766137" w:rsidRPr="00766137" w:rsidRDefault="00766137" w:rsidP="00766137">
      <w:pPr>
        <w:keepNext/>
        <w:keepLines/>
        <w:spacing w:after="0" w:line="240" w:lineRule="auto"/>
        <w:jc w:val="center"/>
        <w:rPr>
          <w:rFonts w:ascii="Arial" w:eastAsia="Times New Roman" w:hAnsi="Arial" w:cs="Times New Roman"/>
          <w:b/>
          <w:bCs/>
          <w:sz w:val="28"/>
          <w:szCs w:val="20"/>
        </w:rPr>
      </w:pPr>
      <w:r w:rsidRPr="00DC227A">
        <w:rPr>
          <w:rFonts w:ascii="Arial" w:eastAsia="Times New Roman" w:hAnsi="Arial" w:cs="Times New Roman"/>
          <w:b/>
          <w:bCs/>
          <w:sz w:val="28"/>
          <w:szCs w:val="20"/>
          <w:lang w:val="x-none"/>
        </w:rPr>
        <w:t xml:space="preserve">КП № </w:t>
      </w:r>
      <w:r w:rsidRPr="00DC227A">
        <w:rPr>
          <w:rFonts w:ascii="Arial" w:eastAsia="Times New Roman" w:hAnsi="Arial" w:cs="Times New Roman"/>
          <w:b/>
          <w:bCs/>
          <w:sz w:val="28"/>
          <w:szCs w:val="20"/>
        </w:rPr>
        <w:t>110</w:t>
      </w:r>
      <w:r w:rsidRPr="00613121">
        <w:rPr>
          <w:rFonts w:ascii="Arial" w:eastAsia="Times New Roman" w:hAnsi="Arial" w:cs="Times New Roman"/>
          <w:b/>
          <w:bCs/>
          <w:sz w:val="28"/>
          <w:szCs w:val="20"/>
          <w:lang w:val="ru-RU"/>
        </w:rPr>
        <w:t>.2</w:t>
      </w:r>
      <w:r w:rsidRPr="00DC227A">
        <w:rPr>
          <w:rFonts w:ascii="Arial" w:eastAsia="Times New Roman" w:hAnsi="Arial" w:cs="Times New Roman"/>
          <w:b/>
          <w:bCs/>
          <w:sz w:val="28"/>
          <w:szCs w:val="20"/>
          <w:lang w:val="ru-RU"/>
        </w:rPr>
        <w:t xml:space="preserve"> </w:t>
      </w:r>
      <w:r w:rsidRPr="00DC227A">
        <w:rPr>
          <w:rFonts w:ascii="Arial" w:eastAsia="Times New Roman" w:hAnsi="Arial" w:cs="Times New Roman"/>
          <w:b/>
          <w:bCs/>
          <w:sz w:val="28"/>
          <w:szCs w:val="20"/>
          <w:lang w:val="x-none"/>
        </w:rPr>
        <w:t>ЛЕЧЕНИЕ НА ДОКАЗАНИ ПЪРВИЧНИ ИМУНОДЕФИЦИТИ</w:t>
      </w:r>
      <w:r w:rsidRPr="00613121">
        <w:rPr>
          <w:rFonts w:ascii="Arial" w:eastAsia="Times New Roman" w:hAnsi="Arial" w:cs="Times New Roman"/>
          <w:b/>
          <w:bCs/>
          <w:sz w:val="28"/>
          <w:szCs w:val="20"/>
          <w:lang w:val="ru-RU"/>
        </w:rPr>
        <w:t xml:space="preserve"> </w:t>
      </w:r>
      <w:r>
        <w:rPr>
          <w:rFonts w:ascii="Arial" w:eastAsia="Times New Roman" w:hAnsi="Arial" w:cs="Times New Roman"/>
          <w:b/>
          <w:bCs/>
          <w:sz w:val="28"/>
          <w:szCs w:val="20"/>
        </w:rPr>
        <w:t>ПРИ ЛИЦА ПОД 18 ГОДИНИ</w:t>
      </w:r>
    </w:p>
    <w:p w:rsidR="00766137" w:rsidRPr="00613121" w:rsidRDefault="00766137" w:rsidP="00DC227A">
      <w:pPr>
        <w:keepNext/>
        <w:keepLines/>
        <w:spacing w:after="0" w:line="240" w:lineRule="auto"/>
        <w:jc w:val="center"/>
        <w:rPr>
          <w:rFonts w:ascii="Arial" w:eastAsia="Times New Roman" w:hAnsi="Arial" w:cs="Times New Roman"/>
          <w:b/>
          <w:bCs/>
          <w:sz w:val="28"/>
          <w:szCs w:val="20"/>
          <w:lang w:val="ru-RU"/>
        </w:rPr>
      </w:pPr>
    </w:p>
    <w:p w:rsidR="00DC227A" w:rsidRDefault="00685181" w:rsidP="00685181">
      <w:pPr>
        <w:keepNext/>
        <w:keepLines/>
        <w:spacing w:after="0" w:line="240" w:lineRule="auto"/>
        <w:rPr>
          <w:rFonts w:ascii="Arial" w:eastAsia="Times New Roman" w:hAnsi="Arial" w:cs="Times New Roman"/>
          <w:color w:val="000000"/>
          <w:sz w:val="28"/>
          <w:szCs w:val="20"/>
        </w:rPr>
      </w:pPr>
      <w:r w:rsidRPr="00685181">
        <w:rPr>
          <w:rFonts w:ascii="Arial" w:eastAsia="Times New Roman" w:hAnsi="Arial" w:cs="Times New Roman"/>
          <w:b/>
          <w:sz w:val="28"/>
          <w:szCs w:val="20"/>
        </w:rPr>
        <w:t>1.</w:t>
      </w:r>
      <w:r w:rsidR="00DC227A" w:rsidRPr="00DC227A">
        <w:rPr>
          <w:rFonts w:ascii="Arial" w:eastAsia="Times New Roman" w:hAnsi="Arial" w:cs="Times New Roman"/>
          <w:sz w:val="28"/>
          <w:szCs w:val="20"/>
          <w:lang w:val="x-none"/>
        </w:rPr>
        <w:t xml:space="preserve">Минимален болничен престой – </w:t>
      </w:r>
      <w:r w:rsidR="00DC227A" w:rsidRPr="00613121">
        <w:rPr>
          <w:rFonts w:ascii="Arial" w:eastAsia="Times New Roman" w:hAnsi="Arial" w:cs="Times New Roman"/>
          <w:color w:val="000000"/>
          <w:sz w:val="28"/>
          <w:szCs w:val="20"/>
          <w:lang w:val="ru-RU"/>
        </w:rPr>
        <w:t>3</w:t>
      </w:r>
      <w:r w:rsidR="00DC227A" w:rsidRPr="00DC227A">
        <w:rPr>
          <w:rFonts w:ascii="Arial" w:eastAsia="Times New Roman" w:hAnsi="Arial" w:cs="Times New Roman"/>
          <w:color w:val="000000"/>
          <w:sz w:val="28"/>
          <w:szCs w:val="20"/>
          <w:lang w:val="ru-RU"/>
        </w:rPr>
        <w:t xml:space="preserve"> </w:t>
      </w:r>
      <w:r w:rsidR="00DC227A" w:rsidRPr="00DC227A">
        <w:rPr>
          <w:rFonts w:ascii="Arial" w:eastAsia="Times New Roman" w:hAnsi="Arial" w:cs="Times New Roman"/>
          <w:color w:val="000000"/>
          <w:sz w:val="28"/>
          <w:szCs w:val="20"/>
          <w:lang w:val="x-none"/>
        </w:rPr>
        <w:t>дни</w:t>
      </w:r>
    </w:p>
    <w:p w:rsidR="00DC227A" w:rsidRPr="00DC227A" w:rsidRDefault="00DC227A" w:rsidP="00DC227A">
      <w:pPr>
        <w:keepNext/>
        <w:keepLines/>
        <w:spacing w:after="0" w:line="240" w:lineRule="auto"/>
        <w:ind w:firstLine="540"/>
        <w:jc w:val="both"/>
        <w:rPr>
          <w:rFonts w:ascii="Arial" w:eastAsia="Times New Roman" w:hAnsi="Arial" w:cs="Times New Roman"/>
          <w:b/>
          <w:noProof/>
          <w:szCs w:val="20"/>
        </w:rPr>
      </w:pPr>
    </w:p>
    <w:p w:rsidR="00DC227A" w:rsidRPr="00DC227A" w:rsidRDefault="00685181" w:rsidP="00685181">
      <w:pPr>
        <w:keepNext/>
        <w:keepLines/>
        <w:spacing w:after="0" w:line="240" w:lineRule="auto"/>
        <w:rPr>
          <w:rFonts w:ascii="Arial" w:eastAsia="Times New Roman" w:hAnsi="Arial" w:cs="Times New Roman"/>
          <w:b/>
          <w:szCs w:val="20"/>
          <w:lang w:val="x-none"/>
        </w:rPr>
      </w:pPr>
      <w:r>
        <w:rPr>
          <w:rFonts w:ascii="Arial" w:eastAsia="Times New Roman" w:hAnsi="Arial" w:cs="Times New Roman"/>
          <w:b/>
          <w:noProof/>
          <w:szCs w:val="20"/>
        </w:rPr>
        <w:t xml:space="preserve">2.1 </w:t>
      </w:r>
      <w:r w:rsidR="00DC227A" w:rsidRPr="00DC227A">
        <w:rPr>
          <w:rFonts w:ascii="Arial" w:eastAsia="Times New Roman" w:hAnsi="Arial" w:cs="Times New Roman"/>
          <w:b/>
          <w:noProof/>
          <w:szCs w:val="20"/>
          <w:lang w:val="x-none"/>
        </w:rPr>
        <w:t>КОДОВЕ НА БОЛЕСТИ ПО МКБ-10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DC227A" w:rsidRPr="00DC227A" w:rsidTr="00675C44">
        <w:tc>
          <w:tcPr>
            <w:tcW w:w="9519" w:type="dxa"/>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lang w:val="ru-RU"/>
              </w:rPr>
            </w:pP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586"/>
              <w:jc w:val="both"/>
              <w:rPr>
                <w:rFonts w:ascii="Arial" w:eastAsia="Times New Roman" w:hAnsi="Arial" w:cs="Arial"/>
                <w:b/>
                <w:bCs/>
                <w:i/>
                <w:iCs/>
                <w:color w:val="000000"/>
                <w:sz w:val="20"/>
                <w:szCs w:val="20"/>
              </w:rPr>
            </w:pPr>
            <w:r w:rsidRPr="00DC227A">
              <w:rPr>
                <w:rFonts w:ascii="Arial" w:eastAsia="Times New Roman" w:hAnsi="Arial" w:cs="Arial"/>
                <w:b/>
                <w:color w:val="000000"/>
                <w:sz w:val="20"/>
                <w:szCs w:val="20"/>
                <w:u w:val="single"/>
              </w:rPr>
              <w:t>Имунодефицит с преобладаващ недостиг на антитела</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rPr>
              <w:t>D</w:t>
            </w:r>
            <w:r w:rsidRPr="00DC227A">
              <w:rPr>
                <w:rFonts w:ascii="Arial" w:eastAsia="Times New Roman" w:hAnsi="Arial" w:cs="Arial"/>
                <w:b/>
                <w:bCs/>
                <w:color w:val="000000"/>
                <w:sz w:val="20"/>
                <w:szCs w:val="20"/>
                <w:lang w:val="ru-RU"/>
              </w:rPr>
              <w:t>80</w:t>
            </w:r>
            <w:r w:rsidRPr="00DC227A">
              <w:rPr>
                <w:rFonts w:ascii="Arial" w:eastAsia="Times New Roman" w:hAnsi="Arial" w:cs="Arial"/>
                <w:b/>
                <w:bCs/>
                <w:color w:val="000000"/>
                <w:sz w:val="20"/>
                <w:szCs w:val="20"/>
              </w:rPr>
              <w:t>.0</w:t>
            </w:r>
            <w:r w:rsidRPr="00DC227A">
              <w:rPr>
                <w:rFonts w:ascii="Arial" w:eastAsia="Times New Roman" w:hAnsi="Arial" w:cs="Arial"/>
                <w:b/>
                <w:bCs/>
                <w:color w:val="000000"/>
                <w:sz w:val="20"/>
                <w:szCs w:val="20"/>
              </w:rPr>
              <w:tab/>
              <w:t>Наследствена хипогамаглобулинемия</w:t>
            </w:r>
          </w:p>
          <w:p w:rsidR="00DC227A" w:rsidRPr="00DC227A" w:rsidRDefault="00DC227A" w:rsidP="00DC227A">
            <w:pPr>
              <w:keepNext/>
              <w:keepLines/>
              <w:tabs>
                <w:tab w:val="left" w:pos="1134"/>
                <w:tab w:val="left" w:pos="2552"/>
              </w:tabs>
              <w:spacing w:after="0" w:line="240" w:lineRule="auto"/>
              <w:ind w:left="1134" w:hanging="1134"/>
              <w:rPr>
                <w:rFonts w:ascii="Arial" w:eastAsia="Times New Roman" w:hAnsi="Arial" w:cs="Arial"/>
                <w:color w:val="000000"/>
                <w:sz w:val="20"/>
                <w:szCs w:val="20"/>
              </w:rPr>
            </w:pPr>
            <w:r w:rsidRPr="00DC227A">
              <w:rPr>
                <w:rFonts w:ascii="Arial" w:eastAsia="Times New Roman" w:hAnsi="Arial" w:cs="Arial"/>
                <w:color w:val="000000"/>
                <w:sz w:val="20"/>
                <w:szCs w:val="20"/>
              </w:rPr>
              <w:tab/>
              <w:t>Автозомно рецесивна агамаглобулинемия (швейцарски тип)</w:t>
            </w:r>
          </w:p>
          <w:p w:rsidR="00DC227A" w:rsidRPr="00DC227A" w:rsidRDefault="00DC227A" w:rsidP="00DC227A">
            <w:pPr>
              <w:keepNext/>
              <w:keepLines/>
              <w:tabs>
                <w:tab w:val="left" w:pos="1134"/>
                <w:tab w:val="left" w:pos="2552"/>
              </w:tabs>
              <w:spacing w:after="0" w:line="240" w:lineRule="auto"/>
              <w:ind w:left="1134" w:hanging="1134"/>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                     Свързана с Х-хромозомата агамаглобулинемия [Брутон] ( с дефицит в растежния хормон)</w:t>
            </w:r>
          </w:p>
          <w:p w:rsidR="00DC227A" w:rsidRPr="00DC227A" w:rsidRDefault="00DC227A" w:rsidP="00DC227A">
            <w:pPr>
              <w:keepNext/>
              <w:keepLines/>
              <w:tabs>
                <w:tab w:val="left" w:pos="1134"/>
                <w:tab w:val="left" w:pos="2552"/>
              </w:tabs>
              <w:spacing w:after="0" w:line="240" w:lineRule="auto"/>
              <w:ind w:left="1134" w:hanging="1134"/>
              <w:rPr>
                <w:rFonts w:ascii="Arial" w:eastAsia="Times New Roman" w:hAnsi="Arial" w:cs="Arial"/>
                <w:b/>
                <w:color w:val="000000"/>
                <w:sz w:val="20"/>
                <w:szCs w:val="20"/>
              </w:rPr>
            </w:pPr>
            <w:r w:rsidRPr="00DC227A">
              <w:rPr>
                <w:rFonts w:ascii="Arial" w:eastAsia="Times New Roman" w:hAnsi="Arial" w:cs="Arial"/>
                <w:color w:val="000000"/>
                <w:sz w:val="20"/>
                <w:szCs w:val="20"/>
              </w:rPr>
              <w:t xml:space="preserve">    </w:t>
            </w:r>
            <w:r w:rsidRPr="00DC227A">
              <w:rPr>
                <w:rFonts w:ascii="Arial" w:eastAsia="Times New Roman" w:hAnsi="Arial" w:cs="Arial"/>
                <w:color w:val="000000"/>
                <w:sz w:val="20"/>
                <w:szCs w:val="20"/>
                <w:lang w:val="ru-RU"/>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 xml:space="preserve">80.1      </w:t>
            </w:r>
            <w:r w:rsidRPr="00DC227A">
              <w:rPr>
                <w:rFonts w:ascii="Arial" w:eastAsia="Times New Roman" w:hAnsi="Arial" w:cs="Arial"/>
                <w:b/>
                <w:color w:val="000000"/>
                <w:sz w:val="20"/>
                <w:szCs w:val="20"/>
              </w:rPr>
              <w:t>Нефамилна хипогамаглобулимемия</w:t>
            </w:r>
          </w:p>
          <w:p w:rsidR="00DC227A" w:rsidRPr="00DC227A" w:rsidRDefault="00DC227A" w:rsidP="00DC227A">
            <w:pPr>
              <w:keepNext/>
              <w:keepLines/>
              <w:tabs>
                <w:tab w:val="left" w:pos="1134"/>
                <w:tab w:val="left" w:pos="2552"/>
              </w:tabs>
              <w:spacing w:after="0" w:line="240" w:lineRule="auto"/>
              <w:ind w:left="1134" w:hanging="1134"/>
              <w:rPr>
                <w:rFonts w:ascii="Arial" w:eastAsia="Times New Roman" w:hAnsi="Arial" w:cs="Arial"/>
                <w:color w:val="000000"/>
                <w:sz w:val="20"/>
                <w:szCs w:val="20"/>
              </w:rPr>
            </w:pPr>
            <w:r w:rsidRPr="00DC227A">
              <w:rPr>
                <w:rFonts w:ascii="Arial" w:eastAsia="Times New Roman" w:hAnsi="Arial" w:cs="Arial"/>
                <w:b/>
                <w:color w:val="000000"/>
                <w:sz w:val="20"/>
                <w:szCs w:val="20"/>
              </w:rPr>
              <w:t xml:space="preserve">                     </w:t>
            </w:r>
            <w:r w:rsidRPr="00DC227A">
              <w:rPr>
                <w:rFonts w:ascii="Arial" w:eastAsia="Times New Roman" w:hAnsi="Arial" w:cs="Arial"/>
                <w:color w:val="000000"/>
                <w:sz w:val="20"/>
                <w:szCs w:val="20"/>
              </w:rPr>
              <w:t>Агамаглобулинемия с В лимфоцити, носещи имуноглобулини</w:t>
            </w:r>
          </w:p>
          <w:p w:rsidR="00DC227A" w:rsidRPr="00DC227A" w:rsidRDefault="00DC227A" w:rsidP="00DC227A">
            <w:pPr>
              <w:keepNext/>
              <w:keepLines/>
              <w:tabs>
                <w:tab w:val="left" w:pos="1134"/>
                <w:tab w:val="left" w:pos="2552"/>
              </w:tabs>
              <w:spacing w:after="0" w:line="240" w:lineRule="auto"/>
              <w:ind w:left="1134" w:hanging="1134"/>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                     Обикновена променлива </w:t>
            </w:r>
            <w:proofErr w:type="spellStart"/>
            <w:r w:rsidRPr="00DC227A">
              <w:rPr>
                <w:rFonts w:ascii="Arial" w:eastAsia="Times New Roman" w:hAnsi="Arial" w:cs="Arial"/>
                <w:color w:val="000000"/>
                <w:sz w:val="20"/>
                <w:szCs w:val="20"/>
              </w:rPr>
              <w:t>агамаглобулинемия</w:t>
            </w:r>
            <w:proofErr w:type="spellEnd"/>
            <w:r w:rsidRPr="00DC227A">
              <w:rPr>
                <w:rFonts w:ascii="Arial" w:eastAsia="Times New Roman" w:hAnsi="Arial" w:cs="Arial"/>
                <w:color w:val="000000"/>
                <w:sz w:val="20"/>
                <w:szCs w:val="20"/>
              </w:rPr>
              <w:t xml:space="preserve"> [ </w:t>
            </w:r>
            <w:proofErr w:type="spellStart"/>
            <w:r w:rsidRPr="00DC227A">
              <w:rPr>
                <w:rFonts w:ascii="Arial" w:eastAsia="Times New Roman" w:hAnsi="Arial" w:cs="Arial"/>
                <w:color w:val="000000"/>
                <w:sz w:val="20"/>
                <w:szCs w:val="20"/>
                <w:lang w:val="en-US"/>
              </w:rPr>
              <w:t>CVAgamma</w:t>
            </w:r>
            <w:proofErr w:type="spellEnd"/>
            <w:r w:rsidRPr="00DC227A">
              <w:rPr>
                <w:rFonts w:ascii="Arial" w:eastAsia="Times New Roman" w:hAnsi="Arial" w:cs="Arial"/>
                <w:color w:val="000000"/>
                <w:sz w:val="20"/>
                <w:szCs w:val="20"/>
              </w:rPr>
              <w:t>]</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                      Хипогамаглобулинемия БДУ</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lang w:val="ru-RU"/>
              </w:rPr>
            </w:pPr>
            <w:r w:rsidRPr="00DC227A">
              <w:rPr>
                <w:rFonts w:ascii="Arial" w:eastAsia="Times New Roman" w:hAnsi="Arial" w:cs="Arial"/>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 xml:space="preserve">80.2     </w:t>
            </w:r>
            <w:r w:rsidRPr="00DC227A">
              <w:rPr>
                <w:rFonts w:ascii="Arial" w:eastAsia="Times New Roman" w:hAnsi="Arial" w:cs="Arial"/>
                <w:b/>
                <w:color w:val="000000"/>
                <w:sz w:val="20"/>
                <w:szCs w:val="20"/>
              </w:rPr>
              <w:t>Селективен дефицит на имуноглобулин А (</w:t>
            </w:r>
            <w:r w:rsidRPr="00DC227A">
              <w:rPr>
                <w:rFonts w:ascii="Arial" w:eastAsia="Times New Roman" w:hAnsi="Arial" w:cs="Arial"/>
                <w:b/>
                <w:color w:val="000000"/>
                <w:sz w:val="20"/>
                <w:szCs w:val="20"/>
                <w:lang w:val="en-US"/>
              </w:rPr>
              <w:t>IgA</w:t>
            </w:r>
            <w:r w:rsidRPr="00DC227A">
              <w:rPr>
                <w:rFonts w:ascii="Arial" w:eastAsia="Times New Roman" w:hAnsi="Arial" w:cs="Arial"/>
                <w:b/>
                <w:color w:val="000000"/>
                <w:sz w:val="20"/>
                <w:szCs w:val="20"/>
                <w:lang w:val="ru-RU"/>
              </w:rPr>
              <w:t>)</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lang w:val="ru-RU"/>
              </w:rPr>
            </w:pP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 xml:space="preserve">80.3     </w:t>
            </w:r>
            <w:r w:rsidRPr="00DC227A">
              <w:rPr>
                <w:rFonts w:ascii="Arial" w:eastAsia="Times New Roman" w:hAnsi="Arial" w:cs="Arial"/>
                <w:b/>
                <w:color w:val="000000"/>
                <w:sz w:val="20"/>
                <w:szCs w:val="20"/>
              </w:rPr>
              <w:t xml:space="preserve">Селективен дефицит на подкласовете на имуноглобулин </w:t>
            </w:r>
            <w:r w:rsidRPr="00DC227A">
              <w:rPr>
                <w:rFonts w:ascii="Arial" w:eastAsia="Times New Roman" w:hAnsi="Arial" w:cs="Arial"/>
                <w:b/>
                <w:color w:val="000000"/>
                <w:sz w:val="20"/>
                <w:szCs w:val="20"/>
                <w:lang w:val="en-US"/>
              </w:rPr>
              <w:t>G</w:t>
            </w:r>
            <w:r w:rsidRPr="00DC227A">
              <w:rPr>
                <w:rFonts w:ascii="Arial" w:eastAsia="Times New Roman" w:hAnsi="Arial" w:cs="Arial"/>
                <w:b/>
                <w:color w:val="000000"/>
                <w:sz w:val="20"/>
                <w:szCs w:val="20"/>
              </w:rPr>
              <w:t xml:space="preserve"> (</w:t>
            </w:r>
            <w:r w:rsidRPr="00DC227A">
              <w:rPr>
                <w:rFonts w:ascii="Arial" w:eastAsia="Times New Roman" w:hAnsi="Arial" w:cs="Arial"/>
                <w:b/>
                <w:color w:val="000000"/>
                <w:sz w:val="20"/>
                <w:szCs w:val="20"/>
                <w:lang w:val="en-US"/>
              </w:rPr>
              <w:t>IgG</w:t>
            </w:r>
            <w:r w:rsidRPr="00DC227A">
              <w:rPr>
                <w:rFonts w:ascii="Arial" w:eastAsia="Times New Roman" w:hAnsi="Arial" w:cs="Arial"/>
                <w:b/>
                <w:color w:val="000000"/>
                <w:sz w:val="20"/>
                <w:szCs w:val="20"/>
                <w:lang w:val="ru-RU"/>
              </w:rPr>
              <w:t>)</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lang w:val="ru-RU"/>
              </w:rPr>
            </w:pP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80.</w:t>
            </w:r>
            <w:r w:rsidRPr="00DC227A">
              <w:rPr>
                <w:rFonts w:ascii="Arial" w:eastAsia="Times New Roman" w:hAnsi="Arial" w:cs="Arial"/>
                <w:b/>
                <w:color w:val="000000"/>
                <w:sz w:val="20"/>
                <w:szCs w:val="20"/>
              </w:rPr>
              <w:t>4</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rPr>
              <w:t xml:space="preserve">Селективен дефицит на </w:t>
            </w:r>
            <w:proofErr w:type="spellStart"/>
            <w:r w:rsidRPr="00DC227A">
              <w:rPr>
                <w:rFonts w:ascii="Arial" w:eastAsia="Times New Roman" w:hAnsi="Arial" w:cs="Arial"/>
                <w:b/>
                <w:color w:val="000000"/>
                <w:sz w:val="20"/>
                <w:szCs w:val="20"/>
              </w:rPr>
              <w:t>имуноглобулин</w:t>
            </w:r>
            <w:proofErr w:type="spellEnd"/>
            <w:r w:rsidRPr="00DC227A">
              <w:rPr>
                <w:rFonts w:ascii="Arial" w:eastAsia="Times New Roman" w:hAnsi="Arial" w:cs="Arial"/>
                <w:b/>
                <w:color w:val="000000"/>
                <w:sz w:val="20"/>
                <w:szCs w:val="20"/>
              </w:rPr>
              <w:t xml:space="preserve"> </w:t>
            </w:r>
            <w:r w:rsidRPr="00DC227A">
              <w:rPr>
                <w:rFonts w:ascii="Arial" w:eastAsia="Times New Roman" w:hAnsi="Arial" w:cs="Arial"/>
                <w:b/>
                <w:color w:val="000000"/>
                <w:sz w:val="20"/>
                <w:szCs w:val="20"/>
                <w:lang w:val="en-US"/>
              </w:rPr>
              <w:t>M</w:t>
            </w:r>
            <w:r w:rsidRPr="00DC227A">
              <w:rPr>
                <w:rFonts w:ascii="Arial" w:eastAsia="Times New Roman" w:hAnsi="Arial" w:cs="Arial"/>
                <w:b/>
                <w:color w:val="000000"/>
                <w:sz w:val="20"/>
                <w:szCs w:val="20"/>
              </w:rPr>
              <w:t xml:space="preserve"> (</w:t>
            </w:r>
            <w:proofErr w:type="spellStart"/>
            <w:r w:rsidRPr="00DC227A">
              <w:rPr>
                <w:rFonts w:ascii="Arial" w:eastAsia="Times New Roman" w:hAnsi="Arial" w:cs="Arial"/>
                <w:b/>
                <w:color w:val="000000"/>
                <w:sz w:val="20"/>
                <w:szCs w:val="20"/>
                <w:lang w:val="en-US"/>
              </w:rPr>
              <w:t>IgM</w:t>
            </w:r>
            <w:proofErr w:type="spellEnd"/>
            <w:r w:rsidRPr="00DC227A">
              <w:rPr>
                <w:rFonts w:ascii="Arial" w:eastAsia="Times New Roman" w:hAnsi="Arial" w:cs="Arial"/>
                <w:b/>
                <w:color w:val="000000"/>
                <w:sz w:val="20"/>
                <w:szCs w:val="20"/>
                <w:lang w:val="ru-RU"/>
              </w:rPr>
              <w:t>)</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rPr>
            </w:pPr>
            <w:r w:rsidRPr="00DC227A">
              <w:rPr>
                <w:rFonts w:ascii="Arial" w:eastAsia="Times New Roman" w:hAnsi="Arial" w:cs="Arial"/>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80.</w:t>
            </w:r>
            <w:r w:rsidRPr="00DC227A">
              <w:rPr>
                <w:rFonts w:ascii="Arial" w:eastAsia="Times New Roman" w:hAnsi="Arial" w:cs="Arial"/>
                <w:b/>
                <w:color w:val="000000"/>
                <w:sz w:val="20"/>
                <w:szCs w:val="20"/>
              </w:rPr>
              <w:t>5</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rPr>
              <w:t>Имунодефицит с повишен имуноглобулин М (</w:t>
            </w:r>
            <w:r w:rsidRPr="00DC227A">
              <w:rPr>
                <w:rFonts w:ascii="Arial" w:eastAsia="Times New Roman" w:hAnsi="Arial" w:cs="Arial"/>
                <w:b/>
                <w:color w:val="000000"/>
                <w:sz w:val="20"/>
                <w:szCs w:val="20"/>
                <w:lang w:val="en-US"/>
              </w:rPr>
              <w:t>Ig</w:t>
            </w:r>
            <w:r w:rsidRPr="00DC227A">
              <w:rPr>
                <w:rFonts w:ascii="Arial" w:eastAsia="Times New Roman" w:hAnsi="Arial" w:cs="Arial"/>
                <w:b/>
                <w:color w:val="000000"/>
                <w:sz w:val="20"/>
                <w:szCs w:val="20"/>
              </w:rPr>
              <w:t>М</w:t>
            </w:r>
            <w:r w:rsidRPr="00DC227A">
              <w:rPr>
                <w:rFonts w:ascii="Arial" w:eastAsia="Times New Roman" w:hAnsi="Arial" w:cs="Arial"/>
                <w:b/>
                <w:color w:val="000000"/>
                <w:sz w:val="20"/>
                <w:szCs w:val="20"/>
                <w:lang w:val="ru-RU"/>
              </w:rPr>
              <w:t>)</w:t>
            </w:r>
          </w:p>
          <w:p w:rsidR="00DC227A" w:rsidRPr="00DC227A" w:rsidRDefault="00DC227A" w:rsidP="00DC227A">
            <w:pPr>
              <w:keepNext/>
              <w:keepLines/>
              <w:tabs>
                <w:tab w:val="left" w:pos="1193"/>
              </w:tabs>
              <w:autoSpaceDE w:val="0"/>
              <w:autoSpaceDN w:val="0"/>
              <w:adjustRightInd w:val="0"/>
              <w:spacing w:after="0" w:line="240" w:lineRule="auto"/>
              <w:ind w:left="1193" w:hanging="1193"/>
              <w:jc w:val="both"/>
              <w:rPr>
                <w:rFonts w:ascii="Arial" w:eastAsia="Times New Roman" w:hAnsi="Arial" w:cs="Arial"/>
                <w:b/>
                <w:color w:val="000000"/>
                <w:sz w:val="20"/>
                <w:szCs w:val="20"/>
                <w:lang w:val="ru-RU"/>
              </w:rPr>
            </w:pPr>
            <w:r w:rsidRPr="00DC227A">
              <w:rPr>
                <w:rFonts w:ascii="Arial" w:eastAsia="Times New Roman" w:hAnsi="Arial" w:cs="Arial"/>
                <w:b/>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80.</w:t>
            </w:r>
            <w:r w:rsidRPr="00DC227A">
              <w:rPr>
                <w:rFonts w:ascii="Arial" w:eastAsia="Times New Roman" w:hAnsi="Arial" w:cs="Arial"/>
                <w:b/>
                <w:color w:val="000000"/>
                <w:sz w:val="20"/>
                <w:szCs w:val="20"/>
              </w:rPr>
              <w:t>6</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rPr>
              <w:t>Дефицит на антитела с близки до нормата имуноглобулини или с хиперимуноглобулинемия</w:t>
            </w:r>
          </w:p>
          <w:p w:rsidR="00DC227A" w:rsidRPr="00613121"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lang w:val="ru-RU"/>
              </w:rPr>
            </w:pPr>
            <w:r w:rsidRPr="00DC227A">
              <w:rPr>
                <w:rFonts w:ascii="Arial" w:eastAsia="Times New Roman" w:hAnsi="Arial" w:cs="Arial"/>
                <w:b/>
                <w:color w:val="000000"/>
                <w:sz w:val="20"/>
                <w:szCs w:val="20"/>
              </w:rPr>
              <w:t xml:space="preserve">                    </w:t>
            </w:r>
            <w:r w:rsidRPr="00DC227A">
              <w:rPr>
                <w:rFonts w:ascii="Arial" w:eastAsia="Times New Roman" w:hAnsi="Arial" w:cs="Arial"/>
                <w:color w:val="000000"/>
                <w:sz w:val="20"/>
                <w:szCs w:val="20"/>
              </w:rPr>
              <w:t>Дефицит на антитела с хиперимуноглобулинемия</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rPr>
            </w:pPr>
            <w:r w:rsidRPr="00613121">
              <w:rPr>
                <w:rFonts w:ascii="Arial" w:eastAsia="Times New Roman" w:hAnsi="Arial" w:cs="Arial"/>
                <w:color w:val="000000"/>
                <w:sz w:val="20"/>
                <w:szCs w:val="20"/>
                <w:lang w:val="ru-RU"/>
              </w:rPr>
              <w:t xml:space="preserve">     </w:t>
            </w:r>
            <w:r w:rsidRPr="00DC227A">
              <w:rPr>
                <w:rFonts w:ascii="Arial" w:eastAsia="Times New Roman" w:hAnsi="Arial" w:cs="Arial"/>
                <w:b/>
                <w:color w:val="000000"/>
                <w:sz w:val="20"/>
                <w:szCs w:val="20"/>
                <w:lang w:val="en-US"/>
              </w:rPr>
              <w:t>D</w:t>
            </w:r>
            <w:r w:rsidRPr="00613121">
              <w:rPr>
                <w:rFonts w:ascii="Arial" w:eastAsia="Times New Roman" w:hAnsi="Arial" w:cs="Arial"/>
                <w:b/>
                <w:color w:val="000000"/>
                <w:sz w:val="20"/>
                <w:szCs w:val="20"/>
                <w:lang w:val="ru-RU"/>
              </w:rPr>
              <w:t xml:space="preserve">80.7    </w:t>
            </w:r>
            <w:r w:rsidRPr="00DC227A">
              <w:rPr>
                <w:rFonts w:ascii="Arial" w:eastAsia="Times New Roman" w:hAnsi="Arial" w:cs="Arial"/>
                <w:b/>
                <w:color w:val="000000"/>
                <w:sz w:val="20"/>
                <w:szCs w:val="20"/>
              </w:rPr>
              <w:t>Преходна хипогамаглобулинемия при деца</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rPr>
            </w:pPr>
            <w:r w:rsidRPr="00DC227A">
              <w:rPr>
                <w:rFonts w:ascii="Arial" w:eastAsia="Times New Roman" w:hAnsi="Arial" w:cs="Arial"/>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80.</w:t>
            </w:r>
            <w:r w:rsidRPr="00DC227A">
              <w:rPr>
                <w:rFonts w:ascii="Arial" w:eastAsia="Times New Roman" w:hAnsi="Arial" w:cs="Arial"/>
                <w:b/>
                <w:color w:val="000000"/>
                <w:sz w:val="20"/>
                <w:szCs w:val="20"/>
              </w:rPr>
              <w:t>8</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rPr>
              <w:t xml:space="preserve">   Други имунодефицитни състояния с преобладаващ дефект на антитела</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lang w:val="ru-RU"/>
              </w:rPr>
            </w:pPr>
            <w:r w:rsidRPr="00DC227A">
              <w:rPr>
                <w:rFonts w:ascii="Arial" w:eastAsia="Times New Roman" w:hAnsi="Arial" w:cs="Arial"/>
                <w:b/>
                <w:color w:val="000000"/>
                <w:sz w:val="20"/>
                <w:szCs w:val="20"/>
              </w:rPr>
              <w:t xml:space="preserve">                   </w:t>
            </w:r>
            <w:r w:rsidRPr="00DC227A">
              <w:rPr>
                <w:rFonts w:ascii="Arial" w:eastAsia="Times New Roman" w:hAnsi="Arial" w:cs="Arial"/>
                <w:color w:val="000000"/>
                <w:sz w:val="20"/>
                <w:szCs w:val="20"/>
              </w:rPr>
              <w:t xml:space="preserve">Дефицит на капа-леки вериги          </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lang w:val="ru-RU"/>
              </w:rPr>
            </w:pPr>
            <w:r w:rsidRPr="00DC227A">
              <w:rPr>
                <w:rFonts w:ascii="Arial" w:eastAsia="Times New Roman" w:hAnsi="Arial" w:cs="Arial"/>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80.</w:t>
            </w:r>
            <w:r w:rsidRPr="00DC227A">
              <w:rPr>
                <w:rFonts w:ascii="Arial" w:eastAsia="Times New Roman" w:hAnsi="Arial" w:cs="Arial"/>
                <w:b/>
                <w:color w:val="000000"/>
                <w:sz w:val="20"/>
                <w:szCs w:val="20"/>
              </w:rPr>
              <w:t>9</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rPr>
              <w:t>Имунодефицит с преобладаващ дефект на антитела, неуточнен</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lang w:val="ru-RU"/>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Комбинирани имунодефицитни състояния</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Cs/>
                <w:iCs/>
                <w:color w:val="000000"/>
                <w:sz w:val="20"/>
                <w:szCs w:val="20"/>
              </w:rPr>
            </w:pPr>
            <w:r w:rsidRPr="00DC227A">
              <w:rPr>
                <w:rFonts w:ascii="Arial" w:eastAsia="Times New Roman" w:hAnsi="Arial" w:cs="Arial"/>
                <w:b/>
                <w:bCs/>
                <w:i/>
                <w:iCs/>
                <w:color w:val="000000"/>
                <w:sz w:val="20"/>
                <w:szCs w:val="20"/>
              </w:rPr>
              <w:t xml:space="preserve">    Не включва: </w:t>
            </w:r>
            <w:r w:rsidRPr="00DC227A">
              <w:rPr>
                <w:rFonts w:ascii="Arial" w:eastAsia="Times New Roman" w:hAnsi="Arial" w:cs="Arial"/>
                <w:bCs/>
                <w:iCs/>
                <w:color w:val="000000"/>
                <w:sz w:val="20"/>
                <w:szCs w:val="20"/>
              </w:rPr>
              <w:t>автозомна рецесивна агамаглобулинемия (швейцарски тип)</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Cs/>
                <w:color w:val="000000"/>
                <w:sz w:val="20"/>
                <w:szCs w:val="20"/>
              </w:rPr>
            </w:pPr>
            <w:r w:rsidRPr="00DC227A">
              <w:rPr>
                <w:rFonts w:ascii="Arial" w:eastAsia="Times New Roman" w:hAnsi="Arial" w:cs="Arial"/>
                <w:b/>
                <w:bCs/>
                <w:i/>
                <w:iCs/>
                <w:color w:val="000000"/>
                <w:sz w:val="20"/>
                <w:szCs w:val="20"/>
              </w:rPr>
              <w:t xml:space="preserve">    </w:t>
            </w:r>
            <w:r w:rsidRPr="00DC227A">
              <w:rPr>
                <w:rFonts w:ascii="Arial" w:eastAsia="Times New Roman" w:hAnsi="Arial" w:cs="Arial"/>
                <w:b/>
                <w:bCs/>
                <w:iCs/>
                <w:color w:val="000000"/>
                <w:sz w:val="20"/>
                <w:szCs w:val="20"/>
                <w:lang w:val="en-US"/>
              </w:rPr>
              <w:t>D</w:t>
            </w:r>
            <w:r w:rsidRPr="00DC227A">
              <w:rPr>
                <w:rFonts w:ascii="Arial" w:eastAsia="Times New Roman" w:hAnsi="Arial" w:cs="Arial"/>
                <w:b/>
                <w:bCs/>
                <w:iCs/>
                <w:color w:val="000000"/>
                <w:sz w:val="20"/>
                <w:szCs w:val="20"/>
                <w:lang w:val="ru-RU"/>
              </w:rPr>
              <w:t>81.</w:t>
            </w:r>
            <w:r w:rsidRPr="00613121">
              <w:rPr>
                <w:rFonts w:ascii="Arial" w:eastAsia="Times New Roman" w:hAnsi="Arial" w:cs="Arial"/>
                <w:b/>
                <w:bCs/>
                <w:iCs/>
                <w:color w:val="000000"/>
                <w:sz w:val="20"/>
                <w:szCs w:val="20"/>
                <w:lang w:val="ru-RU"/>
              </w:rPr>
              <w:t>0</w:t>
            </w:r>
            <w:r w:rsidRPr="00DC227A">
              <w:rPr>
                <w:rFonts w:ascii="Arial" w:eastAsia="Times New Roman" w:hAnsi="Arial" w:cs="Arial"/>
                <w:b/>
                <w:bCs/>
                <w:iCs/>
                <w:color w:val="000000"/>
                <w:sz w:val="20"/>
                <w:szCs w:val="20"/>
                <w:lang w:val="ru-RU"/>
              </w:rPr>
              <w:t xml:space="preserve"> </w:t>
            </w:r>
            <w:r w:rsidRPr="00DC227A">
              <w:rPr>
                <w:rFonts w:ascii="Arial" w:eastAsia="Times New Roman" w:hAnsi="Arial" w:cs="Arial"/>
                <w:b/>
                <w:bCs/>
                <w:iCs/>
                <w:color w:val="000000"/>
                <w:sz w:val="20"/>
                <w:szCs w:val="20"/>
              </w:rPr>
              <w:t xml:space="preserve">     Тежък комбиниран имунен дефицит с ретикулна дисгенеза</w:t>
            </w:r>
          </w:p>
          <w:p w:rsidR="00DC227A" w:rsidRPr="00613121"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Cs/>
                <w:color w:val="000000"/>
                <w:sz w:val="20"/>
                <w:szCs w:val="20"/>
                <w:lang w:val="ru-RU"/>
              </w:rPr>
            </w:pPr>
            <w:r w:rsidRPr="00DC227A">
              <w:rPr>
                <w:rFonts w:ascii="Arial" w:eastAsia="Times New Roman" w:hAnsi="Arial" w:cs="Arial"/>
                <w:b/>
                <w:bCs/>
                <w:iCs/>
                <w:color w:val="000000"/>
                <w:sz w:val="20"/>
                <w:szCs w:val="20"/>
              </w:rPr>
              <w:t xml:space="preserve">    </w:t>
            </w:r>
            <w:r w:rsidRPr="00DC227A">
              <w:rPr>
                <w:rFonts w:ascii="Arial" w:eastAsia="Times New Roman" w:hAnsi="Arial" w:cs="Arial"/>
                <w:b/>
                <w:bCs/>
                <w:iCs/>
                <w:color w:val="000000"/>
                <w:sz w:val="20"/>
                <w:szCs w:val="20"/>
                <w:lang w:val="en-US"/>
              </w:rPr>
              <w:t>D</w:t>
            </w:r>
            <w:r w:rsidRPr="00DC227A">
              <w:rPr>
                <w:rFonts w:ascii="Arial" w:eastAsia="Times New Roman" w:hAnsi="Arial" w:cs="Arial"/>
                <w:b/>
                <w:bCs/>
                <w:iCs/>
                <w:color w:val="000000"/>
                <w:sz w:val="20"/>
                <w:szCs w:val="20"/>
                <w:lang w:val="ru-RU"/>
              </w:rPr>
              <w:t>81.</w:t>
            </w:r>
            <w:r w:rsidRPr="00613121">
              <w:rPr>
                <w:rFonts w:ascii="Arial" w:eastAsia="Times New Roman" w:hAnsi="Arial" w:cs="Arial"/>
                <w:b/>
                <w:bCs/>
                <w:iCs/>
                <w:color w:val="000000"/>
                <w:sz w:val="20"/>
                <w:szCs w:val="20"/>
                <w:lang w:val="ru-RU"/>
              </w:rPr>
              <w:t>1</w:t>
            </w:r>
            <w:r w:rsidRPr="00DC227A">
              <w:rPr>
                <w:rFonts w:ascii="Arial" w:eastAsia="Times New Roman" w:hAnsi="Arial" w:cs="Arial"/>
                <w:b/>
                <w:bCs/>
                <w:iCs/>
                <w:color w:val="000000"/>
                <w:sz w:val="20"/>
                <w:szCs w:val="20"/>
                <w:lang w:val="ru-RU"/>
              </w:rPr>
              <w:t xml:space="preserve">      </w:t>
            </w:r>
            <w:r w:rsidRPr="00DC227A">
              <w:rPr>
                <w:rFonts w:ascii="Arial" w:eastAsia="Times New Roman" w:hAnsi="Arial" w:cs="Arial"/>
                <w:b/>
                <w:bCs/>
                <w:iCs/>
                <w:color w:val="000000"/>
                <w:sz w:val="20"/>
                <w:szCs w:val="20"/>
              </w:rPr>
              <w:t>Тежък комбиниран имунен дефицит с ниско съдържание на Т и В клетки</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Cs/>
                <w:color w:val="000000"/>
                <w:sz w:val="20"/>
                <w:szCs w:val="20"/>
              </w:rPr>
            </w:pPr>
            <w:r w:rsidRPr="00613121">
              <w:rPr>
                <w:rFonts w:ascii="Arial" w:eastAsia="Times New Roman" w:hAnsi="Arial" w:cs="Arial"/>
                <w:b/>
                <w:bCs/>
                <w:iCs/>
                <w:color w:val="000000"/>
                <w:sz w:val="20"/>
                <w:szCs w:val="20"/>
                <w:lang w:val="ru-RU"/>
              </w:rPr>
              <w:t xml:space="preserve">    </w:t>
            </w:r>
            <w:r w:rsidRPr="00DC227A">
              <w:rPr>
                <w:rFonts w:ascii="Arial" w:eastAsia="Times New Roman" w:hAnsi="Arial" w:cs="Arial"/>
                <w:b/>
                <w:bCs/>
                <w:iCs/>
                <w:color w:val="000000"/>
                <w:sz w:val="20"/>
                <w:szCs w:val="20"/>
                <w:lang w:val="en-US"/>
              </w:rPr>
              <w:t>D</w:t>
            </w:r>
            <w:r w:rsidRPr="00613121">
              <w:rPr>
                <w:rFonts w:ascii="Arial" w:eastAsia="Times New Roman" w:hAnsi="Arial" w:cs="Arial"/>
                <w:b/>
                <w:bCs/>
                <w:iCs/>
                <w:color w:val="000000"/>
                <w:sz w:val="20"/>
                <w:szCs w:val="20"/>
                <w:lang w:val="ru-RU"/>
              </w:rPr>
              <w:t xml:space="preserve">81.2   </w:t>
            </w:r>
            <w:r w:rsidRPr="00DC227A">
              <w:rPr>
                <w:rFonts w:ascii="Arial" w:eastAsia="Times New Roman" w:hAnsi="Arial" w:cs="Arial"/>
                <w:b/>
                <w:bCs/>
                <w:iCs/>
                <w:color w:val="000000"/>
                <w:sz w:val="20"/>
                <w:szCs w:val="20"/>
              </w:rPr>
              <w:t xml:space="preserve">   Тежък комбиниран имунен дефицит с ниско</w:t>
            </w:r>
            <w:r w:rsidRPr="00613121">
              <w:rPr>
                <w:rFonts w:ascii="Arial" w:eastAsia="Times New Roman" w:hAnsi="Arial" w:cs="Arial"/>
                <w:b/>
                <w:bCs/>
                <w:iCs/>
                <w:color w:val="000000"/>
                <w:sz w:val="20"/>
                <w:szCs w:val="20"/>
                <w:lang w:val="ru-RU"/>
              </w:rPr>
              <w:t xml:space="preserve"> </w:t>
            </w:r>
            <w:r w:rsidRPr="00DC227A">
              <w:rPr>
                <w:rFonts w:ascii="Arial" w:eastAsia="Times New Roman" w:hAnsi="Arial" w:cs="Arial"/>
                <w:b/>
                <w:bCs/>
                <w:iCs/>
                <w:color w:val="000000"/>
                <w:sz w:val="20"/>
                <w:szCs w:val="20"/>
              </w:rPr>
              <w:t>или нормално съдържание</w:t>
            </w:r>
          </w:p>
          <w:p w:rsidR="00DC227A" w:rsidRPr="00613121"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lang w:val="ru-RU"/>
              </w:rPr>
            </w:pPr>
            <w:r w:rsidRPr="00DC227A">
              <w:rPr>
                <w:rFonts w:ascii="Arial" w:eastAsia="Times New Roman" w:hAnsi="Arial" w:cs="Arial"/>
                <w:b/>
                <w:bCs/>
                <w:iCs/>
                <w:color w:val="000000"/>
                <w:sz w:val="20"/>
                <w:szCs w:val="20"/>
              </w:rPr>
              <w:t xml:space="preserve">                   на В клетки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rPr>
              <w:tab/>
              <w:t>Дефицит на аденозиндезаминаза [</w:t>
            </w:r>
            <w:r w:rsidRPr="00DC227A">
              <w:rPr>
                <w:rFonts w:ascii="Arial" w:eastAsia="Times New Roman" w:hAnsi="Arial" w:cs="Arial"/>
                <w:b/>
                <w:bCs/>
                <w:color w:val="000000"/>
                <w:sz w:val="20"/>
                <w:szCs w:val="20"/>
                <w:lang w:val="en-US"/>
              </w:rPr>
              <w:t>ADA</w:t>
            </w:r>
            <w:r w:rsidRPr="00DC227A">
              <w:rPr>
                <w:rFonts w:ascii="Arial" w:eastAsia="Times New Roman" w:hAnsi="Arial" w:cs="Arial"/>
                <w:b/>
                <w:bCs/>
                <w:color w:val="000000"/>
                <w:sz w:val="20"/>
                <w:szCs w:val="20"/>
                <w:lang w:val="ru-RU"/>
              </w:rPr>
              <w:t>]</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81.4</w:t>
            </w:r>
            <w:r w:rsidRPr="00DC227A">
              <w:rPr>
                <w:rFonts w:ascii="Arial" w:eastAsia="Times New Roman" w:hAnsi="Arial" w:cs="Arial"/>
                <w:b/>
                <w:bCs/>
                <w:color w:val="000000"/>
                <w:sz w:val="20"/>
                <w:szCs w:val="20"/>
              </w:rPr>
              <w:tab/>
              <w:t xml:space="preserve">Синдром на </w:t>
            </w:r>
            <w:proofErr w:type="spellStart"/>
            <w:r w:rsidRPr="00DC227A">
              <w:rPr>
                <w:rFonts w:ascii="Arial" w:eastAsia="Times New Roman" w:hAnsi="Arial" w:cs="Arial"/>
                <w:b/>
                <w:bCs/>
                <w:color w:val="000000"/>
                <w:sz w:val="20"/>
                <w:szCs w:val="20"/>
                <w:lang w:val="en-US"/>
              </w:rPr>
              <w:t>Nezelof</w:t>
            </w:r>
            <w:proofErr w:type="spellEnd"/>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81.5</w:t>
            </w:r>
            <w:r w:rsidRPr="00DC227A">
              <w:rPr>
                <w:rFonts w:ascii="Arial" w:eastAsia="Times New Roman" w:hAnsi="Arial" w:cs="Arial"/>
                <w:b/>
                <w:bCs/>
                <w:color w:val="000000"/>
                <w:sz w:val="20"/>
                <w:szCs w:val="20"/>
              </w:rPr>
              <w:tab/>
              <w:t>Дефицит на пурин-нуклеозид-фосфорилаза [</w:t>
            </w:r>
            <w:r w:rsidRPr="00DC227A">
              <w:rPr>
                <w:rFonts w:ascii="Arial" w:eastAsia="Times New Roman" w:hAnsi="Arial" w:cs="Arial"/>
                <w:b/>
                <w:bCs/>
                <w:color w:val="000000"/>
                <w:sz w:val="20"/>
                <w:szCs w:val="20"/>
                <w:lang w:val="en-US"/>
              </w:rPr>
              <w:t>PNP</w:t>
            </w:r>
            <w:r w:rsidRPr="00DC227A">
              <w:rPr>
                <w:rFonts w:ascii="Arial" w:eastAsia="Times New Roman" w:hAnsi="Arial" w:cs="Arial"/>
                <w:b/>
                <w:bCs/>
                <w:color w:val="000000"/>
                <w:sz w:val="20"/>
                <w:szCs w:val="20"/>
              </w:rPr>
              <w:t>]</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81.6</w:t>
            </w:r>
            <w:r w:rsidRPr="00DC227A">
              <w:rPr>
                <w:rFonts w:ascii="Arial" w:eastAsia="Times New Roman" w:hAnsi="Arial" w:cs="Arial"/>
                <w:b/>
                <w:bCs/>
                <w:color w:val="000000"/>
                <w:sz w:val="20"/>
                <w:szCs w:val="20"/>
              </w:rPr>
              <w:tab/>
              <w:t xml:space="preserve">Дефицит на главния хистокомпатибилен комплекс клас </w:t>
            </w:r>
            <w:r w:rsidRPr="00DC227A">
              <w:rPr>
                <w:rFonts w:ascii="Arial" w:eastAsia="Times New Roman" w:hAnsi="Arial" w:cs="Arial"/>
                <w:b/>
                <w:bCs/>
                <w:color w:val="000000"/>
                <w:sz w:val="20"/>
                <w:szCs w:val="20"/>
                <w:lang w:val="en-US"/>
              </w:rPr>
              <w:t>I</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81.7</w:t>
            </w:r>
            <w:r w:rsidRPr="00DC227A">
              <w:rPr>
                <w:rFonts w:ascii="Arial" w:eastAsia="Times New Roman" w:hAnsi="Arial" w:cs="Arial"/>
                <w:b/>
                <w:bCs/>
                <w:color w:val="000000"/>
                <w:sz w:val="20"/>
                <w:szCs w:val="20"/>
              </w:rPr>
              <w:tab/>
              <w:t xml:space="preserve">Дефицит на главния хистокомпатибилен комплекс клас </w:t>
            </w:r>
            <w:r w:rsidRPr="00DC227A">
              <w:rPr>
                <w:rFonts w:ascii="Arial" w:eastAsia="Times New Roman" w:hAnsi="Arial" w:cs="Arial"/>
                <w:b/>
                <w:bCs/>
                <w:color w:val="000000"/>
                <w:sz w:val="20"/>
                <w:szCs w:val="20"/>
                <w:lang w:val="en-US"/>
              </w:rPr>
              <w:t>II</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81.8</w:t>
            </w:r>
            <w:r w:rsidRPr="00DC227A">
              <w:rPr>
                <w:rFonts w:ascii="Arial" w:eastAsia="Times New Roman" w:hAnsi="Arial" w:cs="Arial"/>
                <w:b/>
                <w:bCs/>
                <w:color w:val="000000"/>
                <w:sz w:val="20"/>
                <w:szCs w:val="20"/>
              </w:rPr>
              <w:tab/>
              <w:t>Други комбинирани имунодефицити</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r w:rsidRPr="00DC227A">
              <w:rPr>
                <w:rFonts w:ascii="Arial" w:eastAsia="Times New Roman" w:hAnsi="Arial" w:cs="Arial"/>
                <w:color w:val="000000"/>
                <w:sz w:val="20"/>
                <w:szCs w:val="20"/>
              </w:rPr>
              <w:t xml:space="preserve">                    Дефицит на биотин-зависисма карбоксилаза</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w:t>
            </w:r>
            <w:r w:rsidRPr="00DC227A">
              <w:rPr>
                <w:rFonts w:ascii="Arial" w:eastAsia="Times New Roman" w:hAnsi="Arial" w:cs="Arial"/>
                <w:b/>
                <w:bCs/>
                <w:color w:val="000000"/>
                <w:sz w:val="20"/>
                <w:szCs w:val="20"/>
              </w:rPr>
              <w:t>9</w:t>
            </w:r>
            <w:r w:rsidRPr="00DC227A">
              <w:rPr>
                <w:rFonts w:ascii="Arial" w:eastAsia="Times New Roman" w:hAnsi="Arial" w:cs="Arial"/>
                <w:b/>
                <w:bCs/>
                <w:color w:val="000000"/>
                <w:sz w:val="20"/>
                <w:szCs w:val="20"/>
              </w:rPr>
              <w:tab/>
              <w:t>Комбиниран имунодефицит, неуточнен</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Имунодефицит свързан с други значителни дефекти</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Cs/>
                <w:iCs/>
                <w:color w:val="000000"/>
                <w:sz w:val="20"/>
                <w:szCs w:val="20"/>
                <w:lang w:val="ru-RU"/>
              </w:rPr>
            </w:pPr>
            <w:r w:rsidRPr="00DC227A">
              <w:rPr>
                <w:rFonts w:ascii="Arial" w:eastAsia="Times New Roman" w:hAnsi="Arial" w:cs="Arial"/>
                <w:b/>
                <w:bCs/>
                <w:i/>
                <w:iCs/>
                <w:color w:val="000000"/>
                <w:sz w:val="20"/>
                <w:szCs w:val="20"/>
              </w:rPr>
              <w:t xml:space="preserve">    Не включва: </w:t>
            </w:r>
            <w:r w:rsidRPr="00DC227A">
              <w:rPr>
                <w:rFonts w:ascii="Arial" w:eastAsia="Times New Roman" w:hAnsi="Arial" w:cs="Arial"/>
                <w:bCs/>
                <w:iCs/>
                <w:color w:val="000000"/>
                <w:sz w:val="20"/>
                <w:szCs w:val="20"/>
              </w:rPr>
              <w:t>атаксия-телеангиектазия [</w:t>
            </w:r>
            <w:r w:rsidRPr="00DC227A">
              <w:rPr>
                <w:rFonts w:ascii="Arial" w:eastAsia="Times New Roman" w:hAnsi="Arial" w:cs="Arial"/>
                <w:bCs/>
                <w:iCs/>
                <w:color w:val="000000"/>
                <w:sz w:val="20"/>
                <w:szCs w:val="20"/>
                <w:lang w:val="en-US"/>
              </w:rPr>
              <w:t>Louis</w:t>
            </w:r>
            <w:r w:rsidRPr="00DC227A">
              <w:rPr>
                <w:rFonts w:ascii="Arial" w:eastAsia="Times New Roman" w:hAnsi="Arial" w:cs="Arial"/>
                <w:bCs/>
                <w:iCs/>
                <w:color w:val="000000"/>
                <w:sz w:val="20"/>
                <w:szCs w:val="20"/>
                <w:lang w:val="ru-RU"/>
              </w:rPr>
              <w:t>-</w:t>
            </w:r>
            <w:r w:rsidRPr="00DC227A">
              <w:rPr>
                <w:rFonts w:ascii="Arial" w:eastAsia="Times New Roman" w:hAnsi="Arial" w:cs="Arial"/>
                <w:bCs/>
                <w:iCs/>
                <w:color w:val="000000"/>
                <w:sz w:val="20"/>
                <w:szCs w:val="20"/>
                <w:lang w:val="en-US"/>
              </w:rPr>
              <w:t>Bar</w:t>
            </w:r>
            <w:r w:rsidRPr="00DC227A">
              <w:rPr>
                <w:rFonts w:ascii="Arial" w:eastAsia="Times New Roman" w:hAnsi="Arial" w:cs="Arial"/>
                <w:bCs/>
                <w:iCs/>
                <w:color w:val="000000"/>
                <w:sz w:val="20"/>
                <w:szCs w:val="20"/>
              </w:rPr>
              <w:t>]</w:t>
            </w:r>
            <w:r w:rsidRPr="00DC227A">
              <w:rPr>
                <w:rFonts w:ascii="Arial" w:eastAsia="Times New Roman" w:hAnsi="Arial" w:cs="Arial"/>
                <w:bCs/>
                <w:iCs/>
                <w:color w:val="000000"/>
                <w:sz w:val="20"/>
                <w:szCs w:val="20"/>
                <w:lang w:val="ru-RU"/>
              </w:rPr>
              <w:t xml:space="preserve"> (</w:t>
            </w:r>
            <w:r w:rsidRPr="00DC227A">
              <w:rPr>
                <w:rFonts w:ascii="Arial" w:eastAsia="Times New Roman" w:hAnsi="Arial" w:cs="Arial"/>
                <w:bCs/>
                <w:iCs/>
                <w:color w:val="000000"/>
                <w:sz w:val="20"/>
                <w:szCs w:val="20"/>
                <w:lang w:val="en-US"/>
              </w:rPr>
              <w:t>G</w:t>
            </w:r>
            <w:r w:rsidRPr="00DC227A">
              <w:rPr>
                <w:rFonts w:ascii="Arial" w:eastAsia="Times New Roman" w:hAnsi="Arial" w:cs="Arial"/>
                <w:bCs/>
                <w:iCs/>
                <w:color w:val="000000"/>
                <w:sz w:val="20"/>
                <w:szCs w:val="20"/>
                <w:lang w:val="ru-RU"/>
              </w:rPr>
              <w:t>11.3)</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82.0</w:t>
            </w:r>
            <w:r w:rsidRPr="00DC227A">
              <w:rPr>
                <w:rFonts w:ascii="Arial" w:eastAsia="Times New Roman" w:hAnsi="Arial" w:cs="Arial"/>
                <w:b/>
                <w:bCs/>
                <w:color w:val="000000"/>
                <w:sz w:val="20"/>
                <w:szCs w:val="20"/>
              </w:rPr>
              <w:tab/>
              <w:t xml:space="preserve">Синдром на </w:t>
            </w:r>
            <w:proofErr w:type="spellStart"/>
            <w:r w:rsidRPr="00DC227A">
              <w:rPr>
                <w:rFonts w:ascii="Arial" w:eastAsia="Times New Roman" w:hAnsi="Arial" w:cs="Arial"/>
                <w:b/>
                <w:bCs/>
                <w:color w:val="000000"/>
                <w:sz w:val="20"/>
                <w:szCs w:val="20"/>
                <w:lang w:val="en-US"/>
              </w:rPr>
              <w:t>Wiskott</w:t>
            </w:r>
            <w:proofErr w:type="spellEnd"/>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lang w:val="en-US"/>
              </w:rPr>
              <w:t>Aldrich</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rPr>
            </w:pPr>
            <w:r w:rsidRPr="00DC227A">
              <w:rPr>
                <w:rFonts w:ascii="Arial" w:eastAsia="Times New Roman" w:hAnsi="Arial" w:cs="Arial"/>
                <w:color w:val="000000"/>
                <w:sz w:val="20"/>
                <w:szCs w:val="20"/>
                <w:lang w:val="ru-RU"/>
              </w:rPr>
              <w:t xml:space="preserve">                     </w:t>
            </w:r>
            <w:r w:rsidRPr="00DC227A">
              <w:rPr>
                <w:rFonts w:ascii="Arial" w:eastAsia="Times New Roman" w:hAnsi="Arial" w:cs="Arial"/>
                <w:color w:val="000000"/>
                <w:sz w:val="20"/>
                <w:szCs w:val="20"/>
              </w:rPr>
              <w:t>Имунодефицит с тромбоцитопения и екзема</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rPr>
            </w:pPr>
            <w:r w:rsidRPr="00DC227A">
              <w:rPr>
                <w:rFonts w:ascii="Arial" w:eastAsia="Times New Roman" w:hAnsi="Arial" w:cs="Arial"/>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 xml:space="preserve">82.1       </w:t>
            </w:r>
            <w:r w:rsidRPr="00DC227A">
              <w:rPr>
                <w:rFonts w:ascii="Arial" w:eastAsia="Times New Roman" w:hAnsi="Arial" w:cs="Arial"/>
                <w:b/>
                <w:color w:val="000000"/>
                <w:sz w:val="20"/>
                <w:szCs w:val="20"/>
              </w:rPr>
              <w:t xml:space="preserve">Синдром на </w:t>
            </w:r>
            <w:r w:rsidRPr="00DC227A">
              <w:rPr>
                <w:rFonts w:ascii="Arial" w:eastAsia="Times New Roman" w:hAnsi="Arial" w:cs="Arial"/>
                <w:b/>
                <w:color w:val="000000"/>
                <w:sz w:val="20"/>
                <w:szCs w:val="20"/>
                <w:lang w:val="en-US"/>
              </w:rPr>
              <w:t>Di</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lang w:val="en-US"/>
              </w:rPr>
              <w:t>George</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                     Синдром на дивертикул на фаринкса</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lang w:val="en-US"/>
              </w:rPr>
            </w:pPr>
            <w:r w:rsidRPr="00DC227A">
              <w:rPr>
                <w:rFonts w:ascii="Arial" w:eastAsia="Times New Roman" w:hAnsi="Arial" w:cs="Arial"/>
                <w:color w:val="000000"/>
                <w:sz w:val="20"/>
                <w:szCs w:val="20"/>
              </w:rPr>
              <w:t xml:space="preserve">                     Тимус</w:t>
            </w:r>
            <w:r w:rsidRPr="00DC227A">
              <w:rPr>
                <w:rFonts w:ascii="Arial" w:eastAsia="Times New Roman" w:hAnsi="Arial" w:cs="Arial"/>
                <w:color w:val="000000"/>
                <w:sz w:val="20"/>
                <w:szCs w:val="20"/>
                <w:lang w:val="en-US"/>
              </w:rPr>
              <w:t>:</w:t>
            </w:r>
          </w:p>
          <w:p w:rsidR="00DC227A" w:rsidRPr="00DC227A" w:rsidRDefault="00DC227A" w:rsidP="00DC227A">
            <w:pPr>
              <w:keepNext/>
              <w:keepLines/>
              <w:numPr>
                <w:ilvl w:val="0"/>
                <w:numId w:val="8"/>
              </w:numPr>
              <w:tabs>
                <w:tab w:val="left" w:pos="1134"/>
                <w:tab w:val="left" w:pos="2552"/>
                <w:tab w:val="left" w:pos="2835"/>
              </w:tabs>
              <w:autoSpaceDE w:val="0"/>
              <w:autoSpaceDN w:val="0"/>
              <w:adjustRightInd w:val="0"/>
              <w:spacing w:after="0" w:line="240" w:lineRule="auto"/>
              <w:jc w:val="both"/>
              <w:rPr>
                <w:rFonts w:ascii="Arial" w:eastAsia="Times New Roman" w:hAnsi="Arial" w:cs="Arial"/>
                <w:color w:val="000000"/>
                <w:sz w:val="20"/>
                <w:szCs w:val="20"/>
              </w:rPr>
            </w:pPr>
            <w:r w:rsidRPr="00DC227A">
              <w:rPr>
                <w:rFonts w:ascii="Arial" w:eastAsia="Times New Roman" w:hAnsi="Arial" w:cs="Arial"/>
                <w:color w:val="000000"/>
                <w:sz w:val="20"/>
                <w:szCs w:val="20"/>
              </w:rPr>
              <w:t>алимфоплазия</w:t>
            </w:r>
          </w:p>
          <w:p w:rsidR="00DC227A" w:rsidRPr="00DC227A" w:rsidRDefault="00DC227A" w:rsidP="00DC227A">
            <w:pPr>
              <w:keepNext/>
              <w:keepLines/>
              <w:numPr>
                <w:ilvl w:val="0"/>
                <w:numId w:val="8"/>
              </w:numPr>
              <w:tabs>
                <w:tab w:val="left" w:pos="1134"/>
                <w:tab w:val="left" w:pos="2552"/>
                <w:tab w:val="left" w:pos="2835"/>
              </w:tabs>
              <w:autoSpaceDE w:val="0"/>
              <w:autoSpaceDN w:val="0"/>
              <w:adjustRightInd w:val="0"/>
              <w:spacing w:after="0" w:line="240" w:lineRule="auto"/>
              <w:jc w:val="both"/>
              <w:rPr>
                <w:rFonts w:ascii="Arial" w:eastAsia="Times New Roman" w:hAnsi="Arial" w:cs="Arial"/>
                <w:color w:val="000000"/>
                <w:sz w:val="20"/>
                <w:szCs w:val="20"/>
              </w:rPr>
            </w:pPr>
            <w:r w:rsidRPr="00DC227A">
              <w:rPr>
                <w:rFonts w:ascii="Arial" w:eastAsia="Times New Roman" w:hAnsi="Arial" w:cs="Arial"/>
                <w:color w:val="000000"/>
                <w:sz w:val="20"/>
                <w:szCs w:val="20"/>
              </w:rPr>
              <w:t>аплазия или хипоплазия с имунен дефицит</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w:t>
            </w:r>
            <w:r w:rsidRPr="00DC227A">
              <w:rPr>
                <w:rFonts w:ascii="Arial" w:eastAsia="Times New Roman" w:hAnsi="Arial" w:cs="Arial"/>
                <w:b/>
                <w:bCs/>
                <w:color w:val="000000"/>
                <w:sz w:val="20"/>
                <w:szCs w:val="20"/>
              </w:rPr>
              <w:t>2</w:t>
            </w:r>
            <w:r w:rsidRPr="00DC227A">
              <w:rPr>
                <w:rFonts w:ascii="Arial" w:eastAsia="Times New Roman" w:hAnsi="Arial" w:cs="Arial"/>
                <w:b/>
                <w:bCs/>
                <w:color w:val="000000"/>
                <w:sz w:val="20"/>
                <w:szCs w:val="20"/>
              </w:rPr>
              <w:tab/>
              <w:t>Имунодефицит с къси крайници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rPr>
              <w:tab/>
              <w:t xml:space="preserve">Имунодефицит като резултат от наследствен дефект, предизвикан от вируса </w:t>
            </w:r>
            <w:r w:rsidRPr="00DC227A">
              <w:rPr>
                <w:rFonts w:ascii="Arial" w:eastAsia="Times New Roman" w:hAnsi="Arial" w:cs="Arial"/>
                <w:b/>
                <w:bCs/>
                <w:color w:val="000000"/>
                <w:sz w:val="20"/>
                <w:szCs w:val="20"/>
              </w:rPr>
              <w:lastRenderedPageBreak/>
              <w:t xml:space="preserve">на </w:t>
            </w:r>
            <w:r w:rsidRPr="00DC227A">
              <w:rPr>
                <w:rFonts w:ascii="Arial" w:eastAsia="Times New Roman" w:hAnsi="Arial" w:cs="Arial"/>
                <w:b/>
                <w:bCs/>
                <w:color w:val="000000"/>
                <w:sz w:val="20"/>
                <w:szCs w:val="20"/>
                <w:lang w:val="en-US"/>
              </w:rPr>
              <w:t>Epstein</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lang w:val="en-US"/>
              </w:rPr>
              <w:t>Barr</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r w:rsidRPr="00DC227A">
              <w:rPr>
                <w:rFonts w:ascii="Arial" w:eastAsia="Times New Roman" w:hAnsi="Arial" w:cs="Arial"/>
                <w:color w:val="000000"/>
                <w:sz w:val="20"/>
                <w:szCs w:val="20"/>
                <w:lang w:val="ru-RU"/>
              </w:rPr>
              <w:t xml:space="preserve">                     </w:t>
            </w:r>
            <w:r w:rsidRPr="00DC227A">
              <w:rPr>
                <w:rFonts w:ascii="Arial" w:eastAsia="Times New Roman" w:hAnsi="Arial" w:cs="Arial"/>
                <w:color w:val="000000"/>
                <w:sz w:val="20"/>
                <w:szCs w:val="20"/>
              </w:rPr>
              <w:t>Свързана с Х-хромозомата лимфопролиферативна болест</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82.4</w:t>
            </w:r>
            <w:r w:rsidRPr="00DC227A">
              <w:rPr>
                <w:rFonts w:ascii="Arial" w:eastAsia="Times New Roman" w:hAnsi="Arial" w:cs="Arial"/>
                <w:b/>
                <w:bCs/>
                <w:color w:val="000000"/>
                <w:sz w:val="20"/>
                <w:szCs w:val="20"/>
              </w:rPr>
              <w:tab/>
              <w:t xml:space="preserve">Синдром на </w:t>
            </w:r>
            <w:proofErr w:type="spellStart"/>
            <w:r w:rsidRPr="00DC227A">
              <w:rPr>
                <w:rFonts w:ascii="Arial" w:eastAsia="Times New Roman" w:hAnsi="Arial" w:cs="Arial"/>
                <w:b/>
                <w:bCs/>
                <w:color w:val="000000"/>
                <w:sz w:val="20"/>
                <w:szCs w:val="20"/>
              </w:rPr>
              <w:t>хиперимуноглобулин</w:t>
            </w:r>
            <w:proofErr w:type="spellEnd"/>
            <w:r w:rsidRPr="00DC227A">
              <w:rPr>
                <w:rFonts w:ascii="Arial" w:eastAsia="Times New Roman" w:hAnsi="Arial" w:cs="Arial"/>
                <w:b/>
                <w:bCs/>
                <w:color w:val="000000"/>
                <w:sz w:val="20"/>
                <w:szCs w:val="20"/>
              </w:rPr>
              <w:t xml:space="preserve"> Е (</w:t>
            </w:r>
            <w:proofErr w:type="spellStart"/>
            <w:r w:rsidRPr="00DC227A">
              <w:rPr>
                <w:rFonts w:ascii="Arial" w:eastAsia="Times New Roman" w:hAnsi="Arial" w:cs="Arial"/>
                <w:b/>
                <w:bCs/>
                <w:color w:val="000000"/>
                <w:sz w:val="20"/>
                <w:szCs w:val="20"/>
                <w:lang w:val="en-US"/>
              </w:rPr>
              <w:t>IgE</w:t>
            </w:r>
            <w:proofErr w:type="spellEnd"/>
            <w:r w:rsidRPr="00DC227A">
              <w:rPr>
                <w:rFonts w:ascii="Arial" w:eastAsia="Times New Roman" w:hAnsi="Arial" w:cs="Arial"/>
                <w:b/>
                <w:bCs/>
                <w:color w:val="000000"/>
                <w:sz w:val="20"/>
                <w:szCs w:val="20"/>
                <w:lang w:val="ru-RU"/>
              </w:rPr>
              <w:t>)</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TmsCyr" w:eastAsia="Times New Roman" w:hAnsi="TmsCyr" w:cs="Times New Roman"/>
                <w:b/>
                <w:bCs/>
                <w:color w:val="000000"/>
                <w:sz w:val="26"/>
                <w:szCs w:val="26"/>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w:t>
            </w:r>
            <w:r w:rsidRPr="00DC227A">
              <w:rPr>
                <w:rFonts w:ascii="Arial" w:eastAsia="Times New Roman" w:hAnsi="Arial" w:cs="Arial"/>
                <w:b/>
                <w:bCs/>
                <w:color w:val="000000"/>
                <w:sz w:val="20"/>
                <w:szCs w:val="20"/>
              </w:rPr>
              <w:t>8</w:t>
            </w:r>
            <w:r w:rsidRPr="00DC227A">
              <w:rPr>
                <w:rFonts w:ascii="TmsCyr" w:eastAsia="Times New Roman" w:hAnsi="TmsCyr" w:cs="Times New Roman"/>
                <w:b/>
                <w:bCs/>
                <w:color w:val="000000"/>
                <w:sz w:val="26"/>
                <w:szCs w:val="26"/>
              </w:rPr>
              <w:tab/>
            </w:r>
            <w:r w:rsidRPr="00DC227A">
              <w:rPr>
                <w:rFonts w:ascii="Arial" w:eastAsia="Times New Roman" w:hAnsi="Arial" w:cs="Arial"/>
                <w:b/>
                <w:bCs/>
                <w:color w:val="000000"/>
                <w:sz w:val="20"/>
                <w:szCs w:val="20"/>
              </w:rPr>
              <w:t>Имунодефицит, свързан с други уточнени значителни дефекти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w:t>
            </w:r>
            <w:r w:rsidRPr="00DC227A">
              <w:rPr>
                <w:rFonts w:ascii="Arial" w:eastAsia="Times New Roman" w:hAnsi="Arial" w:cs="Arial"/>
                <w:b/>
                <w:bCs/>
                <w:color w:val="000000"/>
                <w:sz w:val="20"/>
                <w:szCs w:val="20"/>
              </w:rPr>
              <w:t>9</w:t>
            </w:r>
            <w:r w:rsidRPr="00DC227A">
              <w:rPr>
                <w:rFonts w:ascii="TmsCyr" w:eastAsia="Times New Roman" w:hAnsi="TmsCyr" w:cs="Times New Roman"/>
                <w:b/>
                <w:bCs/>
                <w:color w:val="000000"/>
                <w:sz w:val="26"/>
                <w:szCs w:val="26"/>
              </w:rPr>
              <w:tab/>
            </w:r>
            <w:r w:rsidRPr="00DC227A">
              <w:rPr>
                <w:rFonts w:ascii="Arial" w:eastAsia="Times New Roman" w:hAnsi="Arial" w:cs="Arial"/>
                <w:b/>
                <w:bCs/>
                <w:color w:val="000000"/>
                <w:sz w:val="20"/>
                <w:szCs w:val="20"/>
              </w:rPr>
              <w:t>Имунодефицит, свързан със значителни дефекти, неуточнен</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Обикновен променлив имунодефицит</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lang w:val="ru-RU"/>
              </w:rPr>
              <w:t>.0</w:t>
            </w:r>
            <w:r w:rsidRPr="00DC227A">
              <w:rPr>
                <w:rFonts w:ascii="Arial" w:eastAsia="Times New Roman" w:hAnsi="Arial" w:cs="Arial"/>
                <w:b/>
                <w:bCs/>
                <w:color w:val="000000"/>
                <w:sz w:val="20"/>
                <w:szCs w:val="20"/>
              </w:rPr>
              <w:tab/>
              <w:t>Обикновен променлив имунодефицит с преобладаващи отклонения в броя и функцията на В-клетките</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1</w:t>
            </w:r>
            <w:r w:rsidRPr="00DC227A">
              <w:rPr>
                <w:rFonts w:ascii="Arial" w:eastAsia="Times New Roman" w:hAnsi="Arial" w:cs="Arial"/>
                <w:b/>
                <w:bCs/>
                <w:color w:val="000000"/>
                <w:sz w:val="20"/>
                <w:szCs w:val="20"/>
              </w:rPr>
              <w:tab/>
              <w:t>Обикновен променлив имунодефицит с преобладаващи нарушения в имунорегулаторните Т- клетки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2</w:t>
            </w:r>
            <w:r w:rsidRPr="00DC227A">
              <w:rPr>
                <w:rFonts w:ascii="Arial" w:eastAsia="Times New Roman" w:hAnsi="Arial" w:cs="Arial"/>
                <w:b/>
                <w:bCs/>
                <w:color w:val="000000"/>
                <w:sz w:val="20"/>
                <w:szCs w:val="20"/>
              </w:rPr>
              <w:tab/>
              <w:t>Обикновен променлив имунодефицит с автоантитела към В- или Т-клетки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8</w:t>
            </w:r>
            <w:r w:rsidRPr="00DC227A">
              <w:rPr>
                <w:rFonts w:ascii="Arial" w:eastAsia="Times New Roman" w:hAnsi="Arial" w:cs="Arial"/>
                <w:b/>
                <w:bCs/>
                <w:color w:val="000000"/>
                <w:sz w:val="20"/>
                <w:szCs w:val="20"/>
              </w:rPr>
              <w:tab/>
              <w:t>Други обикновени променливи имунодефицитни състояния</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9</w:t>
            </w:r>
            <w:r w:rsidRPr="00DC227A">
              <w:rPr>
                <w:rFonts w:ascii="TmsCyr" w:eastAsia="Times New Roman" w:hAnsi="TmsCyr" w:cs="Times New Roman"/>
                <w:b/>
                <w:bCs/>
                <w:color w:val="000000"/>
                <w:sz w:val="26"/>
                <w:szCs w:val="26"/>
              </w:rPr>
              <w:tab/>
            </w:r>
            <w:r w:rsidRPr="00DC227A">
              <w:rPr>
                <w:rFonts w:ascii="Arial" w:eastAsia="Times New Roman" w:hAnsi="Arial" w:cs="Arial"/>
                <w:b/>
                <w:bCs/>
                <w:color w:val="000000"/>
                <w:sz w:val="20"/>
                <w:szCs w:val="20"/>
              </w:rPr>
              <w:t>Обикновен променлив имунодефицит, неуточнен</w:t>
            </w:r>
          </w:p>
          <w:p w:rsidR="00DC227A" w:rsidRPr="00DC227A" w:rsidRDefault="00DC227A" w:rsidP="00DC227A">
            <w:pPr>
              <w:keepNext/>
              <w:keepLines/>
              <w:tabs>
                <w:tab w:val="left" w:pos="762"/>
                <w:tab w:val="left" w:pos="1152"/>
              </w:tabs>
              <w:spacing w:after="0" w:line="240" w:lineRule="auto"/>
              <w:rPr>
                <w:rFonts w:ascii="Times New Roman" w:eastAsia="Times New Roman" w:hAnsi="Times New Roman" w:cs="Times New Roman"/>
                <w:color w:val="000000"/>
                <w:sz w:val="24"/>
                <w:szCs w:val="24"/>
                <w:lang w:val="ru-RU"/>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Други имунодефицити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4</w:t>
            </w:r>
            <w:r w:rsidRPr="00DC227A">
              <w:rPr>
                <w:rFonts w:ascii="Arial" w:eastAsia="Times New Roman" w:hAnsi="Arial" w:cs="Arial"/>
                <w:b/>
                <w:bCs/>
                <w:color w:val="000000"/>
                <w:sz w:val="20"/>
                <w:szCs w:val="20"/>
                <w:lang w:val="ru-RU"/>
              </w:rPr>
              <w:t>.0</w:t>
            </w:r>
            <w:r w:rsidRPr="00DC227A">
              <w:rPr>
                <w:rFonts w:ascii="Arial" w:eastAsia="Times New Roman" w:hAnsi="Arial" w:cs="Arial"/>
                <w:b/>
                <w:bCs/>
                <w:color w:val="000000"/>
                <w:sz w:val="20"/>
                <w:szCs w:val="20"/>
              </w:rPr>
              <w:tab/>
              <w:t>Дефект на функционалния антиген-1 [</w:t>
            </w:r>
            <w:r w:rsidRPr="00DC227A">
              <w:rPr>
                <w:rFonts w:ascii="Arial" w:eastAsia="Times New Roman" w:hAnsi="Arial" w:cs="Arial"/>
                <w:b/>
                <w:bCs/>
                <w:color w:val="000000"/>
                <w:sz w:val="20"/>
                <w:szCs w:val="20"/>
                <w:lang w:val="en-US"/>
              </w:rPr>
              <w:t>LFA</w:t>
            </w:r>
            <w:r w:rsidRPr="00DC227A">
              <w:rPr>
                <w:rFonts w:ascii="Arial" w:eastAsia="Times New Roman" w:hAnsi="Arial" w:cs="Arial"/>
                <w:b/>
                <w:bCs/>
                <w:color w:val="000000"/>
                <w:sz w:val="20"/>
                <w:szCs w:val="20"/>
                <w:lang w:val="ru-RU"/>
              </w:rPr>
              <w:t>-1</w:t>
            </w:r>
            <w:r w:rsidRPr="00DC227A">
              <w:rPr>
                <w:rFonts w:ascii="Arial" w:eastAsia="Times New Roman" w:hAnsi="Arial" w:cs="Arial"/>
                <w:b/>
                <w:bCs/>
                <w:color w:val="000000"/>
                <w:sz w:val="20"/>
                <w:szCs w:val="20"/>
              </w:rPr>
              <w:t>]</w:t>
            </w:r>
            <w:r w:rsidRPr="00DC227A">
              <w:rPr>
                <w:rFonts w:ascii="Arial" w:eastAsia="Times New Roman" w:hAnsi="Arial" w:cs="Arial"/>
                <w:b/>
                <w:bCs/>
                <w:color w:val="000000"/>
                <w:sz w:val="20"/>
                <w:szCs w:val="20"/>
                <w:lang w:val="ru-RU"/>
              </w:rPr>
              <w:t xml:space="preserve"> </w:t>
            </w:r>
            <w:r w:rsidRPr="00DC227A">
              <w:rPr>
                <w:rFonts w:ascii="Arial" w:eastAsia="Times New Roman" w:hAnsi="Arial" w:cs="Arial"/>
                <w:b/>
                <w:bCs/>
                <w:color w:val="000000"/>
                <w:sz w:val="20"/>
                <w:szCs w:val="20"/>
              </w:rPr>
              <w:t>лимфоцитите</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4</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1</w:t>
            </w:r>
            <w:r w:rsidRPr="00DC227A">
              <w:rPr>
                <w:rFonts w:ascii="Arial" w:eastAsia="Times New Roman" w:hAnsi="Arial" w:cs="Arial"/>
                <w:b/>
                <w:bCs/>
                <w:color w:val="000000"/>
                <w:sz w:val="20"/>
                <w:szCs w:val="20"/>
              </w:rPr>
              <w:tab/>
              <w:t>Дефекти в системата на комплемента</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r w:rsidRPr="00DC227A">
              <w:rPr>
                <w:rFonts w:ascii="Arial" w:eastAsia="Times New Roman" w:hAnsi="Arial" w:cs="Arial"/>
                <w:color w:val="000000"/>
                <w:sz w:val="20"/>
                <w:szCs w:val="20"/>
              </w:rPr>
              <w:t xml:space="preserve">                     Дефицит на С1 естеразен инхибитор [С1-</w:t>
            </w:r>
            <w:r w:rsidRPr="00DC227A">
              <w:rPr>
                <w:rFonts w:ascii="Arial" w:eastAsia="Times New Roman" w:hAnsi="Arial" w:cs="Arial"/>
                <w:color w:val="000000"/>
                <w:sz w:val="20"/>
                <w:szCs w:val="20"/>
                <w:lang w:val="en-US"/>
              </w:rPr>
              <w:t>INH</w:t>
            </w:r>
            <w:r w:rsidRPr="00DC227A">
              <w:rPr>
                <w:rFonts w:ascii="Arial" w:eastAsia="Times New Roman" w:hAnsi="Arial" w:cs="Arial"/>
                <w:color w:val="000000"/>
                <w:sz w:val="20"/>
                <w:szCs w:val="20"/>
              </w:rPr>
              <w:t>]</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4</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8</w:t>
            </w:r>
            <w:r w:rsidRPr="00DC227A">
              <w:rPr>
                <w:rFonts w:ascii="Arial" w:eastAsia="Times New Roman" w:hAnsi="Arial" w:cs="Arial"/>
                <w:b/>
                <w:bCs/>
                <w:color w:val="000000"/>
                <w:sz w:val="20"/>
                <w:szCs w:val="20"/>
              </w:rPr>
              <w:tab/>
              <w:t xml:space="preserve">Други уточнени имунодефицити </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4</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9</w:t>
            </w:r>
            <w:r w:rsidRPr="00DC227A">
              <w:rPr>
                <w:rFonts w:ascii="TmsCyr" w:eastAsia="Times New Roman" w:hAnsi="TmsCyr" w:cs="Times New Roman"/>
                <w:b/>
                <w:bCs/>
                <w:color w:val="000000"/>
                <w:sz w:val="26"/>
                <w:szCs w:val="26"/>
              </w:rPr>
              <w:tab/>
            </w:r>
            <w:r w:rsidRPr="00DC227A">
              <w:rPr>
                <w:rFonts w:ascii="Arial" w:eastAsia="Times New Roman" w:hAnsi="Arial" w:cs="Arial"/>
                <w:b/>
                <w:bCs/>
                <w:color w:val="000000"/>
                <w:sz w:val="20"/>
                <w:szCs w:val="20"/>
              </w:rPr>
              <w:t>Имунодефицит, неуточнен</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Други нарушения с включване на имунния механизъм, некласифицирани другаде</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Cs/>
                <w:iCs/>
                <w:color w:val="000000"/>
                <w:sz w:val="20"/>
                <w:szCs w:val="20"/>
                <w:lang w:val="ru-RU"/>
              </w:rPr>
            </w:pPr>
            <w:r w:rsidRPr="00DC227A">
              <w:rPr>
                <w:rFonts w:ascii="Arial" w:eastAsia="Times New Roman" w:hAnsi="Arial" w:cs="Arial"/>
                <w:b/>
                <w:bCs/>
                <w:i/>
                <w:iCs/>
                <w:color w:val="000000"/>
                <w:sz w:val="20"/>
                <w:szCs w:val="20"/>
              </w:rPr>
              <w:t xml:space="preserve">    Не включва: </w:t>
            </w:r>
            <w:r w:rsidRPr="00DC227A">
              <w:rPr>
                <w:rFonts w:ascii="Arial" w:eastAsia="Times New Roman" w:hAnsi="Arial" w:cs="Arial"/>
                <w:bCs/>
                <w:iCs/>
                <w:color w:val="000000"/>
                <w:sz w:val="20"/>
                <w:szCs w:val="20"/>
              </w:rPr>
              <w:t>хиперглобулинемия БДУ</w:t>
            </w:r>
            <w:r w:rsidRPr="00DC227A">
              <w:rPr>
                <w:rFonts w:ascii="Arial" w:eastAsia="Times New Roman" w:hAnsi="Arial" w:cs="Arial"/>
                <w:bCs/>
                <w:iCs/>
                <w:color w:val="000000"/>
                <w:sz w:val="20"/>
                <w:szCs w:val="20"/>
                <w:lang w:val="ru-RU"/>
              </w:rPr>
              <w:t xml:space="preserve"> (</w:t>
            </w:r>
            <w:r w:rsidRPr="00DC227A">
              <w:rPr>
                <w:rFonts w:ascii="Arial" w:eastAsia="Times New Roman" w:hAnsi="Arial" w:cs="Arial"/>
                <w:bCs/>
                <w:iCs/>
                <w:color w:val="000000"/>
                <w:sz w:val="20"/>
                <w:szCs w:val="20"/>
                <w:lang w:val="en-US"/>
              </w:rPr>
              <w:t>R</w:t>
            </w:r>
            <w:r w:rsidRPr="00DC227A">
              <w:rPr>
                <w:rFonts w:ascii="Arial" w:eastAsia="Times New Roman" w:hAnsi="Arial" w:cs="Arial"/>
                <w:bCs/>
                <w:iCs/>
                <w:color w:val="000000"/>
                <w:sz w:val="20"/>
                <w:szCs w:val="20"/>
                <w:lang w:val="ru-RU"/>
              </w:rPr>
              <w:t>77.1)</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Cs/>
                <w:iCs/>
                <w:color w:val="000000"/>
                <w:sz w:val="20"/>
                <w:szCs w:val="20"/>
                <w:lang w:val="ru-RU"/>
              </w:rPr>
            </w:pPr>
            <w:r w:rsidRPr="00DC227A">
              <w:rPr>
                <w:rFonts w:ascii="Arial" w:eastAsia="Times New Roman" w:hAnsi="Arial" w:cs="Arial"/>
                <w:bCs/>
                <w:iCs/>
                <w:color w:val="000000"/>
                <w:sz w:val="20"/>
                <w:szCs w:val="20"/>
                <w:lang w:val="ru-RU"/>
              </w:rPr>
              <w:t xml:space="preserve">                           </w:t>
            </w:r>
            <w:r w:rsidRPr="00DC227A">
              <w:rPr>
                <w:rFonts w:ascii="Arial" w:eastAsia="Times New Roman" w:hAnsi="Arial" w:cs="Arial"/>
                <w:bCs/>
                <w:iCs/>
                <w:color w:val="000000"/>
                <w:sz w:val="20"/>
                <w:szCs w:val="20"/>
              </w:rPr>
              <w:t xml:space="preserve">моноклонална гамопатия </w:t>
            </w:r>
            <w:r w:rsidRPr="00DC227A">
              <w:rPr>
                <w:rFonts w:ascii="Arial" w:eastAsia="Times New Roman" w:hAnsi="Arial" w:cs="Arial"/>
                <w:bCs/>
                <w:iCs/>
                <w:color w:val="000000"/>
                <w:sz w:val="20"/>
                <w:szCs w:val="20"/>
                <w:lang w:val="ru-RU"/>
              </w:rPr>
              <w:t>(</w:t>
            </w:r>
            <w:r w:rsidRPr="00DC227A">
              <w:rPr>
                <w:rFonts w:ascii="Arial" w:eastAsia="Times New Roman" w:hAnsi="Arial" w:cs="Arial"/>
                <w:bCs/>
                <w:iCs/>
                <w:color w:val="000000"/>
                <w:sz w:val="20"/>
                <w:szCs w:val="20"/>
                <w:lang w:val="en-US"/>
              </w:rPr>
              <w:t>D</w:t>
            </w:r>
            <w:r w:rsidRPr="00DC227A">
              <w:rPr>
                <w:rFonts w:ascii="Arial" w:eastAsia="Times New Roman" w:hAnsi="Arial" w:cs="Arial"/>
                <w:bCs/>
                <w:iCs/>
                <w:color w:val="000000"/>
                <w:sz w:val="20"/>
                <w:szCs w:val="20"/>
                <w:lang w:val="ru-RU"/>
              </w:rPr>
              <w:t>47.2)</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Cs/>
                <w:iCs/>
                <w:color w:val="000000"/>
                <w:sz w:val="20"/>
                <w:szCs w:val="20"/>
                <w:lang w:val="ru-RU"/>
              </w:rPr>
            </w:pPr>
            <w:r w:rsidRPr="00DC227A">
              <w:rPr>
                <w:rFonts w:ascii="Arial" w:eastAsia="Times New Roman" w:hAnsi="Arial" w:cs="Arial"/>
                <w:bCs/>
                <w:iCs/>
                <w:color w:val="000000"/>
                <w:sz w:val="20"/>
                <w:szCs w:val="20"/>
                <w:lang w:val="ru-RU"/>
              </w:rPr>
              <w:t xml:space="preserve">                           </w:t>
            </w:r>
            <w:r w:rsidRPr="00DC227A">
              <w:rPr>
                <w:rFonts w:ascii="Arial" w:eastAsia="Times New Roman" w:hAnsi="Arial" w:cs="Arial"/>
                <w:bCs/>
                <w:iCs/>
                <w:color w:val="000000"/>
                <w:sz w:val="20"/>
                <w:szCs w:val="20"/>
              </w:rPr>
              <w:t>отмиране и отхвърляне на трансплантата (</w:t>
            </w:r>
            <w:r w:rsidRPr="00DC227A">
              <w:rPr>
                <w:rFonts w:ascii="Arial" w:eastAsia="Times New Roman" w:hAnsi="Arial" w:cs="Arial"/>
                <w:bCs/>
                <w:iCs/>
                <w:color w:val="000000"/>
                <w:sz w:val="20"/>
                <w:szCs w:val="20"/>
                <w:lang w:val="en-US"/>
              </w:rPr>
              <w:t>D</w:t>
            </w:r>
            <w:r w:rsidRPr="00DC227A">
              <w:rPr>
                <w:rFonts w:ascii="Arial" w:eastAsia="Times New Roman" w:hAnsi="Arial" w:cs="Arial"/>
                <w:bCs/>
                <w:iCs/>
                <w:color w:val="000000"/>
                <w:sz w:val="20"/>
                <w:szCs w:val="20"/>
                <w:lang w:val="ru-RU"/>
              </w:rPr>
              <w:t>47.2)</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89.0</w:t>
            </w:r>
            <w:r w:rsidRPr="00DC227A">
              <w:rPr>
                <w:rFonts w:ascii="Arial" w:eastAsia="Times New Roman" w:hAnsi="Arial" w:cs="Arial"/>
                <w:b/>
                <w:bCs/>
                <w:color w:val="000000"/>
                <w:sz w:val="20"/>
                <w:szCs w:val="20"/>
              </w:rPr>
              <w:tab/>
              <w:t>Поликлонална хипергамаглобулинемия</w:t>
            </w:r>
          </w:p>
          <w:p w:rsidR="00DC227A" w:rsidRPr="00DC227A" w:rsidRDefault="00DC227A" w:rsidP="00DC227A">
            <w:pPr>
              <w:keepNext/>
              <w:keepLines/>
              <w:tabs>
                <w:tab w:val="left" w:pos="1152"/>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lang w:val="ru-RU"/>
              </w:rPr>
            </w:pPr>
            <w:r w:rsidRPr="00DC227A">
              <w:rPr>
                <w:rFonts w:ascii="Arial" w:eastAsia="Times New Roman" w:hAnsi="Arial" w:cs="Arial"/>
                <w:color w:val="000000"/>
                <w:sz w:val="20"/>
                <w:szCs w:val="20"/>
                <w:lang w:val="ru-RU"/>
              </w:rPr>
              <w:t xml:space="preserve">                    Доброкачествена хипергамаглобулинемична пурпура</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rPr>
            </w:pPr>
            <w:r w:rsidRPr="00DC227A">
              <w:rPr>
                <w:rFonts w:ascii="Arial" w:eastAsia="Times New Roman" w:hAnsi="Arial" w:cs="Arial"/>
                <w:color w:val="000000"/>
                <w:sz w:val="20"/>
                <w:szCs w:val="20"/>
                <w:lang w:val="ru-RU"/>
              </w:rPr>
              <w:t xml:space="preserve">                    Поликлонална гамапатия БДУ</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9</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2</w:t>
            </w:r>
            <w:r w:rsidRPr="00DC227A">
              <w:rPr>
                <w:rFonts w:ascii="Arial" w:eastAsia="Times New Roman" w:hAnsi="Arial" w:cs="Arial"/>
                <w:b/>
                <w:bCs/>
                <w:color w:val="000000"/>
                <w:sz w:val="20"/>
                <w:szCs w:val="20"/>
              </w:rPr>
              <w:tab/>
              <w:t>Хипергамаглобулинемия, неуточнена</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9</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8</w:t>
            </w:r>
            <w:r w:rsidRPr="00DC227A">
              <w:rPr>
                <w:rFonts w:ascii="Arial" w:eastAsia="Times New Roman" w:hAnsi="Arial" w:cs="Arial"/>
                <w:b/>
                <w:bCs/>
                <w:color w:val="000000"/>
                <w:sz w:val="20"/>
                <w:szCs w:val="20"/>
              </w:rPr>
              <w:tab/>
              <w:t>Други уточнени нарушения, включващи имунния механизъм, некласифицирани другаде</w:t>
            </w:r>
          </w:p>
          <w:p w:rsidR="00DC227A" w:rsidRPr="00DC227A" w:rsidRDefault="00DC227A" w:rsidP="00DC227A">
            <w:pPr>
              <w:keepNext/>
              <w:keepLines/>
              <w:spacing w:after="0" w:line="240" w:lineRule="auto"/>
              <w:rPr>
                <w:rFonts w:ascii="Arial" w:eastAsia="Times New Roman" w:hAnsi="Arial" w:cs="Arial"/>
                <w:b/>
                <w:bCs/>
                <w:color w:val="000000"/>
                <w:sz w:val="20"/>
                <w:szCs w:val="20"/>
              </w:rPr>
            </w:pPr>
            <w:r w:rsidRPr="00DC227A">
              <w:rPr>
                <w:rFonts w:ascii="Arial" w:eastAsia="Times New Roman" w:hAnsi="Arial" w:cs="Arial"/>
                <w:color w:val="000000"/>
                <w:sz w:val="20"/>
                <w:szCs w:val="20"/>
                <w:lang w:val="ru-RU"/>
              </w:rPr>
              <w:t xml:space="preserve">       </w:t>
            </w:r>
            <w:r w:rsidRPr="00DC227A">
              <w:rPr>
                <w:rFonts w:ascii="Arial" w:eastAsia="Times New Roman" w:hAnsi="Arial" w:cs="Arial"/>
                <w:color w:val="000000"/>
                <w:sz w:val="20"/>
                <w:szCs w:val="20"/>
                <w:lang w:val="en-US"/>
              </w:rPr>
              <w:t>D</w:t>
            </w:r>
            <w:r w:rsidRPr="00DC227A">
              <w:rPr>
                <w:rFonts w:ascii="Arial" w:eastAsia="Times New Roman" w:hAnsi="Arial" w:cs="Arial"/>
                <w:color w:val="000000"/>
                <w:sz w:val="20"/>
                <w:szCs w:val="20"/>
                <w:lang w:val="ru-RU"/>
              </w:rPr>
              <w:t>8</w:t>
            </w:r>
            <w:r w:rsidRPr="00DC227A">
              <w:rPr>
                <w:rFonts w:ascii="Arial" w:eastAsia="Times New Roman" w:hAnsi="Arial" w:cs="Arial"/>
                <w:color w:val="000000"/>
                <w:sz w:val="20"/>
                <w:szCs w:val="20"/>
              </w:rPr>
              <w:t>9</w:t>
            </w:r>
            <w:r w:rsidRPr="00DC227A">
              <w:rPr>
                <w:rFonts w:ascii="Arial" w:eastAsia="Times New Roman" w:hAnsi="Arial" w:cs="Arial"/>
                <w:color w:val="000000"/>
                <w:sz w:val="20"/>
                <w:szCs w:val="20"/>
                <w:lang w:val="ru-RU"/>
              </w:rPr>
              <w:t>.</w:t>
            </w:r>
            <w:r w:rsidRPr="00DC227A">
              <w:rPr>
                <w:rFonts w:ascii="Arial" w:eastAsia="Times New Roman" w:hAnsi="Arial" w:cs="Arial"/>
                <w:color w:val="000000"/>
                <w:sz w:val="20"/>
                <w:szCs w:val="20"/>
              </w:rPr>
              <w:t>9</w:t>
            </w:r>
            <w:r w:rsidRPr="00613121">
              <w:rPr>
                <w:rFonts w:ascii="Arial" w:eastAsia="Times New Roman" w:hAnsi="Arial" w:cs="Arial"/>
                <w:color w:val="000000"/>
                <w:sz w:val="20"/>
                <w:szCs w:val="20"/>
                <w:lang w:val="ru-RU"/>
              </w:rPr>
              <w:t xml:space="preserve">    </w:t>
            </w:r>
            <w:r w:rsidRPr="00DC227A">
              <w:rPr>
                <w:rFonts w:ascii="Arial" w:eastAsia="Times New Roman" w:hAnsi="Arial" w:cs="Arial"/>
                <w:b/>
                <w:bCs/>
                <w:color w:val="000000"/>
                <w:sz w:val="20"/>
                <w:szCs w:val="20"/>
              </w:rPr>
              <w:t>Нарушение, включващо имунния механизъм, неуточнено</w:t>
            </w:r>
          </w:p>
          <w:p w:rsidR="00DC227A" w:rsidRPr="00DC227A" w:rsidRDefault="00DC227A" w:rsidP="00DC227A">
            <w:pPr>
              <w:keepNext/>
              <w:keepLine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lang w:val="ru-RU"/>
              </w:rPr>
              <w:t xml:space="preserve">                     </w:t>
            </w:r>
            <w:r w:rsidRPr="00DC227A">
              <w:rPr>
                <w:rFonts w:ascii="Arial" w:eastAsia="Times New Roman" w:hAnsi="Arial" w:cs="Arial"/>
                <w:color w:val="000000"/>
                <w:sz w:val="20"/>
                <w:szCs w:val="20"/>
              </w:rPr>
              <w:t>Имунна болест БДУ</w:t>
            </w:r>
          </w:p>
          <w:p w:rsidR="00DC227A" w:rsidRPr="00613121"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lang w:val="ru-RU"/>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Системни атрофии, засягащи предимно централната нервна система</w:t>
            </w:r>
          </w:p>
          <w:p w:rsidR="00DC227A" w:rsidRPr="00DC227A" w:rsidRDefault="00DC227A" w:rsidP="00DC227A">
            <w:pPr>
              <w:keepNext/>
              <w:keepLines/>
              <w:spacing w:after="0" w:line="240" w:lineRule="auto"/>
              <w:rPr>
                <w:rFonts w:ascii="Arial" w:eastAsia="Times New Roman" w:hAnsi="Arial" w:cs="Arial"/>
                <w:color w:val="000000"/>
                <w:sz w:val="20"/>
                <w:szCs w:val="20"/>
              </w:rPr>
            </w:pPr>
            <w:r w:rsidRPr="00DC227A">
              <w:rPr>
                <w:rFonts w:ascii="Times New Roman" w:eastAsia="Times New Roman" w:hAnsi="Times New Roman" w:cs="Times New Roman"/>
                <w:color w:val="000000"/>
                <w:sz w:val="20"/>
                <w:szCs w:val="20"/>
              </w:rPr>
              <w:t xml:space="preserve">    </w:t>
            </w:r>
            <w:r w:rsidRPr="00613121">
              <w:rPr>
                <w:rFonts w:ascii="Times New Roman" w:eastAsia="Times New Roman" w:hAnsi="Times New Roman" w:cs="Times New Roman"/>
                <w:color w:val="000000"/>
                <w:sz w:val="20"/>
                <w:szCs w:val="20"/>
                <w:lang w:val="ru-RU"/>
              </w:rPr>
              <w:t xml:space="preserve"> </w:t>
            </w:r>
            <w:r w:rsidRPr="00DC227A">
              <w:rPr>
                <w:rFonts w:ascii="Arial" w:eastAsia="Times New Roman" w:hAnsi="Arial" w:cs="Arial"/>
                <w:b/>
                <w:bCs/>
                <w:color w:val="000000"/>
                <w:sz w:val="20"/>
                <w:szCs w:val="20"/>
                <w:lang w:val="en-US"/>
              </w:rPr>
              <w:t>G</w:t>
            </w:r>
            <w:r w:rsidRPr="00613121">
              <w:rPr>
                <w:rFonts w:ascii="Arial" w:eastAsia="Times New Roman" w:hAnsi="Arial" w:cs="Arial"/>
                <w:b/>
                <w:bCs/>
                <w:color w:val="000000"/>
                <w:sz w:val="20"/>
                <w:szCs w:val="20"/>
                <w:lang w:val="ru-RU"/>
              </w:rPr>
              <w:t>11.3</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color w:val="000000"/>
                <w:sz w:val="20"/>
                <w:szCs w:val="20"/>
              </w:rPr>
              <w:t>Наследствена атаксия</w:t>
            </w:r>
          </w:p>
          <w:p w:rsidR="00DC227A" w:rsidRPr="00613121"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lang w:val="ru-RU"/>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Други вродени аномалии, некласифицирани другаде</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Q</w:t>
            </w:r>
            <w:r w:rsidRPr="00DC227A">
              <w:rPr>
                <w:rFonts w:ascii="Arial" w:eastAsia="Times New Roman" w:hAnsi="Arial" w:cs="Arial"/>
                <w:b/>
                <w:bCs/>
                <w:color w:val="000000"/>
                <w:sz w:val="20"/>
                <w:szCs w:val="20"/>
                <w:lang w:val="ru-RU"/>
              </w:rPr>
              <w:t>89.0</w:t>
            </w:r>
            <w:r w:rsidRPr="00DC227A">
              <w:rPr>
                <w:rFonts w:ascii="Arial" w:eastAsia="Times New Roman" w:hAnsi="Arial" w:cs="Arial"/>
                <w:b/>
                <w:bCs/>
                <w:color w:val="000000"/>
                <w:sz w:val="20"/>
                <w:szCs w:val="20"/>
              </w:rPr>
              <w:tab/>
              <w:t>Вродени аномалии на слезката</w:t>
            </w:r>
          </w:p>
          <w:p w:rsidR="00DC227A" w:rsidRPr="00DC227A" w:rsidRDefault="00DC227A" w:rsidP="00DC227A">
            <w:pPr>
              <w:keepNext/>
              <w:keepLines/>
              <w:spacing w:after="0" w:line="240" w:lineRule="auto"/>
              <w:rPr>
                <w:rFonts w:ascii="Arial" w:eastAsia="Times New Roman" w:hAnsi="Arial" w:cs="Arial"/>
                <w:color w:val="000000"/>
                <w:sz w:val="20"/>
                <w:szCs w:val="20"/>
                <w:lang w:val="ru-RU"/>
              </w:rPr>
            </w:pPr>
            <w:r w:rsidRPr="00DC227A">
              <w:rPr>
                <w:rFonts w:ascii="Arial" w:eastAsia="Times New Roman" w:hAnsi="Arial" w:cs="Arial"/>
                <w:color w:val="000000"/>
                <w:sz w:val="20"/>
                <w:szCs w:val="20"/>
              </w:rPr>
              <w:t xml:space="preserve">                     Аспления (вродена)</w:t>
            </w:r>
          </w:p>
          <w:p w:rsidR="00DC227A" w:rsidRPr="00DC227A" w:rsidRDefault="00DC227A" w:rsidP="00DC227A">
            <w:pPr>
              <w:keepNext/>
              <w:keepLine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lang w:val="ru-RU"/>
              </w:rPr>
              <w:t xml:space="preserve">                     </w:t>
            </w:r>
            <w:r w:rsidRPr="00DC227A">
              <w:rPr>
                <w:rFonts w:ascii="Arial" w:eastAsia="Times New Roman" w:hAnsi="Arial" w:cs="Arial"/>
                <w:color w:val="000000"/>
                <w:sz w:val="20"/>
                <w:szCs w:val="20"/>
              </w:rPr>
              <w:t>Вродена спленомегалия</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lang w:val="ru-RU"/>
              </w:rPr>
            </w:pPr>
            <w:r w:rsidRPr="00DC227A">
              <w:rPr>
                <w:rFonts w:ascii="Arial" w:eastAsia="Times New Roman" w:hAnsi="Arial" w:cs="Arial"/>
                <w:color w:val="000000"/>
                <w:sz w:val="20"/>
                <w:szCs w:val="20"/>
              </w:rPr>
              <w:t xml:space="preserve">                     Не включва: изомерия на предсърдното ухо (с аспления или полиспления) (</w:t>
            </w:r>
            <w:r w:rsidRPr="00DC227A">
              <w:rPr>
                <w:rFonts w:ascii="Arial" w:eastAsia="Times New Roman" w:hAnsi="Arial" w:cs="Arial"/>
                <w:color w:val="000000"/>
                <w:sz w:val="20"/>
                <w:szCs w:val="20"/>
                <w:lang w:val="en-US"/>
              </w:rPr>
              <w:t>Q</w:t>
            </w:r>
            <w:r w:rsidRPr="00DC227A">
              <w:rPr>
                <w:rFonts w:ascii="Arial" w:eastAsia="Times New Roman" w:hAnsi="Arial" w:cs="Arial"/>
                <w:color w:val="000000"/>
                <w:sz w:val="20"/>
                <w:szCs w:val="20"/>
                <w:lang w:val="ru-RU"/>
              </w:rPr>
              <w:t>20.60)</w:t>
            </w:r>
          </w:p>
          <w:p w:rsidR="00DC227A" w:rsidRPr="00DC227A" w:rsidRDefault="00DC227A" w:rsidP="00DC227A">
            <w:pPr>
              <w:keepNext/>
              <w:keepLines/>
              <w:shd w:val="clear" w:color="auto" w:fill="FFFFFF"/>
              <w:spacing w:after="0" w:line="240" w:lineRule="auto"/>
              <w:ind w:firstLine="567"/>
              <w:jc w:val="both"/>
              <w:rPr>
                <w:rFonts w:ascii="Arial" w:eastAsia="Times New Roman" w:hAnsi="Arial" w:cs="Times New Roman"/>
                <w:b/>
                <w:noProof/>
                <w:color w:val="000000"/>
                <w:szCs w:val="20"/>
              </w:rPr>
            </w:pPr>
            <w:r w:rsidRPr="00DC227A">
              <w:rPr>
                <w:rFonts w:ascii="Arial" w:eastAsia="Times New Roman" w:hAnsi="Arial" w:cs="Times New Roman"/>
                <w:noProof/>
                <w:color w:val="000000"/>
                <w:sz w:val="20"/>
                <w:szCs w:val="20"/>
              </w:rPr>
              <w:t xml:space="preserve">       </w:t>
            </w:r>
            <w:r w:rsidRPr="00613121">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b/>
                <w:noProof/>
                <w:color w:val="000000"/>
                <w:szCs w:val="20"/>
              </w:rPr>
              <w:t xml:space="preserve">     </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b/>
                <w:noProof/>
                <w:color w:val="000000"/>
                <w:sz w:val="20"/>
                <w:szCs w:val="20"/>
              </w:rPr>
            </w:pPr>
            <w:r w:rsidRPr="00DC227A">
              <w:rPr>
                <w:rFonts w:ascii="Arial" w:eastAsia="Times New Roman" w:hAnsi="Arial" w:cs="Times New Roman"/>
                <w:b/>
                <w:noProof/>
                <w:color w:val="000000"/>
                <w:szCs w:val="20"/>
              </w:rPr>
              <w:t xml:space="preserve">     </w:t>
            </w:r>
            <w:r w:rsidRPr="00DC227A">
              <w:rPr>
                <w:rFonts w:ascii="Arial" w:eastAsia="Times New Roman" w:hAnsi="Arial" w:cs="Arial"/>
                <w:b/>
                <w:bCs/>
                <w:color w:val="000000"/>
                <w:sz w:val="20"/>
                <w:szCs w:val="20"/>
                <w:lang w:val="en-US"/>
              </w:rPr>
              <w:t>D</w:t>
            </w:r>
            <w:r w:rsidRPr="00613121">
              <w:rPr>
                <w:rFonts w:ascii="Arial" w:eastAsia="Times New Roman" w:hAnsi="Arial" w:cs="Arial"/>
                <w:b/>
                <w:bCs/>
                <w:color w:val="000000"/>
                <w:sz w:val="20"/>
                <w:szCs w:val="20"/>
                <w:lang w:val="ru-RU"/>
              </w:rPr>
              <w:t xml:space="preserve">71 </w:t>
            </w:r>
            <w:r w:rsidRPr="00DC227A">
              <w:rPr>
                <w:rFonts w:ascii="Arial" w:eastAsia="Times New Roman" w:hAnsi="Arial" w:cs="Times New Roman"/>
                <w:b/>
                <w:noProof/>
                <w:color w:val="000000"/>
                <w:szCs w:val="20"/>
                <w:lang w:val="ru-RU"/>
              </w:rPr>
              <w:t xml:space="preserve">    </w:t>
            </w:r>
            <w:r w:rsidRPr="00DC227A">
              <w:rPr>
                <w:rFonts w:ascii="Arial" w:eastAsia="Times New Roman" w:hAnsi="Arial" w:cs="Times New Roman"/>
                <w:b/>
                <w:noProof/>
                <w:color w:val="000000"/>
                <w:sz w:val="20"/>
                <w:szCs w:val="20"/>
              </w:rPr>
              <w:t>Функционални нарушения на полиморфно- ядрените неутрофили</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noProof/>
                <w:color w:val="000000"/>
                <w:sz w:val="20"/>
                <w:szCs w:val="20"/>
              </w:rPr>
            </w:pP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noProof/>
                <w:color w:val="000000"/>
                <w:sz w:val="20"/>
                <w:szCs w:val="20"/>
              </w:rPr>
              <w:t xml:space="preserve"> Дефект на рецепторния комплекс на клетъчната мембрана</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noProof/>
                <w:color w:val="000000"/>
                <w:sz w:val="20"/>
                <w:szCs w:val="20"/>
              </w:rPr>
            </w:pP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noProof/>
                <w:color w:val="000000"/>
                <w:sz w:val="20"/>
                <w:szCs w:val="20"/>
              </w:rPr>
              <w:t xml:space="preserve">Хронична </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noProof/>
                <w:color w:val="000000"/>
                <w:sz w:val="20"/>
                <w:szCs w:val="20"/>
              </w:rPr>
              <w:t>в детска възраст</w:t>
            </w:r>
            <w:r w:rsidRPr="00DC227A">
              <w:rPr>
                <w:rFonts w:ascii="Arial" w:eastAsia="Times New Roman" w:hAnsi="Arial" w:cs="Times New Roman"/>
                <w:noProof/>
                <w:color w:val="000000"/>
                <w:sz w:val="20"/>
                <w:szCs w:val="20"/>
                <w:lang w:val="ru-RU"/>
              </w:rPr>
              <w:t>)</w:t>
            </w:r>
            <w:r w:rsidRPr="00DC227A">
              <w:rPr>
                <w:rFonts w:ascii="Arial" w:eastAsia="Times New Roman" w:hAnsi="Arial" w:cs="Times New Roman"/>
                <w:noProof/>
                <w:color w:val="000000"/>
                <w:sz w:val="20"/>
                <w:szCs w:val="20"/>
              </w:rPr>
              <w:t xml:space="preserve"> грануломатозна болест</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noProof/>
                <w:color w:val="000000"/>
                <w:sz w:val="20"/>
                <w:szCs w:val="20"/>
              </w:rPr>
            </w:pP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noProof/>
                <w:color w:val="000000"/>
                <w:sz w:val="20"/>
                <w:szCs w:val="20"/>
              </w:rPr>
              <w:t>Вродена дисфагоцитоза</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noProof/>
                <w:color w:val="000000"/>
                <w:sz w:val="20"/>
                <w:szCs w:val="20"/>
              </w:rPr>
            </w:pP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noProof/>
                <w:color w:val="000000"/>
                <w:sz w:val="20"/>
                <w:szCs w:val="20"/>
              </w:rPr>
              <w:t>Прогресивна септична грануломатоза</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b/>
                <w:noProof/>
                <w:color w:val="000000"/>
                <w:sz w:val="20"/>
                <w:szCs w:val="20"/>
              </w:rPr>
            </w:pPr>
            <w:r w:rsidRPr="00DC227A">
              <w:rPr>
                <w:rFonts w:ascii="Arial" w:eastAsia="Times New Roman" w:hAnsi="Arial" w:cs="Times New Roman"/>
                <w:b/>
                <w:noProof/>
                <w:color w:val="000000"/>
                <w:sz w:val="20"/>
                <w:szCs w:val="20"/>
                <w:lang w:val="ru-RU"/>
              </w:rPr>
              <w:t xml:space="preserve">      </w:t>
            </w:r>
            <w:r w:rsidRPr="00DC227A">
              <w:rPr>
                <w:rFonts w:ascii="Arial" w:eastAsia="Times New Roman" w:hAnsi="Arial" w:cs="Arial"/>
                <w:b/>
                <w:bCs/>
                <w:color w:val="000000"/>
                <w:sz w:val="20"/>
                <w:szCs w:val="20"/>
                <w:lang w:val="en-US"/>
              </w:rPr>
              <w:t>E</w:t>
            </w:r>
            <w:r w:rsidRPr="00613121">
              <w:rPr>
                <w:rFonts w:ascii="Arial" w:eastAsia="Times New Roman" w:hAnsi="Arial" w:cs="Arial"/>
                <w:b/>
                <w:bCs/>
                <w:color w:val="000000"/>
                <w:sz w:val="20"/>
                <w:szCs w:val="20"/>
                <w:lang w:val="ru-RU"/>
              </w:rPr>
              <w:t>70.3</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b/>
                <w:noProof/>
                <w:color w:val="000000"/>
                <w:sz w:val="20"/>
                <w:szCs w:val="20"/>
              </w:rPr>
              <w:t>Албинизъм</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noProof/>
                <w:color w:val="000000"/>
                <w:sz w:val="20"/>
                <w:szCs w:val="20"/>
              </w:rPr>
            </w:pPr>
            <w:r w:rsidRPr="00DC227A">
              <w:rPr>
                <w:rFonts w:ascii="Arial" w:eastAsia="Times New Roman" w:hAnsi="Arial" w:cs="Times New Roman"/>
                <w:noProof/>
                <w:color w:val="000000"/>
                <w:sz w:val="20"/>
                <w:szCs w:val="20"/>
              </w:rPr>
              <w:t xml:space="preserve">                      Синдром на</w:t>
            </w:r>
            <w:r w:rsidRPr="00DC227A">
              <w:rPr>
                <w:rFonts w:ascii="Arial" w:eastAsia="Times New Roman" w:hAnsi="Arial" w:cs="Times New Roman"/>
                <w:noProof/>
                <w:color w:val="000000"/>
                <w:sz w:val="20"/>
                <w:szCs w:val="20"/>
                <w:lang w:val="en-US"/>
              </w:rPr>
              <w:t xml:space="preserve"> Chediak</w:t>
            </w: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en-US"/>
              </w:rPr>
              <w:t>Stenbrinck</w:t>
            </w: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en-US"/>
              </w:rPr>
              <w:t>Higashi</w:t>
            </w:r>
            <w:r w:rsidRPr="00DC227A">
              <w:rPr>
                <w:rFonts w:ascii="Arial" w:eastAsia="Times New Roman" w:hAnsi="Arial" w:cs="Times New Roman"/>
                <w:noProof/>
                <w:color w:val="000000"/>
                <w:sz w:val="20"/>
                <w:szCs w:val="20"/>
              </w:rPr>
              <w:t xml:space="preserve">                   </w:t>
            </w:r>
          </w:p>
        </w:tc>
      </w:tr>
    </w:tbl>
    <w:p w:rsidR="00DC227A" w:rsidRDefault="00DC227A" w:rsidP="00075962">
      <w:pPr>
        <w:keepNext/>
        <w:keepLines/>
        <w:spacing w:after="0" w:line="240" w:lineRule="auto"/>
        <w:jc w:val="both"/>
        <w:rPr>
          <w:rFonts w:ascii="Arial" w:eastAsia="Times New Roman" w:hAnsi="Arial" w:cs="Times New Roman"/>
          <w:b/>
          <w:noProof/>
          <w:szCs w:val="20"/>
        </w:rPr>
      </w:pPr>
    </w:p>
    <w:p w:rsidR="00075962" w:rsidRPr="00075962" w:rsidRDefault="00075962" w:rsidP="00075962">
      <w:pPr>
        <w:keepNext/>
        <w:keepLines/>
        <w:tabs>
          <w:tab w:val="left" w:pos="2955"/>
          <w:tab w:val="center" w:pos="5102"/>
        </w:tabs>
        <w:spacing w:after="0" w:line="240" w:lineRule="auto"/>
        <w:ind w:firstLine="567"/>
        <w:rPr>
          <w:rFonts w:ascii="Arial" w:eastAsia="Times New Roman" w:hAnsi="Arial" w:cs="Times New Roman"/>
          <w:b/>
          <w:szCs w:val="20"/>
          <w:lang w:val="ru-RU"/>
        </w:rPr>
      </w:pPr>
      <w:r w:rsidRPr="00075962">
        <w:rPr>
          <w:rFonts w:ascii="Arial" w:eastAsia="Times New Roman" w:hAnsi="Arial" w:cs="Times New Roman"/>
          <w:b/>
          <w:noProof/>
          <w:szCs w:val="20"/>
          <w:lang w:val="ru-RU"/>
        </w:rPr>
        <w:tab/>
        <w:t>КОДОВЕ НА ОСНОВНИ ПРОЦЕДУРИ</w:t>
      </w:r>
    </w:p>
    <w:p w:rsidR="00075962" w:rsidRPr="00075962" w:rsidRDefault="00075962" w:rsidP="00075962">
      <w:pPr>
        <w:widowControl w:val="0"/>
        <w:pBdr>
          <w:top w:val="single" w:sz="4" w:space="1" w:color="auto"/>
          <w:left w:val="single" w:sz="4" w:space="4" w:color="auto"/>
          <w:bottom w:val="single" w:sz="4" w:space="1" w:color="auto"/>
          <w:right w:val="single" w:sz="4" w:space="4" w:color="auto"/>
        </w:pBdr>
        <w:tabs>
          <w:tab w:val="center" w:pos="426"/>
          <w:tab w:val="left" w:pos="567"/>
        </w:tabs>
        <w:spacing w:after="0" w:line="0" w:lineRule="atLeast"/>
        <w:rPr>
          <w:rFonts w:ascii="Arial" w:eastAsia="Times New Roman" w:hAnsi="Arial" w:cs="Arial"/>
          <w:b/>
          <w:caps/>
          <w:sz w:val="20"/>
          <w:szCs w:val="20"/>
          <w:lang w:val="ru-RU"/>
        </w:rPr>
      </w:pPr>
      <w:r w:rsidRPr="00075962">
        <w:rPr>
          <w:rFonts w:ascii="Arial" w:eastAsia="Times New Roman" w:hAnsi="Arial" w:cs="Arial"/>
          <w:b/>
          <w:caps/>
          <w:sz w:val="20"/>
          <w:szCs w:val="20"/>
          <w:lang w:val="ru-RU"/>
        </w:rPr>
        <w:t>2.2. основни диагностични процедури - Приложения № 21</w:t>
      </w:r>
      <w:proofErr w:type="gramStart"/>
      <w:r w:rsidRPr="00075962">
        <w:rPr>
          <w:rFonts w:ascii="Arial" w:eastAsia="Times New Roman" w:hAnsi="Arial" w:cs="Arial"/>
          <w:b/>
          <w:caps/>
          <w:sz w:val="20"/>
          <w:szCs w:val="20"/>
          <w:lang w:val="ru-RU"/>
        </w:rPr>
        <w:t xml:space="preserve"> и</w:t>
      </w:r>
      <w:proofErr w:type="gramEnd"/>
      <w:r w:rsidRPr="00075962">
        <w:rPr>
          <w:rFonts w:ascii="Arial" w:eastAsia="Times New Roman" w:hAnsi="Arial" w:cs="Arial"/>
          <w:b/>
          <w:caps/>
          <w:sz w:val="20"/>
          <w:szCs w:val="20"/>
          <w:lang w:val="ru-RU"/>
        </w:rPr>
        <w:t xml:space="preserve"> № 23</w:t>
      </w:r>
    </w:p>
    <w:p w:rsidR="00075962" w:rsidRPr="00075962" w:rsidRDefault="00075962" w:rsidP="00075962">
      <w:pPr>
        <w:widowControl w:val="0"/>
        <w:pBdr>
          <w:top w:val="single" w:sz="4" w:space="1" w:color="auto"/>
          <w:left w:val="single" w:sz="4" w:space="4" w:color="auto"/>
          <w:bottom w:val="single" w:sz="4" w:space="1" w:color="auto"/>
          <w:right w:val="single" w:sz="4" w:space="4" w:color="auto"/>
        </w:pBdr>
        <w:tabs>
          <w:tab w:val="center" w:pos="426"/>
          <w:tab w:val="left" w:pos="567"/>
        </w:tabs>
        <w:spacing w:after="0" w:line="0" w:lineRule="atLeast"/>
        <w:jc w:val="center"/>
        <w:rPr>
          <w:rFonts w:ascii="Arial" w:eastAsia="Times New Roman" w:hAnsi="Arial" w:cs="Arial"/>
          <w:b/>
          <w:caps/>
          <w:sz w:val="20"/>
          <w:szCs w:val="20"/>
          <w:lang w:val="ru-RU"/>
        </w:rPr>
      </w:pPr>
    </w:p>
    <w:p w:rsidR="00075962" w:rsidRPr="00075962" w:rsidRDefault="00075962" w:rsidP="00075962">
      <w:pPr>
        <w:keepNext/>
        <w:keepLines/>
        <w:pBdr>
          <w:top w:val="single" w:sz="4" w:space="1" w:color="auto"/>
          <w:left w:val="single" w:sz="4" w:space="4" w:color="auto"/>
          <w:bottom w:val="single" w:sz="4" w:space="1" w:color="auto"/>
          <w:right w:val="single" w:sz="4" w:space="4" w:color="auto"/>
        </w:pBdr>
        <w:tabs>
          <w:tab w:val="left" w:pos="0"/>
        </w:tabs>
        <w:spacing w:after="0" w:line="240" w:lineRule="auto"/>
        <w:contextualSpacing/>
        <w:rPr>
          <w:rFonts w:ascii="Arial" w:eastAsia="Times New Roman" w:hAnsi="Arial" w:cs="Times New Roman"/>
          <w:b/>
          <w:noProof/>
          <w:sz w:val="20"/>
          <w:szCs w:val="20"/>
          <w:lang w:val="ru-RU"/>
        </w:rPr>
      </w:pPr>
      <w:r w:rsidRPr="00075962">
        <w:rPr>
          <w:rFonts w:ascii="Arial" w:eastAsia="Times New Roman" w:hAnsi="Arial" w:cs="Arial"/>
          <w:b/>
          <w:caps/>
          <w:sz w:val="20"/>
          <w:szCs w:val="20"/>
          <w:lang w:val="ru-RU"/>
        </w:rPr>
        <w:t xml:space="preserve">2.3. </w:t>
      </w:r>
      <w:proofErr w:type="gramStart"/>
      <w:r w:rsidRPr="00075962">
        <w:rPr>
          <w:rFonts w:ascii="Arial" w:eastAsia="Times New Roman" w:hAnsi="Arial" w:cs="Arial"/>
          <w:b/>
          <w:caps/>
          <w:sz w:val="20"/>
          <w:szCs w:val="20"/>
          <w:lang w:val="ru-RU"/>
        </w:rPr>
        <w:t>основни терапевтични процедури (включително Приложение № 22</w:t>
      </w:r>
      <w:proofErr w:type="gramEnd"/>
    </w:p>
    <w:p w:rsidR="00075962" w:rsidRPr="00075962" w:rsidRDefault="00075962" w:rsidP="00075962">
      <w:pPr>
        <w:widowControl w:val="0"/>
        <w:pBdr>
          <w:top w:val="single" w:sz="4" w:space="1" w:color="auto"/>
          <w:left w:val="single" w:sz="4" w:space="4" w:color="auto"/>
          <w:bottom w:val="single" w:sz="4" w:space="1" w:color="auto"/>
          <w:right w:val="single" w:sz="4" w:space="4" w:color="auto"/>
        </w:pBdr>
        <w:tabs>
          <w:tab w:val="center" w:pos="426"/>
          <w:tab w:val="left" w:pos="567"/>
        </w:tabs>
        <w:spacing w:after="0" w:line="0" w:lineRule="atLeast"/>
        <w:jc w:val="center"/>
        <w:rPr>
          <w:rFonts w:ascii="Arial" w:eastAsia="Times New Roman" w:hAnsi="Arial" w:cs="Arial"/>
          <w:b/>
          <w:caps/>
          <w:sz w:val="20"/>
          <w:szCs w:val="20"/>
          <w:lang w:val="ru-RU"/>
        </w:rPr>
      </w:pPr>
    </w:p>
    <w:p w:rsidR="00075962" w:rsidRPr="00075962" w:rsidRDefault="00075962" w:rsidP="00075962">
      <w:pPr>
        <w:keepNext/>
        <w:keepLines/>
        <w:spacing w:after="0" w:line="240" w:lineRule="auto"/>
        <w:jc w:val="both"/>
        <w:rPr>
          <w:rFonts w:ascii="Arial" w:eastAsia="Times New Roman" w:hAnsi="Arial" w:cs="Times New Roman"/>
          <w:b/>
          <w:noProof/>
          <w:szCs w:val="20"/>
        </w:rPr>
      </w:pPr>
    </w:p>
    <w:p w:rsidR="005E4A68" w:rsidRDefault="005E4A68" w:rsidP="00EB1FF5">
      <w:pPr>
        <w:keepNext/>
        <w:keepLines/>
        <w:spacing w:after="0" w:line="240" w:lineRule="auto"/>
        <w:ind w:firstLine="513"/>
        <w:jc w:val="both"/>
        <w:rPr>
          <w:rFonts w:ascii="Arial" w:eastAsia="Times New Roman" w:hAnsi="Arial" w:cs="Times New Roman"/>
          <w:b/>
          <w:color w:val="000000"/>
          <w:szCs w:val="24"/>
        </w:rPr>
      </w:pPr>
    </w:p>
    <w:p w:rsidR="00EB1FF5" w:rsidRDefault="00EB1FF5" w:rsidP="00EB1FF5">
      <w:pPr>
        <w:keepNext/>
        <w:keepLines/>
        <w:spacing w:after="0" w:line="240" w:lineRule="auto"/>
        <w:ind w:firstLine="513"/>
        <w:jc w:val="both"/>
        <w:rPr>
          <w:rFonts w:ascii="Arial" w:eastAsia="Times New Roman" w:hAnsi="Arial" w:cs="Times New Roman"/>
          <w:b/>
          <w:bCs/>
          <w:noProof/>
          <w:szCs w:val="20"/>
        </w:rPr>
      </w:pPr>
      <w:r w:rsidRPr="002E29B1">
        <w:rPr>
          <w:rFonts w:ascii="Arial" w:eastAsia="Times New Roman" w:hAnsi="Arial" w:cs="Times New Roman"/>
          <w:b/>
          <w:color w:val="000000"/>
          <w:szCs w:val="24"/>
          <w:lang w:val="x-none"/>
        </w:rPr>
        <w:t>Изискване:</w:t>
      </w:r>
      <w:r w:rsidRPr="002E29B1">
        <w:rPr>
          <w:rFonts w:ascii="Arial" w:eastAsia="Times New Roman" w:hAnsi="Arial" w:cs="Times New Roman"/>
          <w:color w:val="000000"/>
          <w:szCs w:val="24"/>
          <w:lang w:val="x-none"/>
        </w:rPr>
        <w:t xml:space="preserve"> Клиничната пътека се счита за завършена, ако са приложени и отчетени три основни диагностични процедури, от които едната задължително е </w:t>
      </w:r>
      <w:r w:rsidRPr="002E29B1">
        <w:rPr>
          <w:rFonts w:ascii="Arial" w:eastAsia="Times New Roman" w:hAnsi="Arial" w:cs="Times New Roman"/>
          <w:b/>
          <w:color w:val="000000"/>
          <w:szCs w:val="24"/>
          <w:lang w:val="x-none"/>
        </w:rPr>
        <w:t>една подгрупа</w:t>
      </w:r>
      <w:r w:rsidR="003D488C">
        <w:rPr>
          <w:rFonts w:ascii="Arial" w:eastAsia="Times New Roman" w:hAnsi="Arial" w:cs="Times New Roman"/>
          <w:color w:val="000000"/>
          <w:szCs w:val="24"/>
          <w:lang w:val="x-none"/>
        </w:rPr>
        <w:t xml:space="preserve"> </w:t>
      </w:r>
      <w:r w:rsidR="003D488C">
        <w:rPr>
          <w:rFonts w:ascii="Arial" w:eastAsia="Times New Roman" w:hAnsi="Arial" w:cs="Times New Roman"/>
          <w:color w:val="000000"/>
          <w:szCs w:val="24"/>
        </w:rPr>
        <w:t xml:space="preserve">в </w:t>
      </w:r>
      <w:r w:rsidRPr="002E29B1">
        <w:rPr>
          <w:rFonts w:ascii="Arial" w:eastAsia="Times New Roman" w:hAnsi="Arial" w:cs="Times New Roman"/>
          <w:b/>
          <w:color w:val="000000"/>
          <w:szCs w:val="24"/>
        </w:rPr>
        <w:t>кодовете</w:t>
      </w:r>
      <w:r w:rsidRPr="002E29B1">
        <w:rPr>
          <w:rFonts w:ascii="Arial" w:eastAsia="Times New Roman" w:hAnsi="Arial" w:cs="Times New Roman"/>
          <w:color w:val="000000"/>
          <w:szCs w:val="24"/>
        </w:rPr>
        <w:t xml:space="preserve">, посочени в една от подгрупите на </w:t>
      </w:r>
      <w:r w:rsidR="003D488C">
        <w:rPr>
          <w:rFonts w:ascii="Arial" w:eastAsia="Times New Roman" w:hAnsi="Arial" w:cs="Times New Roman"/>
          <w:color w:val="000000"/>
          <w:szCs w:val="24"/>
        </w:rPr>
        <w:t>блок „Имунологични изследвания“</w:t>
      </w:r>
      <w:r w:rsidRPr="002E29B1">
        <w:rPr>
          <w:rFonts w:ascii="Arial" w:eastAsia="Times New Roman" w:hAnsi="Arial" w:cs="Times New Roman"/>
          <w:color w:val="000000"/>
          <w:szCs w:val="24"/>
          <w:lang w:val="x-none"/>
        </w:rPr>
        <w:t xml:space="preserve"> и две основни терапевтични процедури, посочени в </w:t>
      </w:r>
      <w:r w:rsidR="005F0890">
        <w:rPr>
          <w:rFonts w:ascii="Arial" w:eastAsia="Times New Roman" w:hAnsi="Arial" w:cs="Times New Roman"/>
          <w:color w:val="000000"/>
          <w:szCs w:val="24"/>
        </w:rPr>
        <w:t>таблица</w:t>
      </w:r>
      <w:r w:rsidRPr="002E29B1">
        <w:rPr>
          <w:rFonts w:ascii="Arial" w:eastAsia="Times New Roman" w:hAnsi="Arial" w:cs="Times New Roman"/>
          <w:b/>
          <w:noProof/>
          <w:color w:val="000000"/>
          <w:szCs w:val="20"/>
          <w:lang w:val="x-none"/>
        </w:rPr>
        <w:t xml:space="preserve"> Кодове на основни процедури</w:t>
      </w:r>
      <w:r w:rsidR="003D488C">
        <w:rPr>
          <w:rFonts w:ascii="Arial" w:eastAsia="Times New Roman" w:hAnsi="Arial" w:cs="Times New Roman"/>
          <w:b/>
          <w:noProof/>
          <w:color w:val="000000"/>
          <w:szCs w:val="20"/>
        </w:rPr>
        <w:t>.</w:t>
      </w:r>
      <w:r w:rsidRPr="002E29B1">
        <w:rPr>
          <w:rFonts w:ascii="Arial" w:eastAsia="Times New Roman" w:hAnsi="Arial" w:cs="Times New Roman"/>
          <w:b/>
          <w:noProof/>
          <w:color w:val="000000"/>
          <w:szCs w:val="20"/>
          <w:lang w:val="x-none"/>
        </w:rPr>
        <w:t xml:space="preserve"> </w:t>
      </w:r>
    </w:p>
    <w:p w:rsidR="00901DAB" w:rsidRDefault="00901DAB" w:rsidP="00901DAB">
      <w:pPr>
        <w:keepNext/>
        <w:keepLines/>
        <w:widowControl w:val="0"/>
        <w:adjustRightInd w:val="0"/>
        <w:spacing w:before="40" w:after="0" w:line="280" w:lineRule="atLeast"/>
        <w:ind w:firstLine="513"/>
        <w:jc w:val="both"/>
        <w:textAlignment w:val="baseline"/>
        <w:rPr>
          <w:rFonts w:ascii="Arial" w:eastAsia="Calibri" w:hAnsi="Arial" w:cs="Times New Roman"/>
          <w:noProof/>
          <w:szCs w:val="20"/>
        </w:rPr>
      </w:pPr>
      <w:r w:rsidRPr="00901DAB">
        <w:rPr>
          <w:rFonts w:ascii="Arial" w:eastAsia="Calibri" w:hAnsi="Arial" w:cs="Times New Roman"/>
          <w:noProof/>
          <w:szCs w:val="20"/>
        </w:rPr>
        <w:t xml:space="preserve">Основна процедура </w:t>
      </w:r>
      <w:r w:rsidR="00BE67D6" w:rsidRPr="003D488C">
        <w:rPr>
          <w:rFonts w:ascii="Arial" w:eastAsia="Calibri" w:hAnsi="Arial"/>
          <w:b/>
          <w:szCs w:val="20"/>
        </w:rPr>
        <w:t>92191-00/92191-01</w:t>
      </w:r>
      <w:r w:rsidR="00BE67D6">
        <w:rPr>
          <w:rFonts w:ascii="Arial" w:eastAsia="Calibri" w:hAnsi="Arial"/>
          <w:szCs w:val="20"/>
        </w:rPr>
        <w:t xml:space="preserve"> </w:t>
      </w:r>
      <w:r w:rsidRPr="00901DAB">
        <w:rPr>
          <w:rFonts w:ascii="Arial" w:eastAsia="Calibri" w:hAnsi="Arial" w:cs="Times New Roman"/>
          <w:noProof/>
          <w:szCs w:val="20"/>
        </w:rPr>
        <w:t xml:space="preserve">се осъществява при необходимост и се прилага при диагностициране на </w:t>
      </w:r>
      <w:r w:rsidR="00863D19" w:rsidRPr="00863D19">
        <w:rPr>
          <w:rFonts w:ascii="Arial" w:eastAsia="Calibri" w:hAnsi="Arial" w:cs="Times New Roman"/>
          <w:noProof/>
          <w:szCs w:val="20"/>
        </w:rPr>
        <w:t xml:space="preserve">COVID-19. </w:t>
      </w:r>
      <w:r w:rsidRPr="00901DAB">
        <w:rPr>
          <w:rFonts w:ascii="Arial" w:eastAsia="Calibri" w:hAnsi="Arial" w:cs="Times New Roman"/>
          <w:noProof/>
          <w:szCs w:val="20"/>
        </w:rPr>
        <w:t>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rsidR="003D488C" w:rsidRPr="00901DAB" w:rsidRDefault="003D488C" w:rsidP="00901DAB">
      <w:pPr>
        <w:keepNext/>
        <w:keepLines/>
        <w:widowControl w:val="0"/>
        <w:adjustRightInd w:val="0"/>
        <w:spacing w:before="40" w:after="0" w:line="280" w:lineRule="atLeast"/>
        <w:ind w:firstLine="513"/>
        <w:jc w:val="both"/>
        <w:textAlignment w:val="baseline"/>
        <w:rPr>
          <w:rFonts w:ascii="Arial" w:eastAsia="Calibri" w:hAnsi="Arial" w:cs="Times New Roman"/>
          <w:noProof/>
          <w:szCs w:val="20"/>
        </w:rPr>
      </w:pPr>
    </w:p>
    <w:p w:rsidR="00EB1FF5" w:rsidRPr="002E29B1" w:rsidRDefault="00EB1FF5" w:rsidP="001D73A4">
      <w:pPr>
        <w:keepNext/>
        <w:keepLines/>
        <w:spacing w:after="0" w:line="240" w:lineRule="auto"/>
        <w:ind w:firstLine="567"/>
        <w:jc w:val="both"/>
        <w:rPr>
          <w:rFonts w:ascii="Arial" w:eastAsia="Times New Roman" w:hAnsi="Arial" w:cs="Times New Roman"/>
          <w:szCs w:val="24"/>
        </w:rPr>
      </w:pPr>
      <w:r w:rsidRPr="002E29B1">
        <w:rPr>
          <w:rFonts w:ascii="Arial" w:eastAsia="Times New Roman" w:hAnsi="Arial" w:cs="Times New Roman"/>
          <w:szCs w:val="24"/>
        </w:rPr>
        <w:t>Подгрупа 1: Може да бъде отчетена с един от посочените кодове в групата;</w:t>
      </w:r>
    </w:p>
    <w:p w:rsidR="00EB1FF5" w:rsidRPr="003D488C" w:rsidRDefault="00EB1FF5" w:rsidP="001D73A4">
      <w:pPr>
        <w:keepNext/>
        <w:keepLines/>
        <w:spacing w:after="0" w:line="240" w:lineRule="auto"/>
        <w:ind w:firstLine="567"/>
        <w:jc w:val="both"/>
        <w:rPr>
          <w:rFonts w:ascii="Arial" w:eastAsia="Times New Roman" w:hAnsi="Arial" w:cs="Times New Roman"/>
          <w:b/>
          <w:szCs w:val="24"/>
        </w:rPr>
      </w:pPr>
      <w:r w:rsidRPr="002E29B1">
        <w:rPr>
          <w:rFonts w:ascii="Arial" w:eastAsia="Times New Roman" w:hAnsi="Arial" w:cs="Times New Roman"/>
          <w:szCs w:val="24"/>
        </w:rPr>
        <w:t>Подгрупа 2: Може да бъде отчетена с кодове</w:t>
      </w:r>
      <w:r w:rsidR="003D488C" w:rsidRPr="000C7298">
        <w:rPr>
          <w:rFonts w:ascii="Arial" w:eastAsia="Times New Roman" w:hAnsi="Arial" w:cs="Times New Roman"/>
          <w:szCs w:val="24"/>
        </w:rPr>
        <w:t>:</w:t>
      </w:r>
      <w:r w:rsidR="003D7732" w:rsidRPr="000C7298">
        <w:rPr>
          <w:rFonts w:ascii="Arial" w:eastAsia="Times New Roman" w:hAnsi="Arial" w:cs="Times New Roman"/>
          <w:b/>
          <w:caps/>
          <w:sz w:val="14"/>
          <w:szCs w:val="20"/>
          <w:lang w:eastAsia="bg-BG"/>
        </w:rPr>
        <w:t xml:space="preserve"> </w:t>
      </w:r>
      <w:r w:rsidRPr="000C7298">
        <w:rPr>
          <w:rFonts w:ascii="Arial" w:eastAsia="Times New Roman" w:hAnsi="Arial" w:cs="Times New Roman"/>
          <w:b/>
          <w:szCs w:val="24"/>
        </w:rPr>
        <w:t>91923</w:t>
      </w:r>
      <w:r w:rsidRPr="003D488C">
        <w:rPr>
          <w:rFonts w:ascii="Arial" w:eastAsia="Times New Roman" w:hAnsi="Arial" w:cs="Times New Roman"/>
          <w:b/>
          <w:szCs w:val="24"/>
        </w:rPr>
        <w:t>-04 и 91923-05 и/или 91940-00 и/или 91940-01 и 91940-02;</w:t>
      </w:r>
      <w:r w:rsidR="003D7732" w:rsidRPr="003D488C">
        <w:rPr>
          <w:rFonts w:ascii="Arial" w:eastAsia="Times New Roman" w:hAnsi="Arial" w:cs="Times New Roman"/>
          <w:b/>
          <w:szCs w:val="24"/>
        </w:rPr>
        <w:t xml:space="preserve"> </w:t>
      </w:r>
    </w:p>
    <w:p w:rsidR="00EB1FF5" w:rsidRPr="003D488C" w:rsidRDefault="00EB1FF5" w:rsidP="001D73A4">
      <w:pPr>
        <w:keepNext/>
        <w:keepLines/>
        <w:spacing w:after="0" w:line="240" w:lineRule="auto"/>
        <w:ind w:firstLine="567"/>
        <w:jc w:val="both"/>
        <w:rPr>
          <w:rFonts w:ascii="Arial" w:eastAsia="Times New Roman" w:hAnsi="Arial" w:cs="Times New Roman"/>
          <w:b/>
          <w:szCs w:val="24"/>
        </w:rPr>
      </w:pPr>
      <w:r w:rsidRPr="002E29B1">
        <w:rPr>
          <w:rFonts w:ascii="Arial" w:eastAsia="Times New Roman" w:hAnsi="Arial" w:cs="Times New Roman"/>
          <w:szCs w:val="24"/>
        </w:rPr>
        <w:t>Подгрупа 3: Може да бъде отчетена с кодове:</w:t>
      </w:r>
      <w:r w:rsidR="003D7732">
        <w:rPr>
          <w:rFonts w:ascii="Arial" w:eastAsia="Times New Roman" w:hAnsi="Arial" w:cs="Times New Roman"/>
          <w:szCs w:val="24"/>
        </w:rPr>
        <w:t xml:space="preserve"> </w:t>
      </w:r>
      <w:r w:rsidRPr="003D488C">
        <w:rPr>
          <w:rFonts w:ascii="Arial" w:eastAsia="Times New Roman" w:hAnsi="Arial" w:cs="Times New Roman"/>
          <w:b/>
          <w:szCs w:val="24"/>
        </w:rPr>
        <w:t>91940-03, 91940-04, 91940-05, 91940-06, 91940-07 и/или с код 91940-08;</w:t>
      </w:r>
    </w:p>
    <w:p w:rsidR="00EB1FF5" w:rsidRPr="003D488C" w:rsidRDefault="00EB1FF5" w:rsidP="001D73A4">
      <w:pPr>
        <w:keepNext/>
        <w:keepLines/>
        <w:spacing w:after="0" w:line="240" w:lineRule="auto"/>
        <w:ind w:left="1204" w:hanging="637"/>
        <w:jc w:val="both"/>
        <w:rPr>
          <w:rFonts w:ascii="Arial" w:eastAsia="Times New Roman" w:hAnsi="Arial" w:cs="Times New Roman"/>
          <w:b/>
          <w:szCs w:val="24"/>
          <w:lang w:val="x-none"/>
        </w:rPr>
      </w:pPr>
      <w:r w:rsidRPr="002E29B1">
        <w:rPr>
          <w:rFonts w:ascii="Arial" w:eastAsia="Times New Roman" w:hAnsi="Arial" w:cs="Times New Roman"/>
          <w:szCs w:val="24"/>
          <w:lang w:val="x-none"/>
        </w:rPr>
        <w:t>Подгрупа 4: Може да бъде отчетена с код</w:t>
      </w:r>
      <w:r w:rsidR="003D488C">
        <w:rPr>
          <w:rFonts w:ascii="Arial" w:eastAsia="Times New Roman" w:hAnsi="Arial" w:cs="Times New Roman"/>
          <w:szCs w:val="24"/>
        </w:rPr>
        <w:t xml:space="preserve"> </w:t>
      </w:r>
      <w:r w:rsidRPr="003D488C">
        <w:rPr>
          <w:rFonts w:ascii="Arial" w:eastAsia="Times New Roman" w:hAnsi="Arial" w:cs="Times New Roman"/>
          <w:b/>
          <w:szCs w:val="24"/>
        </w:rPr>
        <w:t>91924-03 и/или 91924-04.</w:t>
      </w:r>
    </w:p>
    <w:p w:rsidR="00EB1FF5" w:rsidRPr="002E29B1" w:rsidRDefault="00EB1FF5" w:rsidP="00EB1FF5">
      <w:pPr>
        <w:keepNext/>
        <w:keepLines/>
        <w:spacing w:after="0" w:line="240" w:lineRule="auto"/>
        <w:ind w:firstLine="567"/>
        <w:jc w:val="both"/>
        <w:rPr>
          <w:rFonts w:ascii="Arial" w:eastAsia="Times New Roman" w:hAnsi="Arial" w:cs="Arial"/>
          <w:color w:val="000000"/>
          <w:szCs w:val="20"/>
        </w:rPr>
      </w:pPr>
      <w:r w:rsidRPr="002E29B1">
        <w:rPr>
          <w:rFonts w:ascii="Arial" w:eastAsia="Times New Roman" w:hAnsi="Arial" w:cs="Arial"/>
          <w:color w:val="000000"/>
          <w:szCs w:val="20"/>
          <w:lang w:val="x-none"/>
        </w:rPr>
        <w:t>Когато се използват кодовете от блок 1923 и 1924, се извършват и кодират показателите от двата блока, включващи: ПКК</w:t>
      </w:r>
      <w:r w:rsidRPr="002E29B1">
        <w:rPr>
          <w:rFonts w:ascii="Arial" w:eastAsia="Times New Roman" w:hAnsi="Arial" w:cs="Arial"/>
          <w:color w:val="000000"/>
          <w:szCs w:val="20"/>
        </w:rPr>
        <w:t xml:space="preserve">, </w:t>
      </w:r>
      <w:r w:rsidRPr="002E29B1">
        <w:rPr>
          <w:rFonts w:ascii="Arial" w:eastAsia="Times New Roman" w:hAnsi="Arial" w:cs="Arial"/>
          <w:color w:val="000000"/>
          <w:szCs w:val="20"/>
          <w:lang w:val="x-none"/>
        </w:rPr>
        <w:t>СУЕ, ДКК</w:t>
      </w:r>
      <w:r w:rsidRPr="002E29B1">
        <w:rPr>
          <w:rFonts w:ascii="Arial" w:eastAsia="Times New Roman" w:hAnsi="Arial" w:cs="Arial"/>
          <w:color w:val="000000"/>
          <w:szCs w:val="20"/>
        </w:rPr>
        <w:t xml:space="preserve"> -  задължително</w:t>
      </w:r>
      <w:r w:rsidRPr="002E29B1">
        <w:rPr>
          <w:rFonts w:ascii="Arial" w:eastAsia="Times New Roman" w:hAnsi="Arial" w:cs="Arial"/>
          <w:color w:val="000000"/>
          <w:szCs w:val="20"/>
          <w:lang w:val="x-none"/>
        </w:rPr>
        <w:t xml:space="preserve">; при нужда </w:t>
      </w:r>
      <w:proofErr w:type="spellStart"/>
      <w:r w:rsidRPr="002E29B1">
        <w:rPr>
          <w:rFonts w:ascii="Arial" w:eastAsia="Times New Roman" w:hAnsi="Arial" w:cs="Arial"/>
          <w:color w:val="000000"/>
          <w:szCs w:val="20"/>
          <w:lang w:val="x-none"/>
        </w:rPr>
        <w:t>хемостазни</w:t>
      </w:r>
      <w:proofErr w:type="spellEnd"/>
      <w:r w:rsidRPr="002E29B1">
        <w:rPr>
          <w:rFonts w:ascii="Arial" w:eastAsia="Times New Roman" w:hAnsi="Arial" w:cs="Arial"/>
          <w:color w:val="000000"/>
          <w:szCs w:val="20"/>
          <w:lang w:val="x-none"/>
        </w:rPr>
        <w:t xml:space="preserve"> показатели (РТ,</w:t>
      </w:r>
      <w:proofErr w:type="spellStart"/>
      <w:r w:rsidRPr="002E29B1">
        <w:rPr>
          <w:rFonts w:ascii="Arial" w:eastAsia="Times New Roman" w:hAnsi="Arial" w:cs="Arial"/>
          <w:color w:val="000000"/>
          <w:szCs w:val="20"/>
          <w:lang w:val="x-none"/>
        </w:rPr>
        <w:t>аРТТ</w:t>
      </w:r>
      <w:proofErr w:type="spellEnd"/>
      <w:r w:rsidRPr="002E29B1">
        <w:rPr>
          <w:rFonts w:ascii="Arial" w:eastAsia="Times New Roman" w:hAnsi="Arial" w:cs="Arial"/>
          <w:color w:val="000000"/>
          <w:szCs w:val="20"/>
          <w:lang w:val="x-none"/>
        </w:rPr>
        <w:t xml:space="preserve">, INR, </w:t>
      </w:r>
      <w:proofErr w:type="spellStart"/>
      <w:r w:rsidRPr="002E29B1">
        <w:rPr>
          <w:rFonts w:ascii="Arial" w:eastAsia="Times New Roman" w:hAnsi="Arial" w:cs="Arial"/>
          <w:color w:val="000000"/>
          <w:szCs w:val="20"/>
          <w:lang w:val="x-none"/>
        </w:rPr>
        <w:t>фибриноген</w:t>
      </w:r>
      <w:proofErr w:type="spellEnd"/>
      <w:r w:rsidRPr="002E29B1">
        <w:rPr>
          <w:rFonts w:ascii="Arial" w:eastAsia="Times New Roman" w:hAnsi="Arial" w:cs="Arial"/>
          <w:color w:val="000000"/>
          <w:szCs w:val="20"/>
          <w:lang w:val="x-none"/>
        </w:rPr>
        <w:t>) и/или Биохимични изследвания – кр</w:t>
      </w:r>
      <w:r w:rsidRPr="002E29B1">
        <w:rPr>
          <w:rFonts w:ascii="Arial" w:eastAsia="Times New Roman" w:hAnsi="Arial" w:cs="Arial"/>
          <w:color w:val="000000"/>
          <w:szCs w:val="20"/>
        </w:rPr>
        <w:t>ъвна</w:t>
      </w:r>
      <w:r w:rsidRPr="002E29B1">
        <w:rPr>
          <w:rFonts w:ascii="Arial" w:eastAsia="Times New Roman" w:hAnsi="Arial" w:cs="Arial"/>
          <w:color w:val="000000"/>
          <w:szCs w:val="20"/>
          <w:lang w:val="x-none"/>
        </w:rPr>
        <w:t xml:space="preserve"> захар, </w:t>
      </w:r>
      <w:proofErr w:type="spellStart"/>
      <w:r w:rsidRPr="002E29B1">
        <w:rPr>
          <w:rFonts w:ascii="Arial" w:eastAsia="Times New Roman" w:hAnsi="Arial" w:cs="Arial"/>
          <w:color w:val="000000"/>
          <w:szCs w:val="20"/>
          <w:lang w:val="x-none"/>
        </w:rPr>
        <w:t>креатинин</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урея</w:t>
      </w:r>
      <w:proofErr w:type="spellEnd"/>
      <w:r w:rsidRPr="002E29B1">
        <w:rPr>
          <w:rFonts w:ascii="Arial" w:eastAsia="Times New Roman" w:hAnsi="Arial" w:cs="Arial"/>
          <w:color w:val="000000"/>
          <w:szCs w:val="20"/>
          <w:lang w:val="x-none"/>
        </w:rPr>
        <w:t xml:space="preserve">, пикочна киселина, ASAT, ALAT,АФ,ГГТ,общ и директен </w:t>
      </w:r>
      <w:proofErr w:type="spellStart"/>
      <w:r w:rsidRPr="002E29B1">
        <w:rPr>
          <w:rFonts w:ascii="Arial" w:eastAsia="Times New Roman" w:hAnsi="Arial" w:cs="Arial"/>
          <w:color w:val="000000"/>
          <w:szCs w:val="20"/>
          <w:lang w:val="x-none"/>
        </w:rPr>
        <w:t>билирубин</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йонограма</w:t>
      </w:r>
      <w:proofErr w:type="spellEnd"/>
      <w:r w:rsidRPr="002E29B1">
        <w:rPr>
          <w:rFonts w:ascii="Arial" w:eastAsia="Times New Roman" w:hAnsi="Arial" w:cs="Arial"/>
          <w:color w:val="000000"/>
          <w:szCs w:val="20"/>
          <w:lang w:val="x-none"/>
        </w:rPr>
        <w:t>, общ белтък и други ( по преценка)</w:t>
      </w:r>
      <w:r w:rsidRPr="002E29B1">
        <w:rPr>
          <w:rFonts w:ascii="Arial" w:eastAsia="Times New Roman" w:hAnsi="Arial" w:cs="Arial"/>
          <w:color w:val="000000"/>
          <w:szCs w:val="20"/>
        </w:rPr>
        <w:t xml:space="preserve"> </w:t>
      </w:r>
      <w:r w:rsidRPr="002E29B1">
        <w:rPr>
          <w:rFonts w:ascii="Arial" w:eastAsia="Times New Roman" w:hAnsi="Arial" w:cs="Arial"/>
          <w:color w:val="000000"/>
          <w:szCs w:val="20"/>
          <w:lang w:val="x-none"/>
        </w:rPr>
        <w:t>и се считат за една основна диагностична процедура за завършване и отчитане на тази</w:t>
      </w:r>
      <w:r w:rsidRPr="00613121">
        <w:rPr>
          <w:rFonts w:ascii="Arial" w:eastAsia="Times New Roman" w:hAnsi="Arial" w:cs="Arial"/>
          <w:color w:val="000000"/>
          <w:szCs w:val="20"/>
          <w:lang w:val="ru-RU"/>
        </w:rPr>
        <w:t xml:space="preserve"> </w:t>
      </w:r>
      <w:r w:rsidRPr="002E29B1">
        <w:rPr>
          <w:rFonts w:ascii="Arial" w:eastAsia="Times New Roman" w:hAnsi="Arial" w:cs="Arial"/>
          <w:color w:val="000000"/>
          <w:szCs w:val="20"/>
          <w:lang w:val="x-none"/>
        </w:rPr>
        <w:t>КП.</w:t>
      </w:r>
    </w:p>
    <w:p w:rsidR="00DC227A" w:rsidRPr="00DC227A" w:rsidRDefault="00DC227A" w:rsidP="00DC227A">
      <w:pPr>
        <w:keepNext/>
        <w:keepLines/>
        <w:spacing w:after="0" w:line="240" w:lineRule="auto"/>
        <w:ind w:firstLine="567"/>
        <w:jc w:val="both"/>
        <w:rPr>
          <w:rFonts w:ascii="Arial" w:eastAsia="Times New Roman" w:hAnsi="Arial" w:cs="Times New Roman"/>
          <w:b/>
          <w:bCs/>
          <w:snapToGrid w:val="0"/>
          <w:szCs w:val="20"/>
        </w:rPr>
      </w:pPr>
    </w:p>
    <w:p w:rsidR="005E4A68" w:rsidRPr="005E4A68" w:rsidRDefault="005E4A68" w:rsidP="00DC227A">
      <w:pPr>
        <w:keepNext/>
        <w:keepLines/>
        <w:spacing w:after="0" w:line="240" w:lineRule="auto"/>
        <w:jc w:val="both"/>
        <w:rPr>
          <w:rFonts w:ascii="Arial" w:eastAsia="Times New Roman" w:hAnsi="Arial" w:cs="Times New Roman"/>
          <w:b/>
          <w:szCs w:val="24"/>
        </w:rPr>
      </w:pPr>
    </w:p>
    <w:p w:rsidR="00DC227A" w:rsidRPr="00613121" w:rsidRDefault="00685181" w:rsidP="00DC227A">
      <w:pPr>
        <w:keepNext/>
        <w:keepLines/>
        <w:spacing w:after="0" w:line="240" w:lineRule="auto"/>
        <w:jc w:val="both"/>
        <w:rPr>
          <w:rFonts w:ascii="Arial" w:eastAsia="Times New Roman" w:hAnsi="Arial" w:cs="Times New Roman"/>
          <w:b/>
          <w:u w:val="single"/>
          <w:lang w:val="ru-RU"/>
        </w:rPr>
      </w:pPr>
      <w:r>
        <w:rPr>
          <w:rFonts w:ascii="Arial" w:eastAsia="Times New Roman" w:hAnsi="Arial" w:cs="Times New Roman"/>
          <w:b/>
        </w:rPr>
        <w:t>4</w:t>
      </w:r>
      <w:r w:rsidR="00DC227A" w:rsidRPr="00DC227A">
        <w:rPr>
          <w:rFonts w:ascii="Arial" w:eastAsia="Times New Roman" w:hAnsi="Arial" w:cs="Times New Roman"/>
          <w:b/>
          <w:lang w:val="x-none"/>
        </w:rPr>
        <w:t>.</w:t>
      </w:r>
      <w:r w:rsidR="00DC227A" w:rsidRPr="00DC227A">
        <w:rPr>
          <w:rFonts w:ascii="Arial" w:eastAsia="Times New Roman" w:hAnsi="Arial" w:cs="Times New Roman"/>
          <w:b/>
          <w:lang w:val="ru-RU"/>
        </w:rPr>
        <w:t xml:space="preserve"> </w:t>
      </w:r>
      <w:r w:rsidR="00DC227A" w:rsidRPr="00DC227A">
        <w:rPr>
          <w:rFonts w:ascii="Arial" w:eastAsia="Times New Roman" w:hAnsi="Arial" w:cs="Times New Roman"/>
          <w:b/>
          <w:u w:val="single"/>
          <w:lang w:val="x-none"/>
        </w:rPr>
        <w:t xml:space="preserve">УСЛОВИЯ ЗА СКЛЮЧВАНЕ НА ДОГОВОР И ЗА ИЗПЪЛНЕНИЕ НА КЛИНИЧНАТА ПЪТЕКА </w:t>
      </w:r>
    </w:p>
    <w:p w:rsidR="000F1B2E" w:rsidRDefault="00347029" w:rsidP="005E4A68">
      <w:pPr>
        <w:keepNext/>
        <w:keepLines/>
        <w:spacing w:after="0" w:line="240" w:lineRule="auto"/>
        <w:jc w:val="both"/>
        <w:rPr>
          <w:rFonts w:ascii="Arial" w:eastAsia="Times New Roman" w:hAnsi="Arial" w:cs="Arial"/>
          <w:b/>
          <w:noProof/>
          <w:lang w:val="ru-RU"/>
        </w:rPr>
      </w:pPr>
      <w:r w:rsidRPr="00347029">
        <w:rPr>
          <w:rFonts w:ascii="Arial" w:eastAsia="Times New Roman" w:hAnsi="Arial" w:cs="Arial"/>
          <w:b/>
          <w:noProof/>
          <w:lang w:val="ru-RU"/>
        </w:rPr>
        <w:t>Клиничната пътека включва дейности и услуги от обхвата на медицинската специалност "Клинична имунология", осъществявана на трето ниво на компетентност, съгласно медицински стандарт "Клинична имунология", медицинската специалност Клинична алергология, осъществявана на трето ниво на компетентност, съгласно медицински стандарт "Клинична алергология", само за код D84.1. (дефе</w:t>
      </w:r>
      <w:r>
        <w:rPr>
          <w:rFonts w:ascii="Arial" w:eastAsia="Times New Roman" w:hAnsi="Arial" w:cs="Arial"/>
          <w:b/>
          <w:noProof/>
          <w:lang w:val="ru-RU"/>
        </w:rPr>
        <w:t>кти в системата на комплемента)</w:t>
      </w:r>
      <w:r w:rsidR="005E4A68" w:rsidRPr="005E4A68">
        <w:rPr>
          <w:rFonts w:ascii="Arial" w:eastAsia="Times New Roman" w:hAnsi="Arial" w:cs="Arial"/>
          <w:b/>
          <w:noProof/>
          <w:lang w:val="ru-RU"/>
        </w:rPr>
        <w:t>,</w:t>
      </w:r>
      <w:r w:rsidR="005E4A68">
        <w:rPr>
          <w:rFonts w:ascii="Arial" w:eastAsia="Times New Roman" w:hAnsi="Arial" w:cs="Arial"/>
          <w:b/>
          <w:noProof/>
          <w:lang w:val="ru-RU"/>
        </w:rPr>
        <w:t xml:space="preserve"> </w:t>
      </w:r>
      <w:r w:rsidR="005E4A68" w:rsidRPr="005E4A68">
        <w:rPr>
          <w:rFonts w:ascii="Arial" w:eastAsia="Times New Roman" w:hAnsi="Arial" w:cs="Arial"/>
          <w:b/>
          <w:noProof/>
          <w:lang w:val="ru-RU"/>
        </w:rPr>
        <w:t>медицинската специалност "Педиатрия", осъществявана на трето ниво на</w:t>
      </w:r>
      <w:r w:rsidR="005E4A68">
        <w:rPr>
          <w:rFonts w:ascii="Arial" w:eastAsia="Times New Roman" w:hAnsi="Arial" w:cs="Arial"/>
          <w:b/>
          <w:noProof/>
          <w:lang w:val="ru-RU"/>
        </w:rPr>
        <w:t xml:space="preserve"> </w:t>
      </w:r>
      <w:r w:rsidR="005E4A68" w:rsidRPr="005E4A68">
        <w:rPr>
          <w:rFonts w:ascii="Arial" w:eastAsia="Times New Roman" w:hAnsi="Arial" w:cs="Arial"/>
          <w:b/>
          <w:noProof/>
          <w:lang w:val="ru-RU"/>
        </w:rPr>
        <w:t>компетентност, съгласно медицински стандарт "Педиатрия".</w:t>
      </w:r>
    </w:p>
    <w:p w:rsidR="00DC227A" w:rsidRPr="00DC227A" w:rsidRDefault="00DC227A" w:rsidP="00DC227A">
      <w:pPr>
        <w:keepNext/>
        <w:keepLines/>
        <w:spacing w:after="0" w:line="240" w:lineRule="auto"/>
        <w:jc w:val="both"/>
        <w:rPr>
          <w:rFonts w:ascii="Arial" w:eastAsia="Times New Roman" w:hAnsi="Arial" w:cs="Arial"/>
          <w:noProof/>
        </w:rPr>
      </w:pPr>
      <w:r w:rsidRPr="0007679D">
        <w:rPr>
          <w:rFonts w:ascii="Arial" w:eastAsia="Times New Roman" w:hAnsi="Arial" w:cs="Arial"/>
          <w:noProof/>
          <w:lang w:val="ru-RU"/>
        </w:rPr>
        <w:t xml:space="preserve">Изискванията </w:t>
      </w:r>
      <w:r w:rsidRPr="00DC227A">
        <w:rPr>
          <w:rFonts w:ascii="Arial" w:eastAsia="Times New Roman" w:hAnsi="Arial" w:cs="Arial"/>
          <w:noProof/>
          <w:lang w:val="ru-RU"/>
        </w:rPr>
        <w:t>за наличие на задължителни звена, апаратура и специалисти са в</w:t>
      </w:r>
      <w:r w:rsidRPr="00DC227A">
        <w:rPr>
          <w:rFonts w:ascii="Arial" w:eastAsia="Times New Roman" w:hAnsi="Arial" w:cs="Arial"/>
          <w:noProof/>
        </w:rPr>
        <w:t xml:space="preserve"> съответствие с посочените медицински стандарти. </w:t>
      </w:r>
    </w:p>
    <w:p w:rsidR="00DC227A" w:rsidRDefault="00DC227A" w:rsidP="00DC227A">
      <w:pPr>
        <w:keepNext/>
        <w:keepLines/>
        <w:spacing w:after="0" w:line="240" w:lineRule="auto"/>
        <w:jc w:val="both"/>
        <w:rPr>
          <w:rFonts w:ascii="Arial" w:eastAsia="Times New Roman" w:hAnsi="Arial" w:cs="Times New Roman"/>
          <w:b/>
          <w:u w:val="single"/>
        </w:rPr>
      </w:pPr>
    </w:p>
    <w:p w:rsidR="005E4A68" w:rsidRPr="005E4A68" w:rsidRDefault="005E4A68" w:rsidP="00DC227A">
      <w:pPr>
        <w:keepNext/>
        <w:keepLines/>
        <w:spacing w:after="0" w:line="240" w:lineRule="auto"/>
        <w:jc w:val="both"/>
        <w:rPr>
          <w:rFonts w:ascii="Arial" w:eastAsia="Times New Roman" w:hAnsi="Arial" w:cs="Times New Roman"/>
          <w:b/>
          <w:u w:val="single"/>
        </w:rPr>
      </w:pPr>
    </w:p>
    <w:p w:rsidR="00DC227A" w:rsidRPr="00613121" w:rsidRDefault="00685181" w:rsidP="00DC227A">
      <w:pPr>
        <w:keepNext/>
        <w:keepLines/>
        <w:spacing w:after="0" w:line="240" w:lineRule="auto"/>
        <w:jc w:val="both"/>
        <w:rPr>
          <w:rFonts w:ascii="Arial" w:eastAsia="Times New Roman" w:hAnsi="Arial" w:cs="Times New Roman"/>
          <w:b/>
          <w:noProof/>
          <w:lang w:val="ru-RU"/>
        </w:rPr>
      </w:pPr>
      <w:r w:rsidRPr="00685181">
        <w:rPr>
          <w:rFonts w:ascii="Arial" w:eastAsia="Times New Roman" w:hAnsi="Arial" w:cs="Times New Roman"/>
          <w:b/>
          <w:noProof/>
          <w:lang w:val="ru-RU"/>
        </w:rPr>
        <w:t xml:space="preserve">а) </w:t>
      </w:r>
      <w:r w:rsidR="00DC227A" w:rsidRPr="00DC227A">
        <w:rPr>
          <w:rFonts w:ascii="Arial" w:eastAsia="Times New Roman" w:hAnsi="Arial" w:cs="Times New Roman"/>
          <w:b/>
          <w:noProof/>
          <w:lang w:val="x-none"/>
        </w:rPr>
        <w:t>ЗАДЪЛЖИТЕЛНИ ЗВЕНА, МЕДИЦИНСКА АПАРАТУРА И ОБОРУДВАНЕ, НАЛИЧНИ И ФУНКЦИОНИРАЩИ НА ТЕРИТОРИЯТА НА ЛЕЧЕБНОТО ЗАВЕДЕНИЕ,</w:t>
      </w:r>
      <w:r w:rsidR="00DC227A" w:rsidRPr="00DC227A">
        <w:rPr>
          <w:rFonts w:ascii="Arial" w:eastAsia="Times New Roman" w:hAnsi="Arial" w:cs="Arial"/>
          <w:b/>
          <w:noProof/>
          <w:lang w:val="x-none"/>
        </w:rPr>
        <w:t xml:space="preserve"> ИЗПЪЛНИТЕЛ НА БОЛНИЧНА ПОМОЩ</w:t>
      </w:r>
      <w:r w:rsidR="00DC227A" w:rsidRPr="00DC227A">
        <w:rPr>
          <w:rFonts w:ascii="Arial" w:eastAsia="Times New Roman" w:hAnsi="Arial" w:cs="Times New Roman"/>
          <w:b/>
          <w:lang w:val="x-none"/>
        </w:rPr>
        <w:t xml:space="preserve"> </w:t>
      </w:r>
    </w:p>
    <w:p w:rsidR="00DC227A" w:rsidRPr="00613121" w:rsidRDefault="00DC227A" w:rsidP="00DC227A">
      <w:pPr>
        <w:keepNext/>
        <w:keepLines/>
        <w:spacing w:after="0" w:line="240" w:lineRule="auto"/>
        <w:jc w:val="both"/>
        <w:rPr>
          <w:rFonts w:ascii="Arial" w:eastAsia="Times New Roman" w:hAnsi="Arial" w:cs="Times New Roman"/>
          <w:noProof/>
          <w:lang w:val="ru-RU"/>
        </w:rPr>
      </w:pPr>
      <w:r w:rsidRPr="00DC227A">
        <w:rPr>
          <w:rFonts w:ascii="Arial" w:eastAsia="Times New Roman" w:hAnsi="Arial" w:cs="Times New Roman"/>
          <w:noProof/>
          <w:lang w:val="x-none"/>
        </w:rPr>
        <w:t>Лечебното заведение за болнична помощ може да осигури и чрез договор, вменените като задължителни звена, медицинска апаратура и оборудване, и със структури на извънболничната помощ, разположени на територията му</w:t>
      </w:r>
    </w:p>
    <w:p w:rsidR="00DC227A" w:rsidRPr="00613121" w:rsidRDefault="00DC227A" w:rsidP="00DC227A">
      <w:pPr>
        <w:keepNext/>
        <w:keepLines/>
        <w:spacing w:after="0" w:line="240" w:lineRule="auto"/>
        <w:jc w:val="both"/>
        <w:rPr>
          <w:rFonts w:ascii="Arial" w:eastAsia="Times New Roman" w:hAnsi="Arial" w:cs="Times New Roman"/>
          <w:noProof/>
          <w:szCs w:val="20"/>
          <w:lang w:val="ru-RU"/>
        </w:rPr>
      </w:pPr>
    </w:p>
    <w:tbl>
      <w:tblPr>
        <w:tblW w:w="9221" w:type="dxa"/>
        <w:jc w:val="center"/>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21"/>
      </w:tblGrid>
      <w:tr w:rsidR="00DC227A" w:rsidRPr="00DC227A" w:rsidTr="00675C44">
        <w:trPr>
          <w:jc w:val="center"/>
        </w:trPr>
        <w:tc>
          <w:tcPr>
            <w:tcW w:w="9221" w:type="dxa"/>
            <w:tcBorders>
              <w:top w:val="single" w:sz="4" w:space="0" w:color="auto"/>
            </w:tcBorders>
          </w:tcPr>
          <w:p w:rsidR="00DC227A" w:rsidRPr="00DC227A" w:rsidRDefault="00DC227A" w:rsidP="00DC227A">
            <w:pPr>
              <w:keepNext/>
              <w:keepLines/>
              <w:spacing w:after="0" w:line="240" w:lineRule="auto"/>
              <w:jc w:val="center"/>
              <w:outlineLvl w:val="1"/>
              <w:rPr>
                <w:rFonts w:ascii="Arial" w:eastAsia="Times New Roman" w:hAnsi="Arial" w:cs="Arial"/>
                <w:b/>
                <w:color w:val="000000"/>
                <w:sz w:val="20"/>
                <w:szCs w:val="20"/>
              </w:rPr>
            </w:pPr>
            <w:r w:rsidRPr="00DC227A">
              <w:rPr>
                <w:rFonts w:ascii="Arial" w:eastAsia="Times New Roman" w:hAnsi="Arial" w:cs="Arial"/>
                <w:b/>
                <w:noProof/>
                <w:sz w:val="20"/>
                <w:szCs w:val="20"/>
              </w:rPr>
              <w:t>Задължително звено/медицинска апаратура</w:t>
            </w:r>
          </w:p>
        </w:tc>
      </w:tr>
      <w:tr w:rsidR="00DC227A" w:rsidRPr="00DC227A" w:rsidTr="005E4A68">
        <w:trPr>
          <w:trHeight w:val="274"/>
          <w:jc w:val="center"/>
        </w:trPr>
        <w:tc>
          <w:tcPr>
            <w:tcW w:w="9221" w:type="dxa"/>
            <w:vAlign w:val="center"/>
          </w:tcPr>
          <w:p w:rsidR="00DC227A" w:rsidRPr="00613121" w:rsidRDefault="00DC227A" w:rsidP="00347029">
            <w:pPr>
              <w:pStyle w:val="ListParagraph"/>
              <w:keepNext/>
              <w:keepLines/>
              <w:ind w:left="289"/>
              <w:jc w:val="both"/>
              <w:rPr>
                <w:rFonts w:ascii="Arial" w:hAnsi="Arial"/>
                <w:sz w:val="20"/>
                <w:szCs w:val="20"/>
                <w:lang w:val="ru-RU"/>
              </w:rPr>
            </w:pPr>
            <w:r w:rsidRPr="00613121">
              <w:rPr>
                <w:rFonts w:ascii="Arial" w:hAnsi="Arial"/>
                <w:sz w:val="20"/>
                <w:szCs w:val="20"/>
                <w:lang w:val="ru-RU"/>
              </w:rPr>
              <w:t xml:space="preserve">Клиника/отделение по педиатрия </w:t>
            </w:r>
          </w:p>
          <w:p w:rsidR="005E4A68" w:rsidRDefault="005E4A68" w:rsidP="00347029">
            <w:pPr>
              <w:keepNext/>
              <w:keepLines/>
              <w:spacing w:after="0" w:line="240" w:lineRule="auto"/>
              <w:ind w:left="289"/>
              <w:jc w:val="both"/>
              <w:rPr>
                <w:rFonts w:ascii="Arial" w:hAnsi="Arial"/>
                <w:sz w:val="20"/>
                <w:szCs w:val="20"/>
              </w:rPr>
            </w:pPr>
            <w:r>
              <w:rPr>
                <w:rFonts w:ascii="Arial" w:hAnsi="Arial"/>
                <w:sz w:val="20"/>
                <w:szCs w:val="20"/>
              </w:rPr>
              <w:t>или</w:t>
            </w:r>
          </w:p>
          <w:p w:rsidR="005E4A68" w:rsidRDefault="005E4A68" w:rsidP="00347029">
            <w:pPr>
              <w:keepNext/>
              <w:keepLines/>
              <w:spacing w:after="0" w:line="240" w:lineRule="auto"/>
              <w:ind w:left="289"/>
              <w:jc w:val="both"/>
              <w:rPr>
                <w:rFonts w:ascii="Arial" w:hAnsi="Arial"/>
                <w:sz w:val="20"/>
                <w:szCs w:val="20"/>
              </w:rPr>
            </w:pPr>
            <w:r w:rsidRPr="005E4A68">
              <w:rPr>
                <w:rFonts w:ascii="Arial" w:hAnsi="Arial"/>
                <w:sz w:val="20"/>
                <w:szCs w:val="20"/>
              </w:rPr>
              <w:t>Клиника/отделение по клинична имунология</w:t>
            </w:r>
          </w:p>
          <w:p w:rsidR="00347029" w:rsidRDefault="00347029" w:rsidP="00347029">
            <w:pPr>
              <w:keepNext/>
              <w:keepLines/>
              <w:spacing w:after="0" w:line="240" w:lineRule="auto"/>
              <w:ind w:left="289"/>
              <w:jc w:val="both"/>
              <w:rPr>
                <w:rFonts w:ascii="Arial" w:hAnsi="Arial"/>
                <w:sz w:val="20"/>
                <w:szCs w:val="20"/>
              </w:rPr>
            </w:pPr>
            <w:r>
              <w:rPr>
                <w:rFonts w:ascii="Arial" w:hAnsi="Arial"/>
                <w:sz w:val="20"/>
                <w:szCs w:val="20"/>
              </w:rPr>
              <w:t>или</w:t>
            </w:r>
          </w:p>
          <w:p w:rsidR="00347029" w:rsidRPr="005E4A68" w:rsidRDefault="00347029" w:rsidP="00347029">
            <w:pPr>
              <w:keepNext/>
              <w:keepLines/>
              <w:spacing w:after="0" w:line="240" w:lineRule="auto"/>
              <w:ind w:left="289"/>
              <w:jc w:val="both"/>
              <w:rPr>
                <w:rFonts w:ascii="Arial" w:hAnsi="Arial"/>
                <w:sz w:val="20"/>
                <w:szCs w:val="20"/>
              </w:rPr>
            </w:pPr>
            <w:r w:rsidRPr="00347029">
              <w:rPr>
                <w:rFonts w:ascii="Arial" w:hAnsi="Arial"/>
                <w:sz w:val="20"/>
                <w:szCs w:val="20"/>
              </w:rPr>
              <w:t>Клиника/отде</w:t>
            </w:r>
            <w:r w:rsidR="006B1963">
              <w:rPr>
                <w:rFonts w:ascii="Arial" w:hAnsi="Arial"/>
                <w:sz w:val="20"/>
                <w:szCs w:val="20"/>
              </w:rPr>
              <w:t>ление по клинична алергология</w:t>
            </w:r>
            <w:r w:rsidRPr="00347029">
              <w:rPr>
                <w:rFonts w:ascii="Arial" w:hAnsi="Arial"/>
                <w:sz w:val="20"/>
                <w:szCs w:val="20"/>
              </w:rPr>
              <w:t xml:space="preserve"> </w:t>
            </w:r>
            <w:r w:rsidR="009669F6">
              <w:rPr>
                <w:rFonts w:ascii="Arial" w:hAnsi="Arial"/>
                <w:sz w:val="20"/>
                <w:szCs w:val="20"/>
              </w:rPr>
              <w:t>(</w:t>
            </w:r>
            <w:r w:rsidRPr="00347029">
              <w:rPr>
                <w:rFonts w:ascii="Arial" w:hAnsi="Arial"/>
                <w:sz w:val="20"/>
                <w:szCs w:val="20"/>
              </w:rPr>
              <w:t>само за код D84.1</w:t>
            </w:r>
            <w:r w:rsidR="009669F6">
              <w:rPr>
                <w:rFonts w:ascii="Arial" w:eastAsia="Times New Roman" w:hAnsi="Arial" w:cs="Times New Roman"/>
                <w:sz w:val="20"/>
                <w:szCs w:val="20"/>
              </w:rPr>
              <w:t xml:space="preserve"> Дефекти в системата на </w:t>
            </w:r>
            <w:r w:rsidR="009669F6">
              <w:rPr>
                <w:rFonts w:ascii="Arial" w:eastAsia="Times New Roman" w:hAnsi="Arial" w:cs="Times New Roman"/>
                <w:sz w:val="20"/>
                <w:szCs w:val="20"/>
              </w:rPr>
              <w:lastRenderedPageBreak/>
              <w:t>комплемента)</w:t>
            </w:r>
          </w:p>
        </w:tc>
      </w:tr>
      <w:tr w:rsidR="00DC227A" w:rsidRPr="00DC227A" w:rsidTr="000361C2">
        <w:trPr>
          <w:trHeight w:val="303"/>
          <w:jc w:val="center"/>
        </w:trPr>
        <w:tc>
          <w:tcPr>
            <w:tcW w:w="9221" w:type="dxa"/>
            <w:vAlign w:val="center"/>
          </w:tcPr>
          <w:p w:rsidR="00DC227A" w:rsidRPr="00FA51C2" w:rsidRDefault="00DC227A" w:rsidP="00DC227A">
            <w:pPr>
              <w:keepNext/>
              <w:keepLines/>
              <w:spacing w:after="0" w:line="240" w:lineRule="auto"/>
              <w:jc w:val="both"/>
              <w:rPr>
                <w:rFonts w:ascii="Arial" w:eastAsia="Times New Roman" w:hAnsi="Arial" w:cs="Times New Roman"/>
                <w:sz w:val="20"/>
                <w:szCs w:val="20"/>
                <w:lang w:val="en-US"/>
              </w:rPr>
            </w:pPr>
            <w:r w:rsidRPr="00DC227A">
              <w:rPr>
                <w:rFonts w:ascii="Arial" w:eastAsia="Times New Roman" w:hAnsi="Arial" w:cs="Times New Roman"/>
                <w:sz w:val="20"/>
                <w:szCs w:val="20"/>
              </w:rPr>
              <w:lastRenderedPageBreak/>
              <w:t>2. Лаборатория/клиника/отделение по клинична имунология ІІІ ниво</w:t>
            </w:r>
            <w:r w:rsidR="00FA51C2">
              <w:rPr>
                <w:rFonts w:ascii="Arial" w:eastAsia="Times New Roman" w:hAnsi="Arial" w:cs="Times New Roman"/>
                <w:sz w:val="20"/>
                <w:szCs w:val="20"/>
                <w:lang w:val="en-US"/>
              </w:rPr>
              <w:t xml:space="preserve"> </w:t>
            </w:r>
            <w:proofErr w:type="spellStart"/>
            <w:r w:rsidR="00FA51C2" w:rsidRPr="00FA51C2">
              <w:rPr>
                <w:rFonts w:ascii="Arial" w:eastAsia="Times New Roman" w:hAnsi="Arial" w:cs="Times New Roman"/>
                <w:sz w:val="20"/>
                <w:szCs w:val="20"/>
                <w:lang w:val="en-US"/>
              </w:rPr>
              <w:t>на</w:t>
            </w:r>
            <w:proofErr w:type="spellEnd"/>
            <w:r w:rsidR="00FA51C2" w:rsidRPr="00FA51C2">
              <w:rPr>
                <w:rFonts w:ascii="Arial" w:eastAsia="Times New Roman" w:hAnsi="Arial" w:cs="Times New Roman"/>
                <w:sz w:val="20"/>
                <w:szCs w:val="20"/>
                <w:lang w:val="en-US"/>
              </w:rPr>
              <w:t xml:space="preserve"> </w:t>
            </w:r>
            <w:proofErr w:type="spellStart"/>
            <w:r w:rsidR="00FA51C2" w:rsidRPr="00FA51C2">
              <w:rPr>
                <w:rFonts w:ascii="Arial" w:eastAsia="Times New Roman" w:hAnsi="Arial" w:cs="Times New Roman"/>
                <w:sz w:val="20"/>
                <w:szCs w:val="20"/>
                <w:lang w:val="en-US"/>
              </w:rPr>
              <w:t>територията</w:t>
            </w:r>
            <w:proofErr w:type="spellEnd"/>
            <w:r w:rsidR="00FA51C2" w:rsidRPr="00FA51C2">
              <w:rPr>
                <w:rFonts w:ascii="Arial" w:eastAsia="Times New Roman" w:hAnsi="Arial" w:cs="Times New Roman"/>
                <w:sz w:val="20"/>
                <w:szCs w:val="20"/>
                <w:lang w:val="en-US"/>
              </w:rPr>
              <w:t xml:space="preserve"> </w:t>
            </w:r>
            <w:proofErr w:type="spellStart"/>
            <w:r w:rsidR="00FA51C2" w:rsidRPr="00FA51C2">
              <w:rPr>
                <w:rFonts w:ascii="Arial" w:eastAsia="Times New Roman" w:hAnsi="Arial" w:cs="Times New Roman"/>
                <w:sz w:val="20"/>
                <w:szCs w:val="20"/>
                <w:lang w:val="en-US"/>
              </w:rPr>
              <w:t>на</w:t>
            </w:r>
            <w:proofErr w:type="spellEnd"/>
            <w:r w:rsidR="00FA51C2" w:rsidRPr="00FA51C2">
              <w:rPr>
                <w:rFonts w:ascii="Arial" w:eastAsia="Times New Roman" w:hAnsi="Arial" w:cs="Times New Roman"/>
                <w:sz w:val="20"/>
                <w:szCs w:val="20"/>
                <w:lang w:val="en-US"/>
              </w:rPr>
              <w:t xml:space="preserve"> </w:t>
            </w:r>
            <w:proofErr w:type="spellStart"/>
            <w:r w:rsidR="00FA51C2" w:rsidRPr="00FA51C2">
              <w:rPr>
                <w:rFonts w:ascii="Arial" w:eastAsia="Times New Roman" w:hAnsi="Arial" w:cs="Times New Roman"/>
                <w:sz w:val="20"/>
                <w:szCs w:val="20"/>
                <w:lang w:val="en-US"/>
              </w:rPr>
              <w:t>населеното</w:t>
            </w:r>
            <w:proofErr w:type="spellEnd"/>
            <w:r w:rsidR="00FA51C2" w:rsidRPr="00FA51C2">
              <w:rPr>
                <w:rFonts w:ascii="Arial" w:eastAsia="Times New Roman" w:hAnsi="Arial" w:cs="Times New Roman"/>
                <w:sz w:val="20"/>
                <w:szCs w:val="20"/>
                <w:lang w:val="en-US"/>
              </w:rPr>
              <w:t xml:space="preserve"> </w:t>
            </w:r>
            <w:proofErr w:type="spellStart"/>
            <w:r w:rsidR="00FA51C2" w:rsidRPr="00FA51C2">
              <w:rPr>
                <w:rFonts w:ascii="Arial" w:eastAsia="Times New Roman" w:hAnsi="Arial" w:cs="Times New Roman"/>
                <w:sz w:val="20"/>
                <w:szCs w:val="20"/>
                <w:lang w:val="en-US"/>
              </w:rPr>
              <w:t>място</w:t>
            </w:r>
            <w:proofErr w:type="spellEnd"/>
          </w:p>
        </w:tc>
      </w:tr>
      <w:tr w:rsidR="00DC227A" w:rsidRPr="00DC227A" w:rsidTr="000361C2">
        <w:trPr>
          <w:trHeight w:val="280"/>
          <w:jc w:val="center"/>
        </w:trPr>
        <w:tc>
          <w:tcPr>
            <w:tcW w:w="9221"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DC227A">
              <w:rPr>
                <w:rFonts w:ascii="Arial" w:eastAsia="Times New Roman" w:hAnsi="Arial" w:cs="Times New Roman"/>
                <w:sz w:val="20"/>
                <w:szCs w:val="20"/>
              </w:rPr>
              <w:t>3.</w:t>
            </w:r>
            <w:r w:rsidRPr="00DC227A">
              <w:rPr>
                <w:rFonts w:ascii="Arial" w:eastAsia="Times New Roman" w:hAnsi="Arial" w:cs="Times New Roman"/>
                <w:sz w:val="20"/>
                <w:szCs w:val="20"/>
                <w:lang w:val="en-US"/>
              </w:rPr>
              <w:t xml:space="preserve"> </w:t>
            </w:r>
            <w:r w:rsidRPr="00DC227A">
              <w:rPr>
                <w:rFonts w:ascii="Arial" w:eastAsia="Times New Roman" w:hAnsi="Arial" w:cs="Times New Roman"/>
                <w:sz w:val="20"/>
                <w:szCs w:val="20"/>
              </w:rPr>
              <w:t>ОАРИЛ/КАРИЛ</w:t>
            </w:r>
          </w:p>
        </w:tc>
      </w:tr>
      <w:tr w:rsidR="00DC227A" w:rsidRPr="00DC227A" w:rsidTr="00675C44">
        <w:trPr>
          <w:jc w:val="center"/>
        </w:trPr>
        <w:tc>
          <w:tcPr>
            <w:tcW w:w="9221"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DC227A">
              <w:rPr>
                <w:rFonts w:ascii="Arial" w:eastAsia="Times New Roman" w:hAnsi="Arial" w:cs="Times New Roman"/>
                <w:sz w:val="20"/>
                <w:szCs w:val="20"/>
              </w:rPr>
              <w:t>4.</w:t>
            </w:r>
            <w:r w:rsidRPr="00DC227A">
              <w:rPr>
                <w:rFonts w:ascii="Arial" w:eastAsia="Times New Roman" w:hAnsi="Arial" w:cs="Times New Roman"/>
                <w:sz w:val="20"/>
                <w:szCs w:val="20"/>
                <w:lang w:val="en-US"/>
              </w:rPr>
              <w:t xml:space="preserve"> </w:t>
            </w:r>
            <w:r w:rsidRPr="00DC227A">
              <w:rPr>
                <w:rFonts w:ascii="Arial" w:eastAsia="Times New Roman" w:hAnsi="Arial" w:cs="Times New Roman"/>
                <w:sz w:val="20"/>
                <w:szCs w:val="20"/>
              </w:rPr>
              <w:t xml:space="preserve">Клинична лаборатория </w:t>
            </w:r>
          </w:p>
        </w:tc>
      </w:tr>
      <w:tr w:rsidR="00DC227A" w:rsidRPr="00DC227A" w:rsidTr="00675C44">
        <w:trPr>
          <w:trHeight w:val="379"/>
          <w:jc w:val="center"/>
        </w:trPr>
        <w:tc>
          <w:tcPr>
            <w:tcW w:w="9221"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DC227A">
              <w:rPr>
                <w:rFonts w:ascii="Arial" w:eastAsia="Times New Roman" w:hAnsi="Arial" w:cs="Times New Roman"/>
                <w:sz w:val="20"/>
                <w:szCs w:val="20"/>
              </w:rPr>
              <w:t xml:space="preserve">5.Образна диагностика </w:t>
            </w:r>
          </w:p>
        </w:tc>
      </w:tr>
    </w:tbl>
    <w:p w:rsidR="00DC227A" w:rsidRPr="00DC227A" w:rsidRDefault="00DC227A" w:rsidP="00DC227A">
      <w:pPr>
        <w:keepNext/>
        <w:keepLines/>
        <w:spacing w:after="0" w:line="240" w:lineRule="auto"/>
        <w:ind w:firstLine="567"/>
        <w:jc w:val="both"/>
        <w:rPr>
          <w:rFonts w:ascii="Arial" w:eastAsia="Times New Roman" w:hAnsi="Arial" w:cs="Arial"/>
          <w:b/>
          <w:bCs/>
          <w:noProof/>
        </w:rPr>
      </w:pPr>
    </w:p>
    <w:p w:rsidR="00DC227A" w:rsidRPr="00DC227A" w:rsidRDefault="00DC227A" w:rsidP="00DC227A">
      <w:pPr>
        <w:keepNext/>
        <w:keepLines/>
        <w:tabs>
          <w:tab w:val="left" w:pos="270"/>
        </w:tabs>
        <w:spacing w:after="0" w:line="240" w:lineRule="auto"/>
        <w:jc w:val="both"/>
        <w:rPr>
          <w:rFonts w:ascii="Arial" w:eastAsia="Times New Roman" w:hAnsi="Arial" w:cs="Arial"/>
          <w:b/>
          <w:noProof/>
        </w:rPr>
      </w:pPr>
      <w:r w:rsidRPr="00DC227A">
        <w:rPr>
          <w:rFonts w:ascii="Arial" w:eastAsia="Times New Roman" w:hAnsi="Arial" w:cs="Arial"/>
          <w:b/>
          <w:noProof/>
        </w:rPr>
        <w:t xml:space="preserve">ЗАДЪЛЖИТЕЛНИ ЗВЕНА, МЕДИЦИНСКА АПАРАТУРА И ОБОРУДВАНЕ, НЕОБХОДИМИ ЗА ИЗПЪЛНЕНИЕ НА АЛГОРИТЪМА НА ПЪТЕКАТА, НЕНАЛИЧНИ </w:t>
      </w:r>
    </w:p>
    <w:p w:rsidR="00DC227A" w:rsidRPr="00DC227A" w:rsidRDefault="00DC227A" w:rsidP="00DC227A">
      <w:pPr>
        <w:keepNext/>
        <w:keepLines/>
        <w:spacing w:after="0" w:line="240" w:lineRule="auto"/>
        <w:jc w:val="both"/>
        <w:rPr>
          <w:rFonts w:ascii="Arial" w:eastAsia="Times New Roman" w:hAnsi="Arial" w:cs="Arial"/>
          <w:bCs/>
          <w:noProof/>
        </w:rPr>
      </w:pPr>
      <w:r w:rsidRPr="00DC227A">
        <w:rPr>
          <w:rFonts w:ascii="Arial" w:eastAsia="Times New Roman" w:hAnsi="Arial" w:cs="Arial"/>
          <w:b/>
          <w:noProof/>
        </w:rPr>
        <w:t xml:space="preserve">НА ТЕРИТОРИЯТА НА ЛЕЧЕБНОТО ЗАВЕДЕНИЕ, ИЗПЪЛНИТЕЛ НА БОЛНИЧНА </w:t>
      </w:r>
      <w:r w:rsidRPr="00DC227A">
        <w:rPr>
          <w:rFonts w:ascii="Arial" w:eastAsia="Times New Roman" w:hAnsi="Arial" w:cs="Arial"/>
          <w:noProof/>
        </w:rPr>
        <w:t xml:space="preserve">ПОМОЩ </w:t>
      </w:r>
    </w:p>
    <w:p w:rsidR="00DC227A" w:rsidRPr="00DC227A" w:rsidRDefault="00DC227A" w:rsidP="00DC227A">
      <w:pPr>
        <w:keepNext/>
        <w:keepLines/>
        <w:spacing w:after="0" w:line="240" w:lineRule="auto"/>
        <w:jc w:val="both"/>
        <w:rPr>
          <w:rFonts w:ascii="Arial" w:eastAsia="Times New Roman" w:hAnsi="Arial" w:cs="Arial"/>
          <w:bCs/>
          <w:noProof/>
        </w:rPr>
      </w:pPr>
      <w:r w:rsidRPr="00613121">
        <w:rPr>
          <w:rFonts w:ascii="Arial" w:eastAsia="Times New Roman" w:hAnsi="Arial" w:cs="Arial"/>
          <w:bCs/>
          <w:noProof/>
          <w:lang w:val="ru-RU"/>
        </w:rPr>
        <w:t xml:space="preserve">Лечебното заведение за болнична помощ </w:t>
      </w:r>
      <w:r w:rsidRPr="00DC227A">
        <w:rPr>
          <w:rFonts w:ascii="Arial" w:eastAsia="Times New Roman" w:hAnsi="Arial" w:cs="Arial"/>
          <w:bCs/>
          <w:noProof/>
        </w:rPr>
        <w:t xml:space="preserve">може да осигури дейността на съответното </w:t>
      </w:r>
      <w:r w:rsidRPr="00613121">
        <w:rPr>
          <w:rFonts w:ascii="Arial" w:eastAsia="Times New Roman" w:hAnsi="Arial" w:cs="Arial"/>
          <w:bCs/>
          <w:noProof/>
          <w:lang w:val="ru-RU"/>
        </w:rPr>
        <w:t>задължителн</w:t>
      </w:r>
      <w:r w:rsidRPr="00DC227A">
        <w:rPr>
          <w:rFonts w:ascii="Arial" w:eastAsia="Times New Roman" w:hAnsi="Arial" w:cs="Arial"/>
          <w:bCs/>
          <w:noProof/>
        </w:rPr>
        <w:t>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процедура и има договор с НЗОК.</w:t>
      </w:r>
    </w:p>
    <w:p w:rsidR="00DC227A" w:rsidRPr="00DC227A" w:rsidRDefault="00DC227A" w:rsidP="00DC227A">
      <w:pPr>
        <w:keepNext/>
        <w:keepLines/>
        <w:spacing w:after="0" w:line="240" w:lineRule="auto"/>
        <w:jc w:val="both"/>
        <w:rPr>
          <w:rFonts w:ascii="Arial" w:eastAsia="Times New Roman" w:hAnsi="Arial" w:cs="Times New Roman"/>
          <w:b/>
          <w:noProof/>
          <w:szCs w:val="20"/>
          <w:lang w:val="ru-RU"/>
        </w:rPr>
      </w:pPr>
    </w:p>
    <w:tbl>
      <w:tblPr>
        <w:tblW w:w="0" w:type="auto"/>
        <w:jc w:val="center"/>
        <w:tblInd w:w="-3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879"/>
      </w:tblGrid>
      <w:tr w:rsidR="00DC227A" w:rsidRPr="00DC227A" w:rsidTr="00675C44">
        <w:trPr>
          <w:jc w:val="center"/>
        </w:trPr>
        <w:tc>
          <w:tcPr>
            <w:tcW w:w="8879" w:type="dxa"/>
          </w:tcPr>
          <w:p w:rsidR="00DC227A" w:rsidRPr="00DC227A" w:rsidRDefault="00DC227A" w:rsidP="00DC227A">
            <w:pPr>
              <w:keepNext/>
              <w:keepLines/>
              <w:spacing w:after="0" w:line="240" w:lineRule="auto"/>
              <w:ind w:left="57"/>
              <w:jc w:val="center"/>
              <w:outlineLvl w:val="1"/>
              <w:rPr>
                <w:rFonts w:ascii="Arial" w:eastAsia="Times New Roman" w:hAnsi="Arial" w:cs="Arial"/>
                <w:b/>
                <w:sz w:val="20"/>
                <w:szCs w:val="20"/>
              </w:rPr>
            </w:pPr>
            <w:r w:rsidRPr="00DC227A">
              <w:rPr>
                <w:rFonts w:ascii="Arial" w:eastAsia="Times New Roman" w:hAnsi="Arial" w:cs="Arial"/>
                <w:b/>
                <w:noProof/>
                <w:sz w:val="20"/>
                <w:szCs w:val="20"/>
              </w:rPr>
              <w:t>Задължително звено/медицинска апаратура</w:t>
            </w:r>
          </w:p>
        </w:tc>
      </w:tr>
      <w:tr w:rsidR="00DC227A" w:rsidRPr="00DC227A" w:rsidTr="00675C44">
        <w:trPr>
          <w:trHeight w:val="404"/>
          <w:jc w:val="center"/>
        </w:trPr>
        <w:tc>
          <w:tcPr>
            <w:tcW w:w="8879"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DC227A">
              <w:rPr>
                <w:rFonts w:ascii="Arial" w:eastAsia="Times New Roman" w:hAnsi="Arial" w:cs="Times New Roman"/>
                <w:sz w:val="20"/>
                <w:szCs w:val="20"/>
              </w:rPr>
              <w:t xml:space="preserve">1. Отделение/лаборатория по трансфузионна хематология </w:t>
            </w:r>
          </w:p>
        </w:tc>
      </w:tr>
      <w:tr w:rsidR="00DC227A" w:rsidRPr="00DC227A" w:rsidTr="00675C44">
        <w:trPr>
          <w:trHeight w:val="359"/>
          <w:jc w:val="center"/>
        </w:trPr>
        <w:tc>
          <w:tcPr>
            <w:tcW w:w="8879"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613121">
              <w:rPr>
                <w:rFonts w:ascii="Arial" w:eastAsia="Times New Roman" w:hAnsi="Arial" w:cs="Times New Roman"/>
                <w:sz w:val="20"/>
                <w:szCs w:val="20"/>
                <w:lang w:val="ru-RU"/>
              </w:rPr>
              <w:t>2</w:t>
            </w:r>
            <w:r w:rsidRPr="00DC227A">
              <w:rPr>
                <w:rFonts w:ascii="Arial" w:eastAsia="Times New Roman" w:hAnsi="Arial" w:cs="Times New Roman"/>
                <w:sz w:val="20"/>
                <w:szCs w:val="20"/>
              </w:rPr>
              <w:t>. Микробиологична  лаборатория на територията на областта</w:t>
            </w:r>
          </w:p>
        </w:tc>
      </w:tr>
    </w:tbl>
    <w:p w:rsidR="00DC227A" w:rsidRPr="00DC227A" w:rsidRDefault="00DC227A" w:rsidP="00DC227A">
      <w:pPr>
        <w:keepNext/>
        <w:keepLines/>
        <w:spacing w:after="0" w:line="240" w:lineRule="auto"/>
        <w:jc w:val="both"/>
        <w:rPr>
          <w:rFonts w:ascii="Arial" w:eastAsia="Times New Roman" w:hAnsi="Arial" w:cs="Times New Roman"/>
          <w:b/>
          <w:noProof/>
        </w:rPr>
      </w:pPr>
    </w:p>
    <w:p w:rsidR="00DC227A" w:rsidRPr="00DC227A" w:rsidRDefault="00685181" w:rsidP="004A47B5">
      <w:pPr>
        <w:keepNext/>
        <w:keepLines/>
        <w:spacing w:after="0" w:line="240" w:lineRule="auto"/>
        <w:jc w:val="both"/>
        <w:rPr>
          <w:rFonts w:ascii="Arial" w:eastAsia="Times New Roman" w:hAnsi="Arial" w:cs="Times New Roman"/>
          <w:b/>
          <w:szCs w:val="20"/>
        </w:rPr>
      </w:pPr>
      <w:r w:rsidRPr="00685181">
        <w:rPr>
          <w:rFonts w:ascii="Arial" w:eastAsia="Times New Roman" w:hAnsi="Arial" w:cs="Times New Roman"/>
          <w:b/>
          <w:szCs w:val="20"/>
        </w:rPr>
        <w:t xml:space="preserve">б) </w:t>
      </w:r>
      <w:r w:rsidR="00075962" w:rsidRPr="00075962">
        <w:rPr>
          <w:rFonts w:ascii="Arial" w:eastAsia="Times New Roman" w:hAnsi="Arial" w:cs="Times New Roman"/>
          <w:b/>
          <w:szCs w:val="20"/>
          <w:lang w:val="x-none"/>
        </w:rPr>
        <w:t>НЕОБХОДИМИ СПЕЦИАЛИСТИ ЗА ИЗПЪЛНЕНИЕ НА КЛИНИЧНАТА ПЪТЕКА И ИЗИСКВАНИЯ ЗА ДОПЪЛНИТЕЛНА КВАЛИФИКАЦИЯ.</w:t>
      </w:r>
      <w:bookmarkStart w:id="0" w:name="_GoBack"/>
      <w:bookmarkEnd w:id="0"/>
    </w:p>
    <w:p w:rsidR="004A47B5" w:rsidRPr="00DC227A" w:rsidRDefault="004A47B5" w:rsidP="004A47B5">
      <w:pPr>
        <w:keepNext/>
        <w:keepLines/>
        <w:spacing w:after="0" w:line="240" w:lineRule="auto"/>
        <w:jc w:val="both"/>
        <w:rPr>
          <w:rFonts w:ascii="Arial" w:eastAsia="Times New Roman" w:hAnsi="Arial" w:cs="Arial"/>
          <w:b/>
          <w:noProof/>
          <w:lang w:val="x-none"/>
        </w:rPr>
      </w:pPr>
      <w:r w:rsidRPr="00DC227A">
        <w:rPr>
          <w:rFonts w:ascii="Arial" w:eastAsia="Times New Roman" w:hAnsi="Arial" w:cs="Arial"/>
          <w:b/>
          <w:noProof/>
          <w:lang w:val="x-none"/>
        </w:rPr>
        <w:t xml:space="preserve">Необходими специалисти за лечение на пациентите в </w:t>
      </w:r>
      <w:r w:rsidRPr="00DC227A">
        <w:rPr>
          <w:rFonts w:ascii="Arial" w:eastAsia="Times New Roman" w:hAnsi="Arial" w:cs="Arial"/>
          <w:b/>
          <w:noProof/>
        </w:rPr>
        <w:t>к</w:t>
      </w:r>
      <w:r w:rsidRPr="00DC227A">
        <w:rPr>
          <w:rFonts w:ascii="Arial" w:eastAsia="Times New Roman" w:hAnsi="Arial" w:cs="Arial"/>
          <w:b/>
          <w:noProof/>
          <w:lang w:val="x-none"/>
        </w:rPr>
        <w:t xml:space="preserve">линика по </w:t>
      </w:r>
      <w:r w:rsidRPr="00DC227A">
        <w:rPr>
          <w:rFonts w:ascii="Arial" w:eastAsia="Times New Roman" w:hAnsi="Arial" w:cs="Arial"/>
          <w:b/>
          <w:noProof/>
        </w:rPr>
        <w:t>педиатрия</w:t>
      </w:r>
      <w:r w:rsidRPr="00DC227A">
        <w:rPr>
          <w:rFonts w:ascii="Arial" w:eastAsia="Times New Roman" w:hAnsi="Arial" w:cs="Arial"/>
          <w:b/>
          <w:noProof/>
          <w:lang w:val="x-none"/>
        </w:rPr>
        <w:t>:</w:t>
      </w:r>
    </w:p>
    <w:p w:rsidR="009669F6" w:rsidRDefault="002131DC" w:rsidP="009669F6">
      <w:pPr>
        <w:keepNext/>
        <w:keepLines/>
        <w:tabs>
          <w:tab w:val="left" w:pos="709"/>
          <w:tab w:val="left" w:pos="851"/>
          <w:tab w:val="left" w:pos="993"/>
        </w:tabs>
        <w:spacing w:after="0" w:line="240" w:lineRule="auto"/>
        <w:ind w:firstLine="851"/>
        <w:jc w:val="both"/>
        <w:rPr>
          <w:rFonts w:ascii="Arial" w:eastAsia="Times New Roman" w:hAnsi="Arial" w:cs="Arial"/>
        </w:rPr>
      </w:pPr>
      <w:r>
        <w:rPr>
          <w:rFonts w:ascii="Arial" w:eastAsia="Times New Roman" w:hAnsi="Arial" w:cs="Arial"/>
          <w:lang w:val="ru-RU"/>
        </w:rPr>
        <w:t xml:space="preserve">-  </w:t>
      </w:r>
      <w:proofErr w:type="spellStart"/>
      <w:r>
        <w:rPr>
          <w:rFonts w:ascii="Arial" w:eastAsia="Times New Roman" w:hAnsi="Arial" w:cs="Arial"/>
          <w:lang w:val="ru-RU"/>
        </w:rPr>
        <w:t>четир</w:t>
      </w:r>
      <w:r w:rsidR="004A47B5" w:rsidRPr="00DC227A">
        <w:rPr>
          <w:rFonts w:ascii="Arial" w:eastAsia="Times New Roman" w:hAnsi="Arial" w:cs="Arial"/>
          <w:lang w:val="ru-RU"/>
        </w:rPr>
        <w:t>и</w:t>
      </w:r>
      <w:proofErr w:type="spellEnd"/>
      <w:r w:rsidR="004A47B5" w:rsidRPr="00DC227A">
        <w:rPr>
          <w:rFonts w:ascii="Arial" w:eastAsia="Times New Roman" w:hAnsi="Arial" w:cs="Arial"/>
        </w:rPr>
        <w:t>ма</w:t>
      </w:r>
      <w:r w:rsidR="004A47B5" w:rsidRPr="00DC227A">
        <w:rPr>
          <w:rFonts w:ascii="Arial" w:eastAsia="Times New Roman" w:hAnsi="Arial" w:cs="Arial"/>
          <w:lang w:val="x-none"/>
        </w:rPr>
        <w:t xml:space="preserve"> лекари </w:t>
      </w:r>
      <w:r w:rsidR="004A47B5" w:rsidRPr="00DC227A">
        <w:rPr>
          <w:rFonts w:ascii="Arial" w:eastAsia="Times New Roman" w:hAnsi="Arial" w:cs="Arial"/>
          <w:lang w:val="ru-RU"/>
        </w:rPr>
        <w:t xml:space="preserve"> </w:t>
      </w:r>
      <w:proofErr w:type="spellStart"/>
      <w:r w:rsidR="004A47B5" w:rsidRPr="00DC227A">
        <w:rPr>
          <w:rFonts w:ascii="Arial" w:eastAsia="Times New Roman" w:hAnsi="Arial" w:cs="Arial"/>
          <w:lang w:val="ru-RU"/>
        </w:rPr>
        <w:t>със</w:t>
      </w:r>
      <w:proofErr w:type="spellEnd"/>
      <w:r w:rsidR="004A47B5" w:rsidRPr="00DC227A">
        <w:rPr>
          <w:rFonts w:ascii="Arial" w:eastAsia="Times New Roman" w:hAnsi="Arial" w:cs="Arial"/>
          <w:lang w:val="ru-RU"/>
        </w:rPr>
        <w:t xml:space="preserve"> </w:t>
      </w:r>
      <w:proofErr w:type="spellStart"/>
      <w:r w:rsidR="004A47B5" w:rsidRPr="00DC227A">
        <w:rPr>
          <w:rFonts w:ascii="Arial" w:eastAsia="Times New Roman" w:hAnsi="Arial" w:cs="Arial"/>
          <w:lang w:val="ru-RU"/>
        </w:rPr>
        <w:t>специалност</w:t>
      </w:r>
      <w:proofErr w:type="spellEnd"/>
      <w:r w:rsidR="004A47B5" w:rsidRPr="00DC227A">
        <w:rPr>
          <w:rFonts w:ascii="Arial" w:eastAsia="Times New Roman" w:hAnsi="Arial" w:cs="Arial"/>
          <w:lang w:val="ru-RU"/>
        </w:rPr>
        <w:t xml:space="preserve"> </w:t>
      </w:r>
      <w:r w:rsidR="004A47B5" w:rsidRPr="00DC227A">
        <w:rPr>
          <w:rFonts w:ascii="Arial" w:eastAsia="Times New Roman" w:hAnsi="Arial" w:cs="Arial"/>
        </w:rPr>
        <w:t>педиатрия.</w:t>
      </w:r>
      <w:r w:rsidR="004A47B5" w:rsidRPr="00DC227A">
        <w:rPr>
          <w:rFonts w:ascii="Arial" w:eastAsia="Times New Roman" w:hAnsi="Arial" w:cs="Arial"/>
          <w:lang w:val="x-none"/>
        </w:rPr>
        <w:t xml:space="preserve"> </w:t>
      </w:r>
    </w:p>
    <w:p w:rsidR="009669F6" w:rsidRPr="009669F6" w:rsidRDefault="009669F6" w:rsidP="009669F6">
      <w:pPr>
        <w:keepNext/>
        <w:keepLines/>
        <w:tabs>
          <w:tab w:val="left" w:pos="709"/>
          <w:tab w:val="left" w:pos="851"/>
          <w:tab w:val="left" w:pos="993"/>
        </w:tabs>
        <w:spacing w:after="0" w:line="240" w:lineRule="auto"/>
        <w:jc w:val="both"/>
        <w:rPr>
          <w:rFonts w:ascii="Arial" w:eastAsia="Times New Roman" w:hAnsi="Arial" w:cs="Arial"/>
        </w:rPr>
      </w:pPr>
    </w:p>
    <w:p w:rsidR="004A47B5" w:rsidRPr="00DC227A" w:rsidRDefault="004A47B5" w:rsidP="004A47B5">
      <w:pPr>
        <w:keepNext/>
        <w:keepLines/>
        <w:tabs>
          <w:tab w:val="left" w:pos="142"/>
          <w:tab w:val="left" w:pos="993"/>
        </w:tabs>
        <w:spacing w:after="0" w:line="240" w:lineRule="auto"/>
        <w:jc w:val="both"/>
        <w:rPr>
          <w:rFonts w:ascii="Arial" w:eastAsia="Times New Roman" w:hAnsi="Arial" w:cs="Times New Roman"/>
          <w:lang w:val="x-none"/>
        </w:rPr>
      </w:pPr>
      <w:r w:rsidRPr="00DC227A">
        <w:rPr>
          <w:rFonts w:ascii="Arial" w:eastAsia="Times New Roman" w:hAnsi="Arial" w:cs="Arial"/>
          <w:b/>
          <w:noProof/>
          <w:lang w:val="x-none" w:eastAsia="x-none"/>
        </w:rPr>
        <w:t xml:space="preserve">Необходими специалисти </w:t>
      </w:r>
      <w:r w:rsidRPr="00DC227A">
        <w:rPr>
          <w:rFonts w:ascii="Arial" w:eastAsia="Times New Roman" w:hAnsi="Arial" w:cs="Arial"/>
          <w:b/>
          <w:noProof/>
          <w:lang w:eastAsia="x-none"/>
        </w:rPr>
        <w:t xml:space="preserve">за лечение на пациентите </w:t>
      </w:r>
      <w:r w:rsidRPr="00DC227A">
        <w:rPr>
          <w:rFonts w:ascii="Arial" w:eastAsia="Times New Roman" w:hAnsi="Arial" w:cs="Arial"/>
          <w:b/>
          <w:noProof/>
          <w:lang w:val="x-none" w:eastAsia="x-none"/>
        </w:rPr>
        <w:t xml:space="preserve">в </w:t>
      </w:r>
      <w:r w:rsidRPr="00DC227A">
        <w:rPr>
          <w:rFonts w:ascii="Arial" w:eastAsia="Times New Roman" w:hAnsi="Arial" w:cs="Arial"/>
          <w:b/>
          <w:noProof/>
          <w:lang w:eastAsia="x-none"/>
        </w:rPr>
        <w:t>л</w:t>
      </w:r>
      <w:r w:rsidRPr="00DC227A">
        <w:rPr>
          <w:rFonts w:ascii="Arial" w:eastAsia="Times New Roman" w:hAnsi="Arial" w:cs="Arial"/>
          <w:b/>
          <w:noProof/>
          <w:lang w:val="x-none" w:eastAsia="x-none"/>
        </w:rPr>
        <w:t>аборатория/</w:t>
      </w:r>
      <w:r w:rsidRPr="00DC227A">
        <w:rPr>
          <w:rFonts w:ascii="Arial" w:eastAsia="Times New Roman" w:hAnsi="Arial" w:cs="Arial"/>
          <w:b/>
          <w:noProof/>
          <w:lang w:eastAsia="x-none"/>
        </w:rPr>
        <w:t>к</w:t>
      </w:r>
      <w:r w:rsidRPr="00DC227A">
        <w:rPr>
          <w:rFonts w:ascii="Arial" w:eastAsia="Times New Roman" w:hAnsi="Arial" w:cs="Arial"/>
          <w:b/>
          <w:noProof/>
          <w:lang w:val="x-none" w:eastAsia="x-none"/>
        </w:rPr>
        <w:t>линика/</w:t>
      </w:r>
      <w:r w:rsidRPr="00DC227A">
        <w:rPr>
          <w:rFonts w:ascii="Arial" w:eastAsia="Times New Roman" w:hAnsi="Arial" w:cs="Arial"/>
          <w:b/>
          <w:noProof/>
          <w:lang w:eastAsia="x-none"/>
        </w:rPr>
        <w:t xml:space="preserve"> о</w:t>
      </w:r>
      <w:r w:rsidRPr="00DC227A">
        <w:rPr>
          <w:rFonts w:ascii="Arial" w:eastAsia="Times New Roman" w:hAnsi="Arial" w:cs="Arial"/>
          <w:b/>
          <w:noProof/>
          <w:lang w:val="x-none" w:eastAsia="x-none"/>
        </w:rPr>
        <w:t>тделение по клинична имунология:</w:t>
      </w:r>
    </w:p>
    <w:p w:rsidR="004A47B5" w:rsidRDefault="004A47B5" w:rsidP="004A47B5">
      <w:pPr>
        <w:keepNext/>
        <w:keepLines/>
        <w:tabs>
          <w:tab w:val="left" w:pos="709"/>
          <w:tab w:val="left" w:pos="851"/>
          <w:tab w:val="left" w:pos="993"/>
        </w:tabs>
        <w:spacing w:after="0" w:line="240" w:lineRule="auto"/>
        <w:ind w:left="927"/>
        <w:jc w:val="both"/>
        <w:rPr>
          <w:rFonts w:ascii="Arial" w:eastAsia="Times New Roman" w:hAnsi="Arial" w:cs="Arial"/>
        </w:rPr>
      </w:pPr>
      <w:r w:rsidRPr="003839CB">
        <w:rPr>
          <w:rFonts w:ascii="Arial" w:eastAsia="Times New Roman" w:hAnsi="Arial" w:cs="Arial"/>
        </w:rPr>
        <w:t xml:space="preserve">- </w:t>
      </w:r>
      <w:r w:rsidR="00682E70" w:rsidRPr="003839CB">
        <w:rPr>
          <w:rFonts w:ascii="Arial" w:eastAsia="Times New Roman" w:hAnsi="Arial" w:cs="Arial"/>
          <w:lang w:val="x-none"/>
        </w:rPr>
        <w:t xml:space="preserve">двама лекари </w:t>
      </w:r>
      <w:r w:rsidR="00FA51C2" w:rsidRPr="003839CB">
        <w:rPr>
          <w:rFonts w:ascii="Arial" w:eastAsia="Times New Roman" w:hAnsi="Arial" w:cs="Arial"/>
          <w:lang w:val="x-none"/>
        </w:rPr>
        <w:t>със специалност по клинична имунология</w:t>
      </w:r>
      <w:r w:rsidRPr="003839CB">
        <w:rPr>
          <w:rFonts w:ascii="Arial" w:eastAsia="Times New Roman" w:hAnsi="Arial" w:cs="Arial"/>
          <w:lang w:val="ru-RU"/>
        </w:rPr>
        <w:t>;</w:t>
      </w:r>
    </w:p>
    <w:p w:rsidR="009669F6" w:rsidRPr="009669F6" w:rsidRDefault="009669F6" w:rsidP="004A47B5">
      <w:pPr>
        <w:keepNext/>
        <w:keepLines/>
        <w:tabs>
          <w:tab w:val="left" w:pos="709"/>
          <w:tab w:val="left" w:pos="851"/>
          <w:tab w:val="left" w:pos="993"/>
        </w:tabs>
        <w:spacing w:after="0" w:line="240" w:lineRule="auto"/>
        <w:ind w:left="927"/>
        <w:jc w:val="both"/>
        <w:rPr>
          <w:rFonts w:ascii="Arial" w:eastAsia="Times New Roman" w:hAnsi="Arial" w:cs="Arial"/>
        </w:rPr>
      </w:pPr>
    </w:p>
    <w:p w:rsidR="009669F6" w:rsidRPr="009669F6" w:rsidRDefault="009669F6" w:rsidP="009669F6">
      <w:pPr>
        <w:keepNext/>
        <w:keepLines/>
        <w:tabs>
          <w:tab w:val="left" w:pos="709"/>
          <w:tab w:val="left" w:pos="851"/>
          <w:tab w:val="left" w:pos="993"/>
        </w:tabs>
        <w:spacing w:after="0" w:line="240" w:lineRule="auto"/>
        <w:jc w:val="both"/>
        <w:rPr>
          <w:rFonts w:ascii="Arial" w:eastAsia="Times New Roman" w:hAnsi="Arial" w:cs="Arial"/>
        </w:rPr>
      </w:pPr>
      <w:r w:rsidRPr="00DC227A">
        <w:rPr>
          <w:rFonts w:ascii="Arial" w:eastAsia="Times New Roman" w:hAnsi="Arial" w:cs="Times New Roman"/>
          <w:b/>
          <w:noProof/>
          <w:szCs w:val="20"/>
          <w:lang w:val="x-none"/>
        </w:rPr>
        <w:t xml:space="preserve">Необходими специалисти за лечение на пациентите в </w:t>
      </w:r>
      <w:r w:rsidRPr="00DC227A">
        <w:rPr>
          <w:rFonts w:ascii="Arial" w:eastAsia="Times New Roman" w:hAnsi="Arial" w:cs="Times New Roman"/>
          <w:b/>
          <w:noProof/>
          <w:szCs w:val="20"/>
        </w:rPr>
        <w:t>к</w:t>
      </w:r>
      <w:r w:rsidRPr="00DC227A">
        <w:rPr>
          <w:rFonts w:ascii="Arial" w:eastAsia="Times New Roman" w:hAnsi="Arial" w:cs="Times New Roman"/>
          <w:b/>
          <w:noProof/>
          <w:szCs w:val="20"/>
          <w:lang w:val="x-none"/>
        </w:rPr>
        <w:t>линика</w:t>
      </w:r>
      <w:r>
        <w:rPr>
          <w:rFonts w:ascii="Arial" w:eastAsia="Times New Roman" w:hAnsi="Arial" w:cs="Times New Roman"/>
          <w:b/>
          <w:noProof/>
          <w:szCs w:val="20"/>
        </w:rPr>
        <w:t xml:space="preserve"> по клинична алергология само за заболяване с МКБ код </w:t>
      </w:r>
      <w:r>
        <w:rPr>
          <w:rFonts w:ascii="Arial" w:eastAsia="Times New Roman" w:hAnsi="Arial" w:cs="Times New Roman"/>
          <w:b/>
          <w:noProof/>
          <w:szCs w:val="20"/>
          <w:lang w:val="en-US"/>
        </w:rPr>
        <w:t>D</w:t>
      </w:r>
      <w:r>
        <w:rPr>
          <w:rFonts w:ascii="Arial" w:eastAsia="Times New Roman" w:hAnsi="Arial" w:cs="Times New Roman"/>
          <w:b/>
          <w:noProof/>
          <w:szCs w:val="20"/>
        </w:rPr>
        <w:t>84.1:</w:t>
      </w:r>
    </w:p>
    <w:p w:rsidR="009669F6" w:rsidRPr="00B92BC4" w:rsidRDefault="009669F6" w:rsidP="009669F6">
      <w:pPr>
        <w:keepNext/>
        <w:keepLines/>
        <w:spacing w:after="0" w:line="240" w:lineRule="auto"/>
        <w:jc w:val="both"/>
        <w:rPr>
          <w:rFonts w:ascii="Arial" w:eastAsia="Times New Roman" w:hAnsi="Arial" w:cs="Times New Roman"/>
        </w:rPr>
      </w:pPr>
      <w:r>
        <w:rPr>
          <w:rFonts w:ascii="Arial" w:eastAsia="Times New Roman" w:hAnsi="Arial" w:cs="Times New Roman"/>
          <w:b/>
          <w:noProof/>
          <w:szCs w:val="20"/>
        </w:rPr>
        <w:tab/>
      </w:r>
      <w:r w:rsidRPr="00B92BC4">
        <w:rPr>
          <w:rFonts w:ascii="Arial" w:eastAsia="Times New Roman" w:hAnsi="Arial" w:cs="Times New Roman"/>
          <w:noProof/>
          <w:szCs w:val="20"/>
        </w:rPr>
        <w:t>- двама лекари със специалност по клинична алергология</w:t>
      </w:r>
    </w:p>
    <w:p w:rsidR="009669F6" w:rsidRPr="009669F6" w:rsidRDefault="009669F6" w:rsidP="009669F6">
      <w:pPr>
        <w:keepNext/>
        <w:keepLines/>
        <w:tabs>
          <w:tab w:val="left" w:pos="709"/>
          <w:tab w:val="left" w:pos="851"/>
          <w:tab w:val="left" w:pos="993"/>
        </w:tabs>
        <w:spacing w:after="0" w:line="240" w:lineRule="auto"/>
        <w:jc w:val="both"/>
        <w:rPr>
          <w:rFonts w:ascii="Arial" w:eastAsia="Times New Roman" w:hAnsi="Arial" w:cs="Arial"/>
        </w:rPr>
      </w:pPr>
    </w:p>
    <w:p w:rsidR="003C339C" w:rsidRPr="003C339C" w:rsidRDefault="003C339C" w:rsidP="00DC227A">
      <w:pPr>
        <w:keepNext/>
        <w:keepLines/>
        <w:tabs>
          <w:tab w:val="left" w:pos="709"/>
          <w:tab w:val="left" w:pos="851"/>
          <w:tab w:val="left" w:pos="993"/>
        </w:tabs>
        <w:spacing w:after="0" w:line="240" w:lineRule="auto"/>
        <w:ind w:left="927"/>
        <w:jc w:val="both"/>
        <w:rPr>
          <w:rFonts w:ascii="Arial" w:eastAsia="Times New Roman" w:hAnsi="Arial" w:cs="Arial"/>
        </w:rPr>
      </w:pPr>
    </w:p>
    <w:p w:rsidR="00DC227A" w:rsidRPr="00DC227A" w:rsidRDefault="00DC227A" w:rsidP="00DC227A">
      <w:pPr>
        <w:keepNext/>
        <w:keepLines/>
        <w:tabs>
          <w:tab w:val="left" w:pos="709"/>
          <w:tab w:val="left" w:pos="851"/>
          <w:tab w:val="left" w:pos="993"/>
        </w:tabs>
        <w:spacing w:after="0" w:line="240" w:lineRule="auto"/>
        <w:jc w:val="both"/>
        <w:rPr>
          <w:rFonts w:ascii="Arial" w:eastAsia="Times New Roman" w:hAnsi="Arial" w:cs="Arial"/>
          <w:b/>
          <w:noProof/>
          <w:lang w:val="x-none"/>
        </w:rPr>
      </w:pPr>
      <w:r w:rsidRPr="00DC227A">
        <w:rPr>
          <w:rFonts w:ascii="Arial" w:eastAsia="Times New Roman" w:hAnsi="Arial" w:cs="Arial"/>
          <w:b/>
          <w:noProof/>
          <w:lang w:val="x-none"/>
        </w:rPr>
        <w:t>Необходими специалисти на територията на лечебното заведение:</w:t>
      </w:r>
    </w:p>
    <w:p w:rsidR="00DC227A" w:rsidRPr="00DC227A" w:rsidRDefault="00DC227A" w:rsidP="00DC227A">
      <w:pPr>
        <w:keepNext/>
        <w:keepLines/>
        <w:tabs>
          <w:tab w:val="left" w:pos="709"/>
          <w:tab w:val="left" w:pos="851"/>
          <w:tab w:val="left" w:pos="993"/>
        </w:tabs>
        <w:spacing w:after="0" w:line="240" w:lineRule="auto"/>
        <w:ind w:firstLine="851"/>
        <w:jc w:val="both"/>
        <w:rPr>
          <w:rFonts w:ascii="Arial" w:eastAsia="Times New Roman" w:hAnsi="Arial" w:cs="Arial"/>
        </w:rPr>
      </w:pPr>
      <w:r w:rsidRPr="00DC227A">
        <w:rPr>
          <w:rFonts w:ascii="Arial" w:eastAsia="Times New Roman" w:hAnsi="Arial" w:cs="Arial"/>
        </w:rPr>
        <w:t>-</w:t>
      </w:r>
      <w:r w:rsidRPr="00DC227A">
        <w:rPr>
          <w:rFonts w:ascii="Arial" w:eastAsia="Times New Roman" w:hAnsi="Arial" w:cs="Arial"/>
          <w:lang w:val="x-none"/>
        </w:rPr>
        <w:t xml:space="preserve"> </w:t>
      </w:r>
      <w:r w:rsidR="00682E70" w:rsidRPr="003839CB">
        <w:rPr>
          <w:rFonts w:ascii="Arial" w:eastAsia="Times New Roman" w:hAnsi="Arial" w:cs="Arial"/>
          <w:lang w:val="en-US"/>
        </w:rPr>
        <w:t>e</w:t>
      </w:r>
      <w:r w:rsidR="00682E70" w:rsidRPr="003839CB">
        <w:rPr>
          <w:rFonts w:ascii="Arial" w:eastAsia="Times New Roman" w:hAnsi="Arial" w:cs="Arial"/>
        </w:rPr>
        <w:t>дин лекар</w:t>
      </w:r>
      <w:r w:rsidRPr="003839CB">
        <w:rPr>
          <w:rFonts w:ascii="Arial" w:eastAsia="Times New Roman" w:hAnsi="Arial" w:cs="Arial"/>
          <w:lang w:val="x-none"/>
        </w:rPr>
        <w:t xml:space="preserve">  със специалност по клинична имунология</w:t>
      </w:r>
      <w:r w:rsidRPr="003839CB">
        <w:rPr>
          <w:rFonts w:ascii="Arial" w:eastAsia="Times New Roman" w:hAnsi="Arial" w:cs="Arial"/>
        </w:rPr>
        <w:t>, ако КП не се изпълнява в клиника по клинична имунология;</w:t>
      </w:r>
    </w:p>
    <w:p w:rsidR="00DC227A" w:rsidRPr="00613121" w:rsidRDefault="00DC227A" w:rsidP="00DC227A">
      <w:pPr>
        <w:keepNext/>
        <w:keepLines/>
        <w:tabs>
          <w:tab w:val="left" w:pos="709"/>
          <w:tab w:val="left" w:pos="851"/>
          <w:tab w:val="left" w:pos="993"/>
        </w:tabs>
        <w:spacing w:after="0" w:line="240" w:lineRule="auto"/>
        <w:ind w:firstLine="851"/>
        <w:jc w:val="both"/>
        <w:rPr>
          <w:rFonts w:ascii="Arial" w:eastAsia="Times New Roman" w:hAnsi="Arial" w:cs="Arial"/>
          <w:lang w:val="ru-RU"/>
        </w:rPr>
      </w:pPr>
      <w:r w:rsidRPr="00DC227A">
        <w:rPr>
          <w:rFonts w:ascii="Arial" w:eastAsia="Times New Roman" w:hAnsi="Arial" w:cs="Arial"/>
        </w:rPr>
        <w:t xml:space="preserve">- </w:t>
      </w:r>
      <w:r w:rsidRPr="00DC227A">
        <w:rPr>
          <w:rFonts w:ascii="Arial" w:eastAsia="Times New Roman" w:hAnsi="Arial" w:cs="Arial"/>
          <w:lang w:val="x-none"/>
        </w:rPr>
        <w:t xml:space="preserve">лекар със специалност </w:t>
      </w:r>
      <w:r w:rsidRPr="00DC227A">
        <w:rPr>
          <w:rFonts w:ascii="Arial" w:eastAsia="Times New Roman" w:hAnsi="Arial" w:cs="Arial"/>
        </w:rPr>
        <w:t>педиатрия</w:t>
      </w:r>
      <w:r w:rsidR="005E4A68">
        <w:rPr>
          <w:rFonts w:ascii="Arial" w:eastAsia="Times New Roman" w:hAnsi="Arial" w:cs="Arial"/>
        </w:rPr>
        <w:t xml:space="preserve">, </w:t>
      </w:r>
      <w:r w:rsidR="005E4A68" w:rsidRPr="005E4A68">
        <w:rPr>
          <w:rFonts w:ascii="Arial" w:eastAsia="Times New Roman" w:hAnsi="Arial" w:cs="Arial"/>
        </w:rPr>
        <w:t>ако КП не се изпълнява в клиника по</w:t>
      </w:r>
      <w:r w:rsidR="005E4A68">
        <w:rPr>
          <w:rFonts w:ascii="Arial" w:eastAsia="Times New Roman" w:hAnsi="Arial" w:cs="Arial"/>
        </w:rPr>
        <w:t xml:space="preserve"> Педиатрия</w:t>
      </w:r>
      <w:r w:rsidRPr="00DC227A">
        <w:rPr>
          <w:rFonts w:ascii="Arial" w:eastAsia="Times New Roman" w:hAnsi="Arial" w:cs="Arial"/>
          <w:lang w:val="x-none"/>
        </w:rPr>
        <w:t>;</w:t>
      </w:r>
    </w:p>
    <w:p w:rsidR="00DC227A" w:rsidRPr="00DC227A" w:rsidRDefault="00DC227A" w:rsidP="00DC227A">
      <w:pPr>
        <w:keepNext/>
        <w:keepLines/>
        <w:tabs>
          <w:tab w:val="left" w:pos="709"/>
          <w:tab w:val="left" w:pos="851"/>
          <w:tab w:val="left" w:pos="993"/>
        </w:tabs>
        <w:spacing w:after="0" w:line="240" w:lineRule="auto"/>
        <w:ind w:left="567" w:firstLine="284"/>
        <w:jc w:val="both"/>
        <w:rPr>
          <w:rFonts w:ascii="Arial" w:eastAsia="Times New Roman" w:hAnsi="Arial" w:cs="Arial"/>
          <w:lang w:val="x-none"/>
        </w:rPr>
      </w:pPr>
      <w:r w:rsidRPr="00DC227A">
        <w:rPr>
          <w:rFonts w:ascii="Arial" w:eastAsia="Times New Roman" w:hAnsi="Arial" w:cs="Arial"/>
          <w:lang w:val="x-none"/>
        </w:rPr>
        <w:t>- лекар със специалност по анестезиология и интензивно лечение;</w:t>
      </w:r>
    </w:p>
    <w:p w:rsidR="00DC227A" w:rsidRPr="00DC227A" w:rsidRDefault="00DC227A" w:rsidP="00DC227A">
      <w:pPr>
        <w:keepNext/>
        <w:keepLines/>
        <w:numPr>
          <w:ilvl w:val="0"/>
          <w:numId w:val="3"/>
        </w:numPr>
        <w:tabs>
          <w:tab w:val="left" w:pos="709"/>
          <w:tab w:val="left" w:pos="851"/>
          <w:tab w:val="left" w:pos="993"/>
        </w:tabs>
        <w:spacing w:after="0" w:line="240" w:lineRule="auto"/>
        <w:ind w:hanging="76"/>
        <w:jc w:val="both"/>
        <w:rPr>
          <w:rFonts w:ascii="Arial" w:eastAsia="Times New Roman" w:hAnsi="Arial" w:cs="Arial"/>
          <w:lang w:val="x-none"/>
        </w:rPr>
      </w:pPr>
      <w:r w:rsidRPr="00DC227A">
        <w:rPr>
          <w:rFonts w:ascii="Arial" w:eastAsia="Times New Roman" w:hAnsi="Arial" w:cs="Arial"/>
        </w:rPr>
        <w:t xml:space="preserve"> </w:t>
      </w:r>
      <w:r w:rsidRPr="00DC227A">
        <w:rPr>
          <w:rFonts w:ascii="Arial" w:eastAsia="Times New Roman" w:hAnsi="Arial" w:cs="Arial"/>
          <w:lang w:val="x-none"/>
        </w:rPr>
        <w:t>лекар със специалност по клинична лаборатория</w:t>
      </w:r>
      <w:r w:rsidRPr="00DC227A">
        <w:rPr>
          <w:rFonts w:ascii="Arial" w:eastAsia="Times New Roman" w:hAnsi="Arial" w:cs="Arial"/>
        </w:rPr>
        <w:t>;</w:t>
      </w:r>
    </w:p>
    <w:p w:rsidR="00DC227A" w:rsidRPr="00DC227A" w:rsidRDefault="00DC227A" w:rsidP="00DC227A">
      <w:pPr>
        <w:keepNext/>
        <w:keepLines/>
        <w:numPr>
          <w:ilvl w:val="0"/>
          <w:numId w:val="3"/>
        </w:numPr>
        <w:tabs>
          <w:tab w:val="left" w:pos="709"/>
          <w:tab w:val="left" w:pos="851"/>
          <w:tab w:val="left" w:pos="993"/>
        </w:tabs>
        <w:spacing w:after="0" w:line="240" w:lineRule="auto"/>
        <w:ind w:hanging="76"/>
        <w:jc w:val="both"/>
        <w:rPr>
          <w:rFonts w:ascii="Arial" w:eastAsia="Times New Roman" w:hAnsi="Arial" w:cs="Arial"/>
          <w:lang w:val="x-none"/>
        </w:rPr>
      </w:pPr>
      <w:r w:rsidRPr="00DC227A">
        <w:rPr>
          <w:rFonts w:ascii="Arial" w:eastAsia="Times New Roman" w:hAnsi="Arial" w:cs="Arial"/>
        </w:rPr>
        <w:t xml:space="preserve"> </w:t>
      </w:r>
      <w:r w:rsidRPr="00DC227A">
        <w:rPr>
          <w:rFonts w:ascii="Arial" w:eastAsia="Times New Roman" w:hAnsi="Arial" w:cs="Arial"/>
          <w:lang w:val="x-none"/>
        </w:rPr>
        <w:t>лекар със специалност по образна диагностика</w:t>
      </w:r>
      <w:r w:rsidRPr="00DC227A">
        <w:rPr>
          <w:rFonts w:ascii="Arial" w:eastAsia="Times New Roman" w:hAnsi="Arial" w:cs="Arial"/>
        </w:rPr>
        <w:t>.</w:t>
      </w:r>
    </w:p>
    <w:p w:rsidR="00DC227A" w:rsidRPr="00613121" w:rsidRDefault="00DC227A" w:rsidP="00DC227A">
      <w:pPr>
        <w:keepNext/>
        <w:keepLines/>
        <w:spacing w:after="0" w:line="240" w:lineRule="auto"/>
        <w:ind w:firstLine="851"/>
        <w:jc w:val="both"/>
        <w:rPr>
          <w:rFonts w:ascii="Arial" w:eastAsia="Times New Roman" w:hAnsi="Arial" w:cs="Arial"/>
          <w:b/>
          <w:noProof/>
          <w:lang w:val="ru-RU"/>
        </w:rPr>
      </w:pPr>
    </w:p>
    <w:p w:rsidR="00DC227A" w:rsidRPr="00DC227A" w:rsidRDefault="00685181" w:rsidP="00DC227A">
      <w:pPr>
        <w:keepNext/>
        <w:keepLines/>
        <w:spacing w:after="0" w:line="240" w:lineRule="auto"/>
        <w:jc w:val="both"/>
        <w:rPr>
          <w:rFonts w:ascii="Arial" w:eastAsia="Times New Roman" w:hAnsi="Arial" w:cs="Arial"/>
          <w:b/>
          <w:noProof/>
          <w:u w:val="single"/>
          <w:lang w:val="x-none"/>
        </w:rPr>
      </w:pPr>
      <w:r>
        <w:rPr>
          <w:rFonts w:ascii="Arial" w:eastAsia="Times New Roman" w:hAnsi="Arial" w:cs="Arial"/>
          <w:b/>
          <w:noProof/>
          <w:u w:val="single"/>
        </w:rPr>
        <w:t>5</w:t>
      </w:r>
      <w:r w:rsidR="00DC227A" w:rsidRPr="00DC227A">
        <w:rPr>
          <w:rFonts w:ascii="Arial" w:eastAsia="Times New Roman" w:hAnsi="Arial" w:cs="Arial"/>
          <w:b/>
          <w:noProof/>
          <w:u w:val="single"/>
          <w:lang w:val="x-none"/>
        </w:rPr>
        <w:t>. ИНДИКАЦИИ ЗА ХОСПИТАЛИЗАЦИЯ И ЛЕЧЕНИЕ</w:t>
      </w:r>
    </w:p>
    <w:p w:rsidR="00DC227A" w:rsidRPr="00DC227A" w:rsidRDefault="00DC227A" w:rsidP="00DC227A">
      <w:pPr>
        <w:keepNext/>
        <w:keepLines/>
        <w:spacing w:after="0" w:line="240" w:lineRule="auto"/>
        <w:jc w:val="both"/>
        <w:rPr>
          <w:rFonts w:ascii="Arial" w:eastAsia="Times New Roman" w:hAnsi="Arial" w:cs="Arial"/>
          <w:b/>
          <w:noProof/>
        </w:rPr>
      </w:pPr>
    </w:p>
    <w:p w:rsidR="00DC227A" w:rsidRPr="00DC227A" w:rsidRDefault="00F04B5D" w:rsidP="00DC227A">
      <w:pPr>
        <w:keepNext/>
        <w:keepLines/>
        <w:tabs>
          <w:tab w:val="left" w:pos="709"/>
        </w:tabs>
        <w:spacing w:after="0" w:line="240" w:lineRule="auto"/>
        <w:jc w:val="both"/>
        <w:rPr>
          <w:rFonts w:ascii="Arial" w:eastAsia="Times New Roman" w:hAnsi="Arial" w:cs="Arial"/>
          <w:b/>
          <w:noProof/>
        </w:rPr>
      </w:pPr>
      <w:r>
        <w:rPr>
          <w:rFonts w:ascii="Arial" w:eastAsia="Times New Roman" w:hAnsi="Arial" w:cs="Arial"/>
          <w:b/>
          <w:noProof/>
        </w:rPr>
        <w:t xml:space="preserve">а) </w:t>
      </w:r>
      <w:r w:rsidR="00DC227A" w:rsidRPr="00DC227A">
        <w:rPr>
          <w:rFonts w:ascii="Arial" w:eastAsia="Times New Roman" w:hAnsi="Arial" w:cs="Arial"/>
          <w:b/>
          <w:noProof/>
          <w:lang w:val="x-none"/>
        </w:rPr>
        <w:t>Диагностични, лечебни и рехабилитационни дейности и услуги по време на хоспитализацията:</w:t>
      </w:r>
    </w:p>
    <w:p w:rsidR="00DC227A" w:rsidRPr="00DC227A" w:rsidRDefault="00DC227A" w:rsidP="00340378">
      <w:pPr>
        <w:keepNext/>
        <w:keepLines/>
        <w:spacing w:after="0" w:line="240" w:lineRule="auto"/>
        <w:ind w:left="567"/>
        <w:jc w:val="both"/>
        <w:rPr>
          <w:rFonts w:ascii="Arial" w:eastAsia="Times New Roman" w:hAnsi="Arial" w:cs="Arial"/>
          <w:lang w:val="x-none"/>
        </w:rPr>
      </w:pPr>
      <w:r w:rsidRPr="00DC227A">
        <w:rPr>
          <w:rFonts w:ascii="Arial" w:eastAsia="Times New Roman" w:hAnsi="Arial" w:cs="Arial"/>
          <w:lang w:val="x-none"/>
        </w:rPr>
        <w:t xml:space="preserve">Лечение на пациенти </w:t>
      </w:r>
      <w:r w:rsidRPr="00DC227A">
        <w:rPr>
          <w:rFonts w:ascii="Arial" w:eastAsia="Times New Roman" w:hAnsi="Arial" w:cs="Arial"/>
        </w:rPr>
        <w:t>с</w:t>
      </w:r>
      <w:r w:rsidRPr="00DC227A">
        <w:rPr>
          <w:rFonts w:ascii="Arial" w:eastAsia="Times New Roman" w:hAnsi="Arial" w:cs="Arial"/>
          <w:lang w:val="x-none"/>
        </w:rPr>
        <w:t xml:space="preserve"> вродени имунни дефицити при необходимост от:</w:t>
      </w:r>
    </w:p>
    <w:p w:rsidR="00DC227A" w:rsidRPr="00DC227A" w:rsidRDefault="00DC227A" w:rsidP="00340378">
      <w:pPr>
        <w:keepNext/>
        <w:keepLines/>
        <w:spacing w:after="0" w:line="240" w:lineRule="auto"/>
        <w:ind w:left="567"/>
        <w:jc w:val="both"/>
        <w:rPr>
          <w:rFonts w:ascii="Arial" w:eastAsia="Times New Roman" w:hAnsi="Arial" w:cs="Arial"/>
          <w:lang w:val="x-none"/>
        </w:rPr>
      </w:pPr>
      <w:r w:rsidRPr="00DC227A">
        <w:rPr>
          <w:rFonts w:ascii="Arial" w:eastAsia="Times New Roman" w:hAnsi="Arial" w:cs="Arial"/>
        </w:rPr>
        <w:t>-</w:t>
      </w:r>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заместителна</w:t>
      </w:r>
      <w:proofErr w:type="spellEnd"/>
      <w:r w:rsidRPr="00DC227A">
        <w:rPr>
          <w:rFonts w:ascii="Arial" w:eastAsia="Times New Roman" w:hAnsi="Arial" w:cs="Arial"/>
          <w:lang w:val="x-none"/>
        </w:rPr>
        <w:t xml:space="preserve"> терапия с </w:t>
      </w:r>
      <w:proofErr w:type="spellStart"/>
      <w:r w:rsidRPr="00DC227A">
        <w:rPr>
          <w:rFonts w:ascii="Arial" w:eastAsia="Times New Roman" w:hAnsi="Arial" w:cs="Arial"/>
          <w:lang w:val="x-none"/>
        </w:rPr>
        <w:t>интравенозен</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гамаглобулин</w:t>
      </w:r>
      <w:proofErr w:type="spellEnd"/>
      <w:r w:rsidRPr="00DC227A">
        <w:rPr>
          <w:rFonts w:ascii="Arial" w:eastAsia="Times New Roman" w:hAnsi="Arial" w:cs="Arial"/>
          <w:lang w:val="x-none"/>
        </w:rPr>
        <w:t>;</w:t>
      </w:r>
    </w:p>
    <w:p w:rsidR="00DC227A" w:rsidRPr="00DC227A" w:rsidRDefault="00DC227A" w:rsidP="00340378">
      <w:pPr>
        <w:keepNext/>
        <w:keepLines/>
        <w:spacing w:after="0" w:line="240" w:lineRule="auto"/>
        <w:ind w:left="567"/>
        <w:jc w:val="both"/>
        <w:rPr>
          <w:rFonts w:ascii="Arial" w:eastAsia="Times New Roman" w:hAnsi="Arial" w:cs="Arial"/>
          <w:lang w:val="x-none"/>
        </w:rPr>
      </w:pPr>
      <w:r w:rsidRPr="00DC227A">
        <w:rPr>
          <w:rFonts w:ascii="Arial" w:eastAsia="Times New Roman" w:hAnsi="Arial" w:cs="Arial"/>
        </w:rPr>
        <w:t>-</w:t>
      </w:r>
      <w:r w:rsidRPr="00DC227A">
        <w:rPr>
          <w:rFonts w:ascii="Arial" w:eastAsia="Times New Roman" w:hAnsi="Arial" w:cs="Arial"/>
          <w:lang w:val="x-none"/>
        </w:rPr>
        <w:t xml:space="preserve"> терапия с </w:t>
      </w:r>
      <w:proofErr w:type="spellStart"/>
      <w:r w:rsidRPr="00DC227A">
        <w:rPr>
          <w:rFonts w:ascii="Arial" w:eastAsia="Times New Roman" w:hAnsi="Arial" w:cs="Arial"/>
          <w:lang w:val="x-none"/>
        </w:rPr>
        <w:t>парентерални</w:t>
      </w:r>
      <w:proofErr w:type="spellEnd"/>
      <w:r w:rsidRPr="00DC227A">
        <w:rPr>
          <w:rFonts w:ascii="Arial" w:eastAsia="Times New Roman" w:hAnsi="Arial" w:cs="Arial"/>
          <w:lang w:val="x-none"/>
        </w:rPr>
        <w:t xml:space="preserve"> и орални </w:t>
      </w:r>
      <w:proofErr w:type="spellStart"/>
      <w:r w:rsidRPr="00DC227A">
        <w:rPr>
          <w:rFonts w:ascii="Arial" w:eastAsia="Times New Roman" w:hAnsi="Arial" w:cs="Arial"/>
          <w:lang w:val="x-none"/>
        </w:rPr>
        <w:t>имуномодулатори</w:t>
      </w:r>
      <w:proofErr w:type="spellEnd"/>
      <w:r w:rsidRPr="00DC227A">
        <w:rPr>
          <w:rFonts w:ascii="Arial" w:eastAsia="Times New Roman" w:hAnsi="Arial" w:cs="Arial"/>
          <w:lang w:val="x-none"/>
        </w:rPr>
        <w:t>;</w:t>
      </w:r>
    </w:p>
    <w:p w:rsidR="00DC227A" w:rsidRPr="00DC227A" w:rsidRDefault="00DC227A" w:rsidP="00340378">
      <w:pPr>
        <w:keepNext/>
        <w:keepLines/>
        <w:spacing w:after="0" w:line="240" w:lineRule="auto"/>
        <w:ind w:left="567"/>
        <w:jc w:val="both"/>
        <w:rPr>
          <w:rFonts w:ascii="Arial" w:eastAsia="Times New Roman" w:hAnsi="Arial" w:cs="Arial"/>
          <w:lang w:val="x-none"/>
        </w:rPr>
      </w:pPr>
      <w:r w:rsidRPr="00DC227A">
        <w:rPr>
          <w:rFonts w:ascii="Arial" w:eastAsia="Times New Roman" w:hAnsi="Arial" w:cs="Arial"/>
        </w:rPr>
        <w:t>-</w:t>
      </w:r>
      <w:r w:rsidR="00F807E5">
        <w:rPr>
          <w:rFonts w:ascii="Arial" w:eastAsia="Times New Roman" w:hAnsi="Arial" w:cs="Arial"/>
        </w:rPr>
        <w:t xml:space="preserve"> </w:t>
      </w:r>
      <w:r w:rsidRPr="00DC227A">
        <w:rPr>
          <w:rFonts w:ascii="Arial" w:eastAsia="Times New Roman" w:hAnsi="Arial" w:cs="Arial"/>
          <w:lang w:val="x-none"/>
        </w:rPr>
        <w:t>терапия на възникнали усложнения, свързани с основното заболяване;</w:t>
      </w:r>
    </w:p>
    <w:p w:rsidR="00DC227A" w:rsidRPr="00DC227A" w:rsidRDefault="00DC227A" w:rsidP="00340378">
      <w:pPr>
        <w:keepNext/>
        <w:keepLines/>
        <w:spacing w:after="0" w:line="240" w:lineRule="auto"/>
        <w:ind w:left="567"/>
        <w:jc w:val="both"/>
        <w:rPr>
          <w:rFonts w:ascii="Arial" w:eastAsia="Times New Roman" w:hAnsi="Arial" w:cs="Arial"/>
          <w:lang w:val="x-none"/>
        </w:rPr>
      </w:pPr>
      <w:r w:rsidRPr="00DC227A">
        <w:rPr>
          <w:rFonts w:ascii="Arial" w:eastAsia="Times New Roman" w:hAnsi="Arial" w:cs="Arial"/>
        </w:rPr>
        <w:t>-</w:t>
      </w:r>
      <w:r w:rsidRPr="00DC227A">
        <w:rPr>
          <w:rFonts w:ascii="Arial" w:eastAsia="Times New Roman" w:hAnsi="Arial" w:cs="Arial"/>
          <w:lang w:val="x-none"/>
        </w:rPr>
        <w:t>.</w:t>
      </w:r>
      <w:proofErr w:type="spellStart"/>
      <w:r w:rsidRPr="00DC227A">
        <w:rPr>
          <w:rFonts w:ascii="Arial" w:eastAsia="Times New Roman" w:hAnsi="Arial" w:cs="Arial"/>
          <w:lang w:val="x-none"/>
        </w:rPr>
        <w:t>заместителна</w:t>
      </w:r>
      <w:proofErr w:type="spellEnd"/>
      <w:r w:rsidRPr="00DC227A">
        <w:rPr>
          <w:rFonts w:ascii="Arial" w:eastAsia="Times New Roman" w:hAnsi="Arial" w:cs="Arial"/>
          <w:lang w:val="x-none"/>
        </w:rPr>
        <w:t xml:space="preserve"> терапия с концентриран С1-естеразен </w:t>
      </w:r>
      <w:proofErr w:type="spellStart"/>
      <w:r w:rsidRPr="00DC227A">
        <w:rPr>
          <w:rFonts w:ascii="Arial" w:eastAsia="Times New Roman" w:hAnsi="Arial" w:cs="Arial"/>
          <w:lang w:val="x-none"/>
        </w:rPr>
        <w:t>инхибитор</w:t>
      </w:r>
      <w:proofErr w:type="spellEnd"/>
      <w:r w:rsidRPr="00DC227A">
        <w:rPr>
          <w:rFonts w:ascii="Arial" w:eastAsia="Times New Roman" w:hAnsi="Arial" w:cs="Arial"/>
          <w:lang w:val="x-none"/>
        </w:rPr>
        <w:t xml:space="preserve">, </w:t>
      </w:r>
      <w:proofErr w:type="spellStart"/>
      <w:r w:rsidR="001A7795" w:rsidRPr="001A7795">
        <w:rPr>
          <w:rFonts w:ascii="Arial" w:eastAsia="Times New Roman" w:hAnsi="Arial" w:cs="Arial"/>
          <w:lang w:val="x-none"/>
        </w:rPr>
        <w:t>брадикинин</w:t>
      </w:r>
      <w:proofErr w:type="spellEnd"/>
      <w:r w:rsidR="001A7795" w:rsidRPr="001A7795">
        <w:rPr>
          <w:rFonts w:ascii="Arial" w:eastAsia="Times New Roman" w:hAnsi="Arial" w:cs="Arial"/>
          <w:lang w:val="x-none"/>
        </w:rPr>
        <w:t>- рецепторен антагонист или прясно замразена плазма;</w:t>
      </w:r>
    </w:p>
    <w:p w:rsidR="00DC227A" w:rsidRPr="00DC227A" w:rsidRDefault="00DC227A" w:rsidP="00340378">
      <w:pPr>
        <w:keepNext/>
        <w:keepLines/>
        <w:spacing w:after="0" w:line="240" w:lineRule="auto"/>
        <w:ind w:left="567"/>
        <w:rPr>
          <w:rFonts w:ascii="Arial" w:eastAsia="Times New Roman" w:hAnsi="Arial" w:cs="Arial"/>
        </w:rPr>
      </w:pPr>
      <w:r w:rsidRPr="00DC227A">
        <w:rPr>
          <w:rFonts w:ascii="Arial" w:eastAsia="Times New Roman" w:hAnsi="Arial" w:cs="Arial"/>
        </w:rPr>
        <w:lastRenderedPageBreak/>
        <w:t>-</w:t>
      </w:r>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антимикробна</w:t>
      </w:r>
      <w:proofErr w:type="spellEnd"/>
      <w:r w:rsidRPr="00DC227A">
        <w:rPr>
          <w:rFonts w:ascii="Arial" w:eastAsia="Times New Roman" w:hAnsi="Arial" w:cs="Arial"/>
          <w:lang w:val="x-none"/>
        </w:rPr>
        <w:t xml:space="preserve"> или друга терапия на възникнали усложнения, свързани с основното заболяване.</w:t>
      </w:r>
    </w:p>
    <w:p w:rsidR="00DC227A" w:rsidRDefault="00685181" w:rsidP="00DC227A">
      <w:pPr>
        <w:keepNext/>
        <w:keepLines/>
        <w:spacing w:after="0" w:line="240" w:lineRule="auto"/>
        <w:jc w:val="both"/>
        <w:rPr>
          <w:rFonts w:ascii="Arial" w:eastAsia="Times New Roman" w:hAnsi="Arial" w:cs="Arial"/>
          <w:noProof/>
        </w:rPr>
      </w:pPr>
      <w:r w:rsidRPr="00685181">
        <w:rPr>
          <w:rFonts w:ascii="Arial" w:eastAsia="Times New Roman" w:hAnsi="Arial" w:cs="Arial"/>
          <w:noProof/>
        </w:rPr>
        <w:t>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685181" w:rsidRPr="00685181" w:rsidRDefault="00685181" w:rsidP="00DC227A">
      <w:pPr>
        <w:keepNext/>
        <w:keepLines/>
        <w:spacing w:after="0" w:line="240" w:lineRule="auto"/>
        <w:jc w:val="both"/>
        <w:rPr>
          <w:rFonts w:ascii="Arial" w:eastAsia="Times New Roman" w:hAnsi="Arial" w:cs="Arial"/>
          <w:noProof/>
        </w:rPr>
      </w:pPr>
    </w:p>
    <w:p w:rsidR="00DC227A" w:rsidRDefault="00685181" w:rsidP="00DC227A">
      <w:pPr>
        <w:keepNext/>
        <w:keepLines/>
        <w:spacing w:after="0" w:line="240" w:lineRule="auto"/>
        <w:jc w:val="both"/>
        <w:rPr>
          <w:rFonts w:ascii="Arial" w:eastAsia="Times New Roman" w:hAnsi="Arial" w:cs="Arial"/>
          <w:b/>
          <w:noProof/>
        </w:rPr>
      </w:pPr>
      <w:r w:rsidRPr="00685181">
        <w:rPr>
          <w:rFonts w:ascii="Arial" w:eastAsia="Times New Roman" w:hAnsi="Arial" w:cs="Arial"/>
          <w:b/>
          <w:noProof/>
          <w:lang w:val="x-none"/>
        </w:rPr>
        <w:t xml:space="preserve">б) </w:t>
      </w:r>
      <w:r w:rsidR="00DC227A" w:rsidRPr="00014EBB">
        <w:rPr>
          <w:rFonts w:ascii="Arial" w:eastAsia="Times New Roman" w:hAnsi="Arial" w:cs="Arial"/>
          <w:b/>
          <w:noProof/>
          <w:lang w:val="x-none"/>
        </w:rPr>
        <w:t xml:space="preserve">ДИАГНОСТИЧНО - ЛЕЧЕБЕН АЛГОРИТЪМ. </w:t>
      </w:r>
    </w:p>
    <w:p w:rsidR="00685181" w:rsidRPr="00685181" w:rsidRDefault="00685181" w:rsidP="00DC227A">
      <w:pPr>
        <w:keepNext/>
        <w:keepLines/>
        <w:spacing w:after="0" w:line="240" w:lineRule="auto"/>
        <w:jc w:val="both"/>
        <w:rPr>
          <w:rFonts w:ascii="Arial" w:eastAsia="Times New Roman" w:hAnsi="Arial" w:cs="Arial"/>
          <w:b/>
          <w:noProof/>
        </w:rPr>
      </w:pPr>
      <w:r w:rsidRPr="00685181">
        <w:rPr>
          <w:rFonts w:ascii="Arial" w:eastAsia="Times New Roman" w:hAnsi="Arial" w:cs="Arial"/>
          <w:b/>
          <w:noProof/>
        </w:rPr>
        <w:t>Прием и изготвяне на диагностично-лечебен план.</w:t>
      </w:r>
    </w:p>
    <w:p w:rsidR="00DC227A" w:rsidRPr="00DC227A" w:rsidRDefault="00DC227A" w:rsidP="00DC227A">
      <w:pPr>
        <w:keepNext/>
        <w:keepLines/>
        <w:spacing w:after="0" w:line="240" w:lineRule="auto"/>
        <w:ind w:firstLine="567"/>
        <w:jc w:val="both"/>
        <w:rPr>
          <w:rFonts w:ascii="Arial" w:eastAsia="Times New Roman" w:hAnsi="Arial" w:cs="Arial"/>
          <w:snapToGrid w:val="0"/>
          <w:lang w:val="x-none"/>
        </w:rPr>
      </w:pPr>
      <w:r w:rsidRPr="00DC227A">
        <w:rPr>
          <w:rFonts w:ascii="Arial" w:eastAsia="Times New Roman" w:hAnsi="Arial" w:cs="Arial"/>
          <w:b/>
          <w:bCs/>
          <w:snapToGrid w:val="0"/>
          <w:lang w:val="x-none"/>
        </w:rPr>
        <w:t>Времеви график на изследванията посочени в частта “Кодове на основни процедури”</w:t>
      </w:r>
      <w:r w:rsidRPr="00DC227A">
        <w:rPr>
          <w:rFonts w:ascii="Arial" w:eastAsia="Times New Roman" w:hAnsi="Arial" w:cs="Arial"/>
          <w:snapToGrid w:val="0"/>
          <w:lang w:val="x-none"/>
        </w:rPr>
        <w:t>:</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szCs w:val="20"/>
          <w:lang w:val="x-none"/>
        </w:rPr>
      </w:pPr>
      <w:r w:rsidRPr="00DC227A">
        <w:rPr>
          <w:rFonts w:ascii="Arial" w:eastAsia="Times New Roman" w:hAnsi="Arial" w:cs="Arial"/>
          <w:snapToGrid w:val="0"/>
          <w:szCs w:val="20"/>
          <w:lang w:val="x-none"/>
        </w:rPr>
        <w:t>Снемане на анамнеза и статус – до 2 час на първи ден;</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szCs w:val="20"/>
          <w:lang w:val="x-none"/>
        </w:rPr>
      </w:pPr>
      <w:r w:rsidRPr="00DC227A">
        <w:rPr>
          <w:rFonts w:ascii="Arial" w:eastAsia="Times New Roman" w:hAnsi="Arial" w:cs="Arial"/>
          <w:snapToGrid w:val="0"/>
          <w:szCs w:val="20"/>
          <w:lang w:val="x-none"/>
        </w:rPr>
        <w:t>Изследване на кръв</w:t>
      </w:r>
      <w:r w:rsidRPr="00DC227A">
        <w:rPr>
          <w:rFonts w:ascii="Arial" w:eastAsia="Times New Roman" w:hAnsi="Arial" w:cs="Arial"/>
          <w:snapToGrid w:val="0"/>
          <w:szCs w:val="20"/>
        </w:rPr>
        <w:t xml:space="preserve"> - </w:t>
      </w:r>
      <w:r w:rsidRPr="00DC227A">
        <w:rPr>
          <w:rFonts w:ascii="Arial" w:eastAsia="Times New Roman" w:hAnsi="Arial" w:cs="Arial"/>
          <w:snapToGrid w:val="0"/>
          <w:szCs w:val="20"/>
          <w:lang w:val="x-none"/>
        </w:rPr>
        <w:t xml:space="preserve"> ПКК с диференциално броене - до 2 час от хоспитализацията; </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color w:val="000000"/>
          <w:szCs w:val="20"/>
          <w:lang w:val="x-none"/>
        </w:rPr>
      </w:pPr>
      <w:r w:rsidRPr="00DC227A">
        <w:rPr>
          <w:rFonts w:ascii="Arial" w:eastAsia="Times New Roman" w:hAnsi="Arial" w:cs="Arial"/>
          <w:snapToGrid w:val="0"/>
          <w:szCs w:val="20"/>
          <w:lang w:val="x-none"/>
        </w:rPr>
        <w:t xml:space="preserve">Изследване на </w:t>
      </w:r>
      <w:proofErr w:type="spellStart"/>
      <w:r w:rsidRPr="00DC227A">
        <w:rPr>
          <w:rFonts w:ascii="Arial" w:eastAsia="Times New Roman" w:hAnsi="Arial" w:cs="Arial"/>
          <w:snapToGrid w:val="0"/>
          <w:szCs w:val="20"/>
          <w:lang w:val="x-none"/>
        </w:rPr>
        <w:t>хуморален</w:t>
      </w:r>
      <w:proofErr w:type="spellEnd"/>
      <w:r w:rsidRPr="00DC227A">
        <w:rPr>
          <w:rFonts w:ascii="Arial" w:eastAsia="Times New Roman" w:hAnsi="Arial" w:cs="Arial"/>
          <w:snapToGrid w:val="0"/>
          <w:szCs w:val="20"/>
          <w:lang w:val="x-none"/>
        </w:rPr>
        <w:t xml:space="preserve"> и/или клетъчен имунитет – до </w:t>
      </w:r>
      <w:r w:rsidRPr="00DC227A">
        <w:rPr>
          <w:rFonts w:ascii="Arial" w:eastAsia="Times New Roman" w:hAnsi="Arial" w:cs="Arial"/>
          <w:snapToGrid w:val="0"/>
          <w:color w:val="000000"/>
          <w:szCs w:val="20"/>
          <w:lang w:val="x-none"/>
        </w:rPr>
        <w:t>24 час от хоспитализацията;</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color w:val="000000"/>
          <w:szCs w:val="20"/>
          <w:lang w:val="x-none"/>
        </w:rPr>
      </w:pPr>
      <w:r w:rsidRPr="00DC227A">
        <w:rPr>
          <w:rFonts w:ascii="Arial" w:eastAsia="Times New Roman" w:hAnsi="Arial" w:cs="Arial"/>
          <w:snapToGrid w:val="0"/>
          <w:color w:val="000000"/>
          <w:szCs w:val="20"/>
          <w:lang w:val="x-none"/>
        </w:rPr>
        <w:t>Биохимични изследвания – до 12 час на хоспитализацията;</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szCs w:val="20"/>
          <w:lang w:val="x-none"/>
        </w:rPr>
      </w:pPr>
      <w:r w:rsidRPr="00DC227A">
        <w:rPr>
          <w:rFonts w:ascii="Arial" w:eastAsia="Times New Roman" w:hAnsi="Arial" w:cs="Arial"/>
          <w:snapToGrid w:val="0"/>
          <w:color w:val="000000"/>
          <w:szCs w:val="20"/>
          <w:lang w:val="x-none"/>
        </w:rPr>
        <w:t xml:space="preserve">Микробиологични изследвания – до </w:t>
      </w:r>
      <w:r w:rsidRPr="00613121">
        <w:rPr>
          <w:rFonts w:ascii="Arial" w:eastAsia="Times New Roman" w:hAnsi="Arial" w:cs="Arial"/>
          <w:snapToGrid w:val="0"/>
          <w:color w:val="000000"/>
          <w:szCs w:val="20"/>
          <w:lang w:val="ru-RU"/>
        </w:rPr>
        <w:t>72</w:t>
      </w:r>
      <w:r w:rsidRPr="00DC227A">
        <w:rPr>
          <w:rFonts w:ascii="Arial" w:eastAsia="Times New Roman" w:hAnsi="Arial" w:cs="Arial"/>
          <w:snapToGrid w:val="0"/>
          <w:color w:val="000000"/>
          <w:szCs w:val="20"/>
          <w:lang w:val="x-none"/>
        </w:rPr>
        <w:t xml:space="preserve"> час на хоспитализацията</w:t>
      </w:r>
      <w:r w:rsidRPr="00DC227A">
        <w:rPr>
          <w:rFonts w:ascii="Arial" w:eastAsia="Times New Roman" w:hAnsi="Arial" w:cs="Arial"/>
          <w:snapToGrid w:val="0"/>
          <w:szCs w:val="20"/>
          <w:lang w:val="x-none"/>
        </w:rPr>
        <w:t xml:space="preserve"> ;</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szCs w:val="20"/>
          <w:lang w:val="x-none"/>
        </w:rPr>
      </w:pPr>
      <w:r w:rsidRPr="00DC227A">
        <w:rPr>
          <w:rFonts w:ascii="Arial" w:eastAsia="Times New Roman" w:hAnsi="Arial" w:cs="Arial"/>
          <w:snapToGrid w:val="0"/>
          <w:szCs w:val="20"/>
          <w:lang w:val="x-none"/>
        </w:rPr>
        <w:t>Рентгенография на бял дроб – до 12 час на хоспитализацията</w:t>
      </w:r>
      <w:r w:rsidRPr="00DC227A">
        <w:rPr>
          <w:rFonts w:ascii="Arial" w:eastAsia="Times New Roman" w:hAnsi="Arial" w:cs="Arial"/>
          <w:snapToGrid w:val="0"/>
          <w:szCs w:val="20"/>
        </w:rPr>
        <w:t xml:space="preserve"> (за код D84.1 – до 24 час)</w:t>
      </w:r>
      <w:r w:rsidRPr="00DC227A">
        <w:rPr>
          <w:rFonts w:ascii="Arial" w:eastAsia="Times New Roman" w:hAnsi="Arial" w:cs="Arial"/>
          <w:snapToGrid w:val="0"/>
          <w:szCs w:val="20"/>
          <w:lang w:val="x-none"/>
        </w:rPr>
        <w:t>;</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szCs w:val="20"/>
        </w:rPr>
      </w:pPr>
      <w:r w:rsidRPr="00DC227A">
        <w:rPr>
          <w:rFonts w:ascii="Arial" w:eastAsia="Times New Roman" w:hAnsi="Arial" w:cs="Arial"/>
          <w:snapToGrid w:val="0"/>
          <w:szCs w:val="20"/>
          <w:lang w:val="x-none"/>
        </w:rPr>
        <w:t>Ехография на коремни органи – до 24 час на хоспитализацията</w:t>
      </w:r>
      <w:r w:rsidRPr="00DC227A">
        <w:rPr>
          <w:rFonts w:ascii="Arial" w:eastAsia="Times New Roman" w:hAnsi="Arial" w:cs="Arial"/>
          <w:snapToGrid w:val="0"/>
          <w:szCs w:val="20"/>
        </w:rPr>
        <w:t xml:space="preserve"> </w:t>
      </w:r>
      <w:r w:rsidRPr="00DC227A">
        <w:rPr>
          <w:rFonts w:ascii="Arial" w:eastAsia="Times New Roman" w:hAnsi="Arial" w:cs="Arial"/>
          <w:snapToGrid w:val="0"/>
          <w:szCs w:val="20"/>
          <w:lang w:val="x-none"/>
        </w:rPr>
        <w:t xml:space="preserve">(за код D84.1 – до </w:t>
      </w:r>
      <w:r w:rsidRPr="00DC227A">
        <w:rPr>
          <w:rFonts w:ascii="Arial" w:eastAsia="Times New Roman" w:hAnsi="Arial" w:cs="Arial"/>
          <w:snapToGrid w:val="0"/>
          <w:szCs w:val="20"/>
        </w:rPr>
        <w:t>48</w:t>
      </w:r>
      <w:r w:rsidRPr="00DC227A">
        <w:rPr>
          <w:rFonts w:ascii="Arial" w:eastAsia="Times New Roman" w:hAnsi="Arial" w:cs="Arial"/>
          <w:snapToGrid w:val="0"/>
          <w:szCs w:val="20"/>
          <w:lang w:val="x-none"/>
        </w:rPr>
        <w:t xml:space="preserve"> час);</w:t>
      </w:r>
      <w:r w:rsidRPr="00DC227A">
        <w:rPr>
          <w:rFonts w:ascii="Arial" w:eastAsia="Times New Roman" w:hAnsi="Arial" w:cs="Arial"/>
          <w:snapToGrid w:val="0"/>
          <w:szCs w:val="20"/>
        </w:rPr>
        <w:t xml:space="preserve"> </w:t>
      </w:r>
    </w:p>
    <w:p w:rsidR="00DC227A" w:rsidRPr="00DC227A" w:rsidRDefault="00DC227A" w:rsidP="00DC227A">
      <w:pPr>
        <w:keepNext/>
        <w:keepLines/>
        <w:spacing w:after="0" w:line="240" w:lineRule="auto"/>
        <w:ind w:firstLine="567"/>
        <w:jc w:val="both"/>
        <w:rPr>
          <w:rFonts w:ascii="Arial" w:eastAsia="Times New Roman" w:hAnsi="Arial" w:cs="Arial"/>
          <w:snapToGrid w:val="0"/>
        </w:rPr>
      </w:pPr>
      <w:proofErr w:type="spellStart"/>
      <w:r w:rsidRPr="00DC227A">
        <w:rPr>
          <w:rFonts w:ascii="Arial" w:eastAsia="Times New Roman" w:hAnsi="Arial" w:cs="Arial"/>
          <w:lang w:val="x-none"/>
        </w:rPr>
        <w:t>Клинико-лабораторни</w:t>
      </w:r>
      <w:proofErr w:type="spellEnd"/>
      <w:r w:rsidRPr="00DC227A">
        <w:rPr>
          <w:rFonts w:ascii="Arial" w:eastAsia="Times New Roman" w:hAnsi="Arial" w:cs="Arial"/>
          <w:lang w:val="x-none"/>
        </w:rPr>
        <w:t xml:space="preserve"> и/или образни изследвания се извършват до края на хоспитализацията</w:t>
      </w:r>
    </w:p>
    <w:p w:rsidR="00DC227A" w:rsidRPr="00DC227A" w:rsidRDefault="00DC227A" w:rsidP="00DC227A">
      <w:pPr>
        <w:keepNext/>
        <w:keepLines/>
        <w:spacing w:after="0" w:line="240" w:lineRule="auto"/>
        <w:ind w:firstLine="567"/>
        <w:jc w:val="both"/>
        <w:rPr>
          <w:rFonts w:ascii="Arial" w:eastAsia="Times New Roman" w:hAnsi="Arial" w:cs="Arial"/>
          <w:snapToGrid w:val="0"/>
        </w:rPr>
      </w:pPr>
    </w:p>
    <w:p w:rsidR="00DC227A" w:rsidRPr="00DC227A" w:rsidRDefault="00DC227A" w:rsidP="00DC227A">
      <w:pPr>
        <w:keepNext/>
        <w:keepLines/>
        <w:tabs>
          <w:tab w:val="left" w:pos="567"/>
          <w:tab w:val="left" w:pos="1134"/>
        </w:tabs>
        <w:spacing w:after="0" w:line="240" w:lineRule="auto"/>
        <w:jc w:val="both"/>
        <w:rPr>
          <w:rFonts w:ascii="Arial" w:eastAsia="Times New Roman" w:hAnsi="Arial" w:cs="Arial"/>
          <w:b/>
          <w:snapToGrid w:val="0"/>
          <w:lang w:val="x-none"/>
        </w:rPr>
      </w:pPr>
      <w:r w:rsidRPr="00DC227A">
        <w:rPr>
          <w:rFonts w:ascii="Arial" w:eastAsia="Times New Roman" w:hAnsi="Arial" w:cs="Arial"/>
          <w:snapToGrid w:val="0"/>
        </w:rPr>
        <w:tab/>
      </w:r>
      <w:r w:rsidRPr="00DC227A">
        <w:rPr>
          <w:rFonts w:ascii="Arial" w:eastAsia="Times New Roman" w:hAnsi="Arial" w:cs="Arial"/>
          <w:snapToGrid w:val="0"/>
          <w:lang w:val="x-none"/>
        </w:rPr>
        <w:t xml:space="preserve">В лечебната схема се включват </w:t>
      </w:r>
      <w:r w:rsidRPr="00DC227A">
        <w:rPr>
          <w:rFonts w:ascii="Arial" w:eastAsia="Times New Roman" w:hAnsi="Arial" w:cs="Arial"/>
          <w:lang w:val="x-none"/>
        </w:rPr>
        <w:t xml:space="preserve">медикаменти </w:t>
      </w:r>
      <w:r w:rsidRPr="00DC227A">
        <w:rPr>
          <w:rFonts w:ascii="Arial" w:eastAsia="Times New Roman" w:hAnsi="Arial" w:cs="Arial"/>
          <w:snapToGrid w:val="0"/>
          <w:lang w:val="x-none"/>
        </w:rPr>
        <w:t xml:space="preserve">от следните лекарствени групи използвани </w:t>
      </w:r>
      <w:r w:rsidRPr="00DC227A">
        <w:rPr>
          <w:rFonts w:ascii="Arial" w:eastAsia="Times New Roman" w:hAnsi="Arial" w:cs="Arial"/>
          <w:lang w:val="x-none"/>
        </w:rPr>
        <w:t>самостоятелно или в комбинация</w:t>
      </w:r>
      <w:r w:rsidRPr="00DC227A">
        <w:rPr>
          <w:rFonts w:ascii="Arial" w:eastAsia="Times New Roman" w:hAnsi="Arial" w:cs="Arial"/>
          <w:b/>
          <w:snapToGrid w:val="0"/>
          <w:lang w:val="x-none"/>
        </w:rPr>
        <w:t>:</w:t>
      </w:r>
    </w:p>
    <w:p w:rsidR="00DC227A" w:rsidRPr="00DC227A" w:rsidRDefault="00DC227A" w:rsidP="00DC227A">
      <w:pPr>
        <w:keepNext/>
        <w:keepLines/>
        <w:numPr>
          <w:ilvl w:val="1"/>
          <w:numId w:val="4"/>
        </w:numPr>
        <w:tabs>
          <w:tab w:val="num" w:pos="709"/>
          <w:tab w:val="left" w:pos="1134"/>
        </w:tabs>
        <w:spacing w:after="0" w:line="240" w:lineRule="auto"/>
        <w:ind w:left="709" w:hanging="567"/>
        <w:jc w:val="both"/>
        <w:rPr>
          <w:rFonts w:ascii="Arial" w:eastAsia="Times New Roman" w:hAnsi="Arial" w:cs="Arial"/>
          <w:b/>
          <w:lang w:val="x-none"/>
        </w:rPr>
      </w:pPr>
      <w:proofErr w:type="spellStart"/>
      <w:r w:rsidRPr="00DC227A">
        <w:rPr>
          <w:rFonts w:ascii="Arial" w:eastAsia="Times New Roman" w:hAnsi="Arial" w:cs="Arial"/>
          <w:b/>
          <w:lang w:val="x-none"/>
        </w:rPr>
        <w:t>интравенозен</w:t>
      </w:r>
      <w:proofErr w:type="spellEnd"/>
      <w:r w:rsidRPr="00DC227A">
        <w:rPr>
          <w:rFonts w:ascii="Arial" w:eastAsia="Times New Roman" w:hAnsi="Arial" w:cs="Arial"/>
          <w:b/>
          <w:lang w:val="x-none"/>
        </w:rPr>
        <w:t xml:space="preserve"> човешки </w:t>
      </w:r>
      <w:proofErr w:type="spellStart"/>
      <w:r w:rsidRPr="00DC227A">
        <w:rPr>
          <w:rFonts w:ascii="Arial" w:eastAsia="Times New Roman" w:hAnsi="Arial" w:cs="Arial"/>
          <w:b/>
          <w:lang w:val="x-none"/>
        </w:rPr>
        <w:t>имуноглобулин</w:t>
      </w:r>
      <w:proofErr w:type="spellEnd"/>
    </w:p>
    <w:p w:rsidR="00DC227A" w:rsidRPr="00DC227A" w:rsidRDefault="00DC227A" w:rsidP="00DC227A">
      <w:pPr>
        <w:keepNext/>
        <w:keepLines/>
        <w:tabs>
          <w:tab w:val="left" w:pos="709"/>
          <w:tab w:val="left" w:pos="1134"/>
        </w:tabs>
        <w:spacing w:after="0" w:line="240" w:lineRule="auto"/>
        <w:ind w:left="709" w:hanging="567"/>
        <w:jc w:val="both"/>
        <w:rPr>
          <w:rFonts w:ascii="Arial" w:eastAsia="Times New Roman" w:hAnsi="Arial" w:cs="Arial"/>
          <w:lang w:val="ru-RU"/>
        </w:rPr>
      </w:pPr>
      <w:r w:rsidRPr="00DC227A">
        <w:rPr>
          <w:rFonts w:ascii="Arial" w:eastAsia="Times New Roman" w:hAnsi="Arial" w:cs="Arial"/>
          <w:b/>
          <w:lang w:val="x-none"/>
        </w:rPr>
        <w:t>Дозировка:</w:t>
      </w:r>
      <w:r w:rsidRPr="00DC227A">
        <w:rPr>
          <w:rFonts w:ascii="Arial" w:eastAsia="Times New Roman" w:hAnsi="Arial" w:cs="Arial"/>
          <w:lang w:val="x-none"/>
        </w:rPr>
        <w:t xml:space="preserve"> 0.2-0.6 г</w:t>
      </w:r>
      <w:r w:rsidRPr="00DC227A">
        <w:rPr>
          <w:rFonts w:ascii="Arial" w:eastAsia="Times New Roman" w:hAnsi="Arial" w:cs="Arial"/>
          <w:lang w:val="ru-RU"/>
        </w:rPr>
        <w:t>/</w:t>
      </w:r>
      <w:r w:rsidRPr="00DC227A">
        <w:rPr>
          <w:rFonts w:ascii="Arial" w:eastAsia="Times New Roman" w:hAnsi="Arial" w:cs="Arial"/>
          <w:lang w:val="x-none"/>
        </w:rPr>
        <w:t>кг т.</w:t>
      </w:r>
      <w:proofErr w:type="spellStart"/>
      <w:r w:rsidRPr="00DC227A">
        <w:rPr>
          <w:rFonts w:ascii="Arial" w:eastAsia="Times New Roman" w:hAnsi="Arial" w:cs="Arial"/>
          <w:lang w:val="x-none"/>
        </w:rPr>
        <w:t>т</w:t>
      </w:r>
      <w:proofErr w:type="spellEnd"/>
      <w:r w:rsidRPr="00DC227A">
        <w:rPr>
          <w:rFonts w:ascii="Arial" w:eastAsia="Times New Roman" w:hAnsi="Arial" w:cs="Arial"/>
          <w:lang w:val="x-none"/>
        </w:rPr>
        <w:t>.</w:t>
      </w:r>
      <w:r w:rsidRPr="00DC227A">
        <w:rPr>
          <w:rFonts w:ascii="Arial" w:eastAsia="Times New Roman" w:hAnsi="Arial" w:cs="Arial"/>
          <w:lang w:val="ru-RU"/>
        </w:rPr>
        <w:t xml:space="preserve"> </w:t>
      </w:r>
      <w:r w:rsidRPr="00DC227A">
        <w:rPr>
          <w:rFonts w:ascii="Arial" w:eastAsia="Times New Roman" w:hAnsi="Arial" w:cs="Arial"/>
          <w:lang w:val="x-none"/>
        </w:rPr>
        <w:t xml:space="preserve">в два/три последователни дни на бавна </w:t>
      </w:r>
      <w:proofErr w:type="spellStart"/>
      <w:r w:rsidRPr="00DC227A">
        <w:rPr>
          <w:rFonts w:ascii="Arial" w:eastAsia="Times New Roman" w:hAnsi="Arial" w:cs="Arial"/>
          <w:lang w:val="x-none"/>
        </w:rPr>
        <w:t>интравенозна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инфузия</w:t>
      </w:r>
      <w:proofErr w:type="spellEnd"/>
      <w:r w:rsidRPr="00DC227A">
        <w:rPr>
          <w:rFonts w:ascii="Arial" w:eastAsia="Times New Roman" w:hAnsi="Arial" w:cs="Arial"/>
          <w:lang w:val="ru-RU"/>
        </w:rPr>
        <w:t xml:space="preserve">. </w:t>
      </w:r>
    </w:p>
    <w:p w:rsidR="00DC227A" w:rsidRPr="00DC227A" w:rsidRDefault="00DC227A" w:rsidP="00DC227A">
      <w:pPr>
        <w:keepNext/>
        <w:keepLines/>
        <w:numPr>
          <w:ilvl w:val="1"/>
          <w:numId w:val="15"/>
        </w:numPr>
        <w:tabs>
          <w:tab w:val="left" w:pos="709"/>
          <w:tab w:val="left" w:pos="1134"/>
        </w:tabs>
        <w:spacing w:after="0" w:line="240" w:lineRule="auto"/>
        <w:ind w:left="709" w:hanging="567"/>
        <w:jc w:val="both"/>
        <w:rPr>
          <w:rFonts w:ascii="Arial" w:eastAsia="Times New Roman" w:hAnsi="Arial" w:cs="Arial"/>
          <w:lang w:val="ru-RU"/>
        </w:rPr>
      </w:pPr>
      <w:r w:rsidRPr="00DC227A">
        <w:rPr>
          <w:rFonts w:ascii="Arial" w:eastAsia="Times New Roman" w:hAnsi="Arial" w:cs="Arial"/>
          <w:b/>
          <w:lang w:val="x-none"/>
        </w:rPr>
        <w:t xml:space="preserve">нормален човешки </w:t>
      </w:r>
      <w:proofErr w:type="spellStart"/>
      <w:r w:rsidRPr="00DC227A">
        <w:rPr>
          <w:rFonts w:ascii="Arial" w:eastAsia="Times New Roman" w:hAnsi="Arial" w:cs="Arial"/>
          <w:b/>
          <w:lang w:val="x-none"/>
        </w:rPr>
        <w:t>имуноглобулин</w:t>
      </w:r>
      <w:proofErr w:type="spellEnd"/>
      <w:r w:rsidRPr="00DC227A">
        <w:rPr>
          <w:rFonts w:ascii="Arial" w:eastAsia="Times New Roman" w:hAnsi="Arial" w:cs="Arial"/>
          <w:b/>
          <w:lang w:val="x-none"/>
        </w:rPr>
        <w:t xml:space="preserve"> за подкожен път на въвеждане</w:t>
      </w:r>
    </w:p>
    <w:p w:rsidR="00DC227A" w:rsidRPr="00DC227A" w:rsidRDefault="00DC227A" w:rsidP="00DC227A">
      <w:pPr>
        <w:keepNext/>
        <w:keepLines/>
        <w:tabs>
          <w:tab w:val="left" w:pos="709"/>
          <w:tab w:val="left" w:pos="1134"/>
        </w:tabs>
        <w:spacing w:after="0" w:line="240" w:lineRule="auto"/>
        <w:ind w:left="709" w:hanging="567"/>
        <w:jc w:val="both"/>
        <w:rPr>
          <w:rFonts w:ascii="Arial" w:eastAsia="Times New Roman" w:hAnsi="Arial" w:cs="Arial"/>
        </w:rPr>
      </w:pPr>
      <w:r w:rsidRPr="00DC227A">
        <w:rPr>
          <w:rFonts w:ascii="Arial" w:eastAsia="Times New Roman" w:hAnsi="Arial" w:cs="Arial"/>
          <w:b/>
          <w:lang w:val="x-none"/>
        </w:rPr>
        <w:t>Дозировка:</w:t>
      </w:r>
      <w:r w:rsidRPr="00DC227A">
        <w:rPr>
          <w:rFonts w:ascii="Arial" w:eastAsia="Times New Roman" w:hAnsi="Arial" w:cs="Arial"/>
          <w:lang w:val="x-none"/>
        </w:rPr>
        <w:t xml:space="preserve"> 0.1-0.2 г</w:t>
      </w:r>
      <w:r w:rsidRPr="00DC227A">
        <w:rPr>
          <w:rFonts w:ascii="Arial" w:eastAsia="Times New Roman" w:hAnsi="Arial" w:cs="Arial"/>
          <w:lang w:val="ru-RU"/>
        </w:rPr>
        <w:t>/</w:t>
      </w:r>
      <w:r w:rsidRPr="00DC227A">
        <w:rPr>
          <w:rFonts w:ascii="Arial" w:eastAsia="Times New Roman" w:hAnsi="Arial" w:cs="Arial"/>
          <w:lang w:val="x-none"/>
        </w:rPr>
        <w:t>кг</w:t>
      </w:r>
      <w:r w:rsidRPr="00DC227A">
        <w:rPr>
          <w:rFonts w:ascii="Arial" w:eastAsia="Times New Roman" w:hAnsi="Arial" w:cs="Arial"/>
          <w:lang w:val="ru-RU"/>
        </w:rPr>
        <w:t xml:space="preserve"> т.т. </w:t>
      </w:r>
      <w:r w:rsidRPr="00DC227A">
        <w:rPr>
          <w:rFonts w:ascii="Arial" w:eastAsia="Times New Roman" w:hAnsi="Arial" w:cs="Arial"/>
          <w:lang w:val="x-none"/>
        </w:rPr>
        <w:t xml:space="preserve">като подкожна </w:t>
      </w:r>
      <w:proofErr w:type="spellStart"/>
      <w:r w:rsidRPr="00DC227A">
        <w:rPr>
          <w:rFonts w:ascii="Arial" w:eastAsia="Times New Roman" w:hAnsi="Arial" w:cs="Arial"/>
          <w:lang w:val="x-none"/>
        </w:rPr>
        <w:t>инфузия</w:t>
      </w:r>
      <w:proofErr w:type="spellEnd"/>
      <w:r w:rsidRPr="00DC227A">
        <w:rPr>
          <w:rFonts w:ascii="Arial" w:eastAsia="Times New Roman" w:hAnsi="Arial" w:cs="Arial"/>
          <w:lang w:val="x-none"/>
        </w:rPr>
        <w:t xml:space="preserve"> с помпа на няколко места</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color w:val="000000"/>
          <w:lang w:val="ru-RU"/>
        </w:rPr>
      </w:pPr>
      <w:r w:rsidRPr="00DC227A">
        <w:rPr>
          <w:rFonts w:ascii="Arial" w:eastAsia="Times New Roman" w:hAnsi="Arial" w:cs="Arial"/>
          <w:b/>
          <w:color w:val="000000"/>
          <w:lang w:val="ru-RU"/>
        </w:rPr>
        <w:t xml:space="preserve">концентриран С1 естеразен инхибитор </w:t>
      </w:r>
    </w:p>
    <w:p w:rsidR="00DC227A" w:rsidRPr="00DC227A" w:rsidRDefault="00DC227A" w:rsidP="00DC227A">
      <w:pPr>
        <w:keepNext/>
        <w:keepLines/>
        <w:tabs>
          <w:tab w:val="left" w:pos="709"/>
          <w:tab w:val="left" w:pos="1134"/>
        </w:tabs>
        <w:spacing w:after="0" w:line="240" w:lineRule="auto"/>
        <w:ind w:left="709" w:hanging="567"/>
        <w:jc w:val="both"/>
        <w:rPr>
          <w:rFonts w:ascii="Arial" w:eastAsia="Times New Roman" w:hAnsi="Arial" w:cs="Arial"/>
          <w:color w:val="000000"/>
          <w:lang w:val="x-none"/>
        </w:rPr>
      </w:pPr>
      <w:r w:rsidRPr="00DC227A">
        <w:rPr>
          <w:rFonts w:ascii="Arial" w:eastAsia="Times New Roman" w:hAnsi="Arial" w:cs="Arial"/>
          <w:b/>
          <w:color w:val="000000"/>
          <w:lang w:val="x-none"/>
        </w:rPr>
        <w:t xml:space="preserve">Дозировка: </w:t>
      </w:r>
      <w:r w:rsidRPr="00DC227A">
        <w:rPr>
          <w:rFonts w:ascii="Arial" w:eastAsia="Times New Roman" w:hAnsi="Arial" w:cs="Arial"/>
          <w:color w:val="000000"/>
          <w:lang w:val="x-none"/>
        </w:rPr>
        <w:t xml:space="preserve">20 </w:t>
      </w:r>
      <w:r w:rsidRPr="00DC227A">
        <w:rPr>
          <w:rFonts w:ascii="Arial" w:eastAsia="Times New Roman" w:hAnsi="Arial" w:cs="Arial"/>
          <w:color w:val="000000"/>
          <w:lang w:val="en-US"/>
        </w:rPr>
        <w:t>U</w:t>
      </w:r>
      <w:r w:rsidRPr="00DC227A">
        <w:rPr>
          <w:rFonts w:ascii="Arial" w:eastAsia="Times New Roman" w:hAnsi="Arial" w:cs="Arial"/>
          <w:color w:val="000000"/>
          <w:lang w:val="x-none"/>
        </w:rPr>
        <w:t>/кг</w:t>
      </w:r>
      <w:r w:rsidRPr="00DC227A">
        <w:rPr>
          <w:rFonts w:ascii="Arial" w:eastAsia="Times New Roman" w:hAnsi="Arial" w:cs="Arial"/>
          <w:color w:val="000000"/>
          <w:lang w:val="ru-RU"/>
        </w:rPr>
        <w:t xml:space="preserve"> </w:t>
      </w:r>
      <w:r w:rsidRPr="00DC227A">
        <w:rPr>
          <w:rFonts w:ascii="Arial" w:eastAsia="Times New Roman" w:hAnsi="Arial" w:cs="Arial"/>
          <w:color w:val="000000"/>
          <w:lang w:val="x-none"/>
        </w:rPr>
        <w:t xml:space="preserve"> (от 500 до 1500 </w:t>
      </w:r>
      <w:r w:rsidRPr="00DC227A">
        <w:rPr>
          <w:rFonts w:ascii="Arial" w:eastAsia="Times New Roman" w:hAnsi="Arial" w:cs="Arial"/>
          <w:color w:val="000000"/>
          <w:lang w:val="en-US"/>
        </w:rPr>
        <w:t>U</w:t>
      </w:r>
      <w:r w:rsidRPr="00DC227A">
        <w:rPr>
          <w:rFonts w:ascii="Arial" w:eastAsia="Times New Roman" w:hAnsi="Arial" w:cs="Arial"/>
          <w:color w:val="000000"/>
          <w:lang w:val="ru-RU"/>
        </w:rPr>
        <w:t xml:space="preserve"> </w:t>
      </w:r>
      <w:proofErr w:type="spellStart"/>
      <w:r w:rsidRPr="00DC227A">
        <w:rPr>
          <w:rFonts w:ascii="Arial" w:eastAsia="Times New Roman" w:hAnsi="Arial" w:cs="Arial"/>
          <w:color w:val="000000"/>
          <w:lang w:val="ru-RU"/>
        </w:rPr>
        <w:t>общо</w:t>
      </w:r>
      <w:proofErr w:type="spellEnd"/>
      <w:r w:rsidRPr="00DC227A">
        <w:rPr>
          <w:rFonts w:ascii="Arial" w:eastAsia="Times New Roman" w:hAnsi="Arial" w:cs="Arial"/>
          <w:color w:val="000000"/>
          <w:lang w:val="ru-RU"/>
        </w:rPr>
        <w:t xml:space="preserve">) </w:t>
      </w:r>
      <w:r w:rsidRPr="00DC227A">
        <w:rPr>
          <w:rFonts w:ascii="Arial" w:eastAsia="Times New Roman" w:hAnsi="Arial" w:cs="Arial"/>
          <w:color w:val="000000"/>
          <w:lang w:val="x-none"/>
        </w:rPr>
        <w:t xml:space="preserve">еднократно на бавна </w:t>
      </w:r>
      <w:proofErr w:type="spellStart"/>
      <w:r w:rsidRPr="00DC227A">
        <w:rPr>
          <w:rFonts w:ascii="Arial" w:eastAsia="Times New Roman" w:hAnsi="Arial" w:cs="Arial"/>
          <w:color w:val="000000"/>
          <w:lang w:val="x-none"/>
        </w:rPr>
        <w:t>интравенозна</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инфузия</w:t>
      </w:r>
      <w:proofErr w:type="spellEnd"/>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color w:val="000000"/>
          <w:lang w:val="x-none"/>
        </w:rPr>
      </w:pPr>
      <w:r w:rsidRPr="00DC227A">
        <w:rPr>
          <w:rFonts w:ascii="Arial" w:eastAsia="Times New Roman" w:hAnsi="Arial" w:cs="Arial"/>
          <w:b/>
          <w:color w:val="000000"/>
          <w:lang w:val="ru-RU"/>
        </w:rPr>
        <w:t>антагонист на брадикинин-рецептор</w:t>
      </w:r>
    </w:p>
    <w:p w:rsidR="00DC227A" w:rsidRPr="00DC227A" w:rsidRDefault="00DC227A" w:rsidP="00DC227A">
      <w:pPr>
        <w:keepNext/>
        <w:keepLines/>
        <w:tabs>
          <w:tab w:val="left" w:pos="709"/>
          <w:tab w:val="left" w:pos="1134"/>
        </w:tabs>
        <w:autoSpaceDE w:val="0"/>
        <w:autoSpaceDN w:val="0"/>
        <w:adjustRightInd w:val="0"/>
        <w:spacing w:after="0" w:line="240" w:lineRule="auto"/>
        <w:ind w:left="709" w:hanging="567"/>
        <w:jc w:val="both"/>
        <w:rPr>
          <w:rFonts w:ascii="Arial" w:eastAsia="Times New Roman" w:hAnsi="Arial" w:cs="Arial"/>
          <w:color w:val="000000"/>
          <w:lang w:eastAsia="bg-BG"/>
        </w:rPr>
      </w:pPr>
      <w:r w:rsidRPr="00DC227A">
        <w:rPr>
          <w:rFonts w:ascii="Arial" w:eastAsia="Times New Roman" w:hAnsi="Arial" w:cs="Arial"/>
          <w:b/>
          <w:color w:val="000000"/>
          <w:lang w:eastAsia="bg-BG"/>
        </w:rPr>
        <w:t xml:space="preserve">Дозировка: </w:t>
      </w:r>
      <w:r w:rsidRPr="00DC227A">
        <w:rPr>
          <w:rFonts w:ascii="Arial" w:eastAsia="Times New Roman" w:hAnsi="Arial" w:cs="Arial"/>
          <w:color w:val="000000"/>
          <w:lang w:val="ru-RU" w:eastAsia="bg-BG"/>
        </w:rPr>
        <w:t xml:space="preserve">30 </w:t>
      </w:r>
      <w:r w:rsidRPr="00DC227A">
        <w:rPr>
          <w:rFonts w:ascii="Arial" w:eastAsia="Times New Roman" w:hAnsi="Arial" w:cs="Arial"/>
          <w:color w:val="000000"/>
          <w:lang w:eastAsia="bg-BG"/>
        </w:rPr>
        <w:t>мг</w:t>
      </w:r>
      <w:r w:rsidRPr="00DC227A">
        <w:rPr>
          <w:rFonts w:ascii="Arial" w:eastAsia="Times New Roman" w:hAnsi="Arial" w:cs="Arial"/>
          <w:color w:val="000000"/>
          <w:lang w:val="ru-RU" w:eastAsia="bg-BG"/>
        </w:rPr>
        <w:t xml:space="preserve"> </w:t>
      </w:r>
      <w:r w:rsidRPr="00DC227A">
        <w:rPr>
          <w:rFonts w:ascii="Arial" w:eastAsia="Times New Roman" w:hAnsi="Arial" w:cs="Arial"/>
          <w:color w:val="000000"/>
          <w:lang w:eastAsia="bg-BG"/>
        </w:rPr>
        <w:t>еднократно подкожно, за предпочитане в коремната стена. Ако симптомите продължават, следващата инжекция може да се постави след шест часа. За период от 24 часа се поставят не повече от три инжекции.</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b/>
          <w:color w:val="000000"/>
          <w:lang w:val="x-none"/>
        </w:rPr>
      </w:pPr>
      <w:proofErr w:type="spellStart"/>
      <w:r w:rsidRPr="00DC227A">
        <w:rPr>
          <w:rFonts w:ascii="Arial" w:eastAsia="Times New Roman" w:hAnsi="Arial" w:cs="Arial"/>
          <w:b/>
          <w:color w:val="000000"/>
          <w:lang w:val="x-none"/>
        </w:rPr>
        <w:t>глюкокортикостероиди</w:t>
      </w:r>
      <w:proofErr w:type="spellEnd"/>
      <w:r w:rsidRPr="00DC227A">
        <w:rPr>
          <w:rFonts w:ascii="Arial" w:eastAsia="Times New Roman" w:hAnsi="Arial" w:cs="Arial"/>
          <w:b/>
          <w:color w:val="000000"/>
          <w:lang w:val="x-none"/>
        </w:rPr>
        <w:t xml:space="preserve"> </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noProof/>
          <w:color w:val="000000"/>
          <w:lang w:val="x-none"/>
        </w:rPr>
      </w:pPr>
      <w:r w:rsidRPr="00DC227A">
        <w:rPr>
          <w:rFonts w:ascii="Arial" w:eastAsia="Times New Roman" w:hAnsi="Arial" w:cs="Arial"/>
          <w:b/>
          <w:noProof/>
          <w:color w:val="000000"/>
          <w:lang w:val="x-none"/>
        </w:rPr>
        <w:t xml:space="preserve">други терапевтични средства с имуномодулиращ ефект – </w:t>
      </w:r>
      <w:r w:rsidRPr="00DC227A">
        <w:rPr>
          <w:rFonts w:ascii="Arial" w:eastAsia="Times New Roman" w:hAnsi="Arial" w:cs="Arial"/>
          <w:noProof/>
          <w:color w:val="000000"/>
          <w:lang w:val="x-none"/>
        </w:rPr>
        <w:t>интерферон-гама, колонистимулиращ фактор и други</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color w:val="000000"/>
          <w:lang w:val="x-none"/>
        </w:rPr>
      </w:pPr>
      <w:proofErr w:type="spellStart"/>
      <w:r w:rsidRPr="00DC227A">
        <w:rPr>
          <w:rFonts w:ascii="Arial" w:eastAsia="Times New Roman" w:hAnsi="Arial" w:cs="Arial"/>
          <w:b/>
          <w:color w:val="000000"/>
          <w:lang w:val="x-none"/>
        </w:rPr>
        <w:t>антибактериална</w:t>
      </w:r>
      <w:proofErr w:type="spellEnd"/>
      <w:r w:rsidRPr="00DC227A">
        <w:rPr>
          <w:rFonts w:ascii="Arial" w:eastAsia="Times New Roman" w:hAnsi="Arial" w:cs="Arial"/>
          <w:b/>
          <w:color w:val="000000"/>
          <w:lang w:val="x-none"/>
        </w:rPr>
        <w:t xml:space="preserve"> терапия </w:t>
      </w:r>
      <w:r w:rsidRPr="00DC227A">
        <w:rPr>
          <w:rFonts w:ascii="Arial" w:eastAsia="Times New Roman" w:hAnsi="Arial" w:cs="Arial"/>
          <w:color w:val="000000"/>
          <w:lang w:val="x-none"/>
        </w:rPr>
        <w:t xml:space="preserve">– емпирична или съобразно изолирания </w:t>
      </w:r>
      <w:proofErr w:type="spellStart"/>
      <w:r w:rsidRPr="00DC227A">
        <w:rPr>
          <w:rFonts w:ascii="Arial" w:eastAsia="Times New Roman" w:hAnsi="Arial" w:cs="Arial"/>
          <w:color w:val="000000"/>
          <w:lang w:val="x-none"/>
        </w:rPr>
        <w:t>бактерий</w:t>
      </w:r>
      <w:proofErr w:type="spellEnd"/>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color w:val="000000"/>
          <w:lang w:val="x-none"/>
        </w:rPr>
      </w:pPr>
      <w:proofErr w:type="spellStart"/>
      <w:r w:rsidRPr="00DC227A">
        <w:rPr>
          <w:rFonts w:ascii="Arial" w:eastAsia="Times New Roman" w:hAnsi="Arial" w:cs="Arial"/>
          <w:b/>
          <w:color w:val="000000"/>
          <w:lang w:val="x-none"/>
        </w:rPr>
        <w:t>патогенетични</w:t>
      </w:r>
      <w:proofErr w:type="spellEnd"/>
      <w:r w:rsidRPr="00DC227A">
        <w:rPr>
          <w:rFonts w:ascii="Arial" w:eastAsia="Times New Roman" w:hAnsi="Arial" w:cs="Arial"/>
          <w:b/>
          <w:color w:val="000000"/>
          <w:lang w:val="x-none"/>
        </w:rPr>
        <w:t xml:space="preserve"> и симптоматични средства: </w:t>
      </w:r>
      <w:r w:rsidRPr="00DC227A">
        <w:rPr>
          <w:rFonts w:ascii="Arial" w:eastAsia="Times New Roman" w:hAnsi="Arial" w:cs="Arial"/>
          <w:color w:val="000000"/>
          <w:lang w:val="x-none"/>
        </w:rPr>
        <w:t xml:space="preserve">при нужда вливания на </w:t>
      </w:r>
      <w:proofErr w:type="spellStart"/>
      <w:r w:rsidRPr="00DC227A">
        <w:rPr>
          <w:rFonts w:ascii="Arial" w:eastAsia="Times New Roman" w:hAnsi="Arial" w:cs="Arial"/>
          <w:color w:val="000000"/>
          <w:lang w:val="x-none"/>
        </w:rPr>
        <w:t>глюкозо-солеви</w:t>
      </w:r>
      <w:proofErr w:type="spellEnd"/>
      <w:r w:rsidRPr="00DC227A">
        <w:rPr>
          <w:rFonts w:ascii="Arial" w:eastAsia="Times New Roman" w:hAnsi="Arial" w:cs="Arial"/>
          <w:color w:val="000000"/>
          <w:lang w:val="x-none"/>
        </w:rPr>
        <w:t xml:space="preserve"> разтвори, </w:t>
      </w:r>
      <w:proofErr w:type="spellStart"/>
      <w:r w:rsidRPr="00DC227A">
        <w:rPr>
          <w:rFonts w:ascii="Arial" w:eastAsia="Times New Roman" w:hAnsi="Arial" w:cs="Arial"/>
          <w:color w:val="000000"/>
          <w:lang w:val="x-none"/>
        </w:rPr>
        <w:t>кардиотоници</w:t>
      </w:r>
      <w:proofErr w:type="spellEnd"/>
      <w:r w:rsidRPr="00DC227A">
        <w:rPr>
          <w:rFonts w:ascii="Arial" w:eastAsia="Times New Roman" w:hAnsi="Arial" w:cs="Arial"/>
          <w:color w:val="000000"/>
          <w:lang w:val="x-none"/>
        </w:rPr>
        <w:t xml:space="preserve">, витамини, </w:t>
      </w:r>
      <w:proofErr w:type="spellStart"/>
      <w:r w:rsidRPr="00DC227A">
        <w:rPr>
          <w:rFonts w:ascii="Arial" w:eastAsia="Times New Roman" w:hAnsi="Arial" w:cs="Arial"/>
          <w:color w:val="000000"/>
          <w:lang w:val="x-none"/>
        </w:rPr>
        <w:t>антипиретици</w:t>
      </w:r>
      <w:proofErr w:type="spellEnd"/>
      <w:r w:rsidRPr="00DC227A">
        <w:rPr>
          <w:rFonts w:ascii="Arial" w:eastAsia="Times New Roman" w:hAnsi="Arial" w:cs="Arial"/>
          <w:color w:val="000000"/>
          <w:lang w:val="x-none"/>
        </w:rPr>
        <w:t xml:space="preserve">, прясно замразена плазма или свежа кръв, </w:t>
      </w:r>
      <w:r w:rsidRPr="00DC227A">
        <w:rPr>
          <w:rFonts w:ascii="Arial" w:eastAsia="Times New Roman" w:hAnsi="Arial" w:cs="Arial"/>
        </w:rPr>
        <w:t xml:space="preserve">или </w:t>
      </w:r>
      <w:r w:rsidRPr="00DC227A">
        <w:rPr>
          <w:rFonts w:ascii="Arial" w:eastAsia="Times New Roman" w:hAnsi="Arial" w:cs="Arial"/>
          <w:lang w:val="x-none"/>
        </w:rPr>
        <w:t>други кръвни компоненти</w:t>
      </w:r>
      <w:r w:rsidRPr="00DC227A">
        <w:rPr>
          <w:rFonts w:ascii="Arial" w:eastAsia="Times New Roman" w:hAnsi="Arial" w:cs="Arial"/>
        </w:rPr>
        <w:t>,</w:t>
      </w:r>
      <w:r w:rsidRPr="00DC227A">
        <w:rPr>
          <w:rFonts w:ascii="Arial" w:eastAsia="Times New Roman" w:hAnsi="Arial" w:cs="Arial"/>
          <w:color w:val="000000"/>
        </w:rPr>
        <w:t xml:space="preserve"> </w:t>
      </w:r>
      <w:proofErr w:type="spellStart"/>
      <w:r w:rsidRPr="00DC227A">
        <w:rPr>
          <w:rFonts w:ascii="Arial" w:eastAsia="Times New Roman" w:hAnsi="Arial" w:cs="Arial"/>
          <w:color w:val="000000"/>
          <w:lang w:val="x-none"/>
        </w:rPr>
        <w:t>атенюирани</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андрогени</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анти-фибринолитици</w:t>
      </w:r>
      <w:proofErr w:type="spellEnd"/>
      <w:r w:rsidRPr="00DC227A">
        <w:rPr>
          <w:rFonts w:ascii="Arial" w:eastAsia="Times New Roman" w:hAnsi="Arial" w:cs="Arial"/>
          <w:color w:val="000000"/>
          <w:lang w:val="x-none"/>
        </w:rPr>
        <w:t xml:space="preserve"> и др.</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b/>
          <w:color w:val="000000"/>
          <w:lang w:val="x-none"/>
        </w:rPr>
      </w:pPr>
      <w:proofErr w:type="spellStart"/>
      <w:r w:rsidRPr="00DC227A">
        <w:rPr>
          <w:rFonts w:ascii="Arial" w:eastAsia="Times New Roman" w:hAnsi="Arial" w:cs="Arial"/>
          <w:b/>
          <w:color w:val="000000"/>
          <w:lang w:val="x-none"/>
        </w:rPr>
        <w:t>антимикотична</w:t>
      </w:r>
      <w:proofErr w:type="spellEnd"/>
      <w:r w:rsidRPr="00DC227A">
        <w:rPr>
          <w:rFonts w:ascii="Arial" w:eastAsia="Times New Roman" w:hAnsi="Arial" w:cs="Arial"/>
          <w:b/>
          <w:color w:val="000000"/>
          <w:lang w:val="x-none"/>
        </w:rPr>
        <w:t xml:space="preserve"> терапия</w:t>
      </w:r>
    </w:p>
    <w:p w:rsidR="00DC227A" w:rsidRPr="00AE093F"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b/>
          <w:color w:val="000000"/>
          <w:lang w:val="x-none"/>
        </w:rPr>
      </w:pPr>
      <w:proofErr w:type="spellStart"/>
      <w:r w:rsidRPr="00DC227A">
        <w:rPr>
          <w:rFonts w:ascii="Arial" w:eastAsia="Times New Roman" w:hAnsi="Arial" w:cs="Arial"/>
          <w:b/>
          <w:color w:val="000000"/>
          <w:lang w:val="x-none"/>
        </w:rPr>
        <w:t>противовирусна</w:t>
      </w:r>
      <w:proofErr w:type="spellEnd"/>
      <w:r w:rsidRPr="00DC227A">
        <w:rPr>
          <w:rFonts w:ascii="Arial" w:eastAsia="Times New Roman" w:hAnsi="Arial" w:cs="Arial"/>
          <w:b/>
          <w:color w:val="000000"/>
          <w:lang w:val="x-none"/>
        </w:rPr>
        <w:t xml:space="preserve"> терапия</w:t>
      </w:r>
    </w:p>
    <w:p w:rsidR="00AE093F" w:rsidRDefault="00AE093F" w:rsidP="00AE093F">
      <w:pPr>
        <w:keepNext/>
        <w:keepLines/>
        <w:tabs>
          <w:tab w:val="left" w:pos="709"/>
          <w:tab w:val="left" w:pos="1134"/>
        </w:tabs>
        <w:spacing w:after="0" w:line="240" w:lineRule="auto"/>
        <w:ind w:left="709"/>
        <w:jc w:val="both"/>
        <w:rPr>
          <w:rFonts w:ascii="Arial" w:eastAsia="Times New Roman" w:hAnsi="Arial" w:cs="Arial"/>
          <w:b/>
          <w:color w:val="000000"/>
          <w:lang w:val="en-US"/>
        </w:rPr>
      </w:pPr>
    </w:p>
    <w:p w:rsidR="00FE43EB" w:rsidRPr="00FE43EB" w:rsidRDefault="00FE43EB" w:rsidP="00AE093F">
      <w:pPr>
        <w:keepNext/>
        <w:keepLines/>
        <w:tabs>
          <w:tab w:val="left" w:pos="709"/>
          <w:tab w:val="left" w:pos="1134"/>
        </w:tabs>
        <w:spacing w:after="0" w:line="240" w:lineRule="auto"/>
        <w:ind w:left="709"/>
        <w:jc w:val="both"/>
        <w:rPr>
          <w:rFonts w:ascii="Arial" w:eastAsia="Times New Roman" w:hAnsi="Arial" w:cs="Arial"/>
          <w:b/>
          <w:color w:val="000000"/>
          <w:lang w:val="en-US"/>
        </w:rPr>
      </w:pPr>
    </w:p>
    <w:p w:rsidR="00DC227A" w:rsidRPr="00DC227A" w:rsidRDefault="00685181" w:rsidP="00DC227A">
      <w:pPr>
        <w:keepNext/>
        <w:keepLines/>
        <w:spacing w:after="0" w:line="240" w:lineRule="auto"/>
        <w:jc w:val="both"/>
        <w:rPr>
          <w:rFonts w:ascii="Arial" w:eastAsia="Times New Roman" w:hAnsi="Arial" w:cs="Arial"/>
          <w:lang w:val="x-none"/>
        </w:rPr>
      </w:pPr>
      <w:r>
        <w:rPr>
          <w:rFonts w:ascii="Arial" w:eastAsia="Times New Roman" w:hAnsi="Arial" w:cs="Arial"/>
          <w:b/>
          <w:noProof/>
        </w:rPr>
        <w:t>6</w:t>
      </w:r>
      <w:r w:rsidR="00DC227A" w:rsidRPr="00DC227A">
        <w:rPr>
          <w:rFonts w:ascii="Arial" w:eastAsia="Times New Roman" w:hAnsi="Arial" w:cs="Arial"/>
          <w:b/>
          <w:noProof/>
          <w:lang w:val="x-none"/>
        </w:rPr>
        <w:t>. ПОСТАВЯНЕ НА ОКОНЧАТЕЛНА ДИАГНОЗА.</w:t>
      </w:r>
      <w:r w:rsidR="00DC227A" w:rsidRPr="00DC227A">
        <w:rPr>
          <w:rFonts w:ascii="Arial" w:eastAsia="Times New Roman" w:hAnsi="Arial" w:cs="Arial"/>
          <w:strike/>
          <w:noProof/>
          <w:color w:val="FF0000"/>
          <w:lang w:val="ru-RU"/>
        </w:rPr>
        <w:t xml:space="preserve"> </w:t>
      </w:r>
    </w:p>
    <w:p w:rsidR="00DC227A" w:rsidRPr="00DC227A" w:rsidRDefault="00DC227A" w:rsidP="00DC227A">
      <w:pPr>
        <w:keepNext/>
        <w:keepLines/>
        <w:spacing w:after="0" w:line="240" w:lineRule="auto"/>
        <w:ind w:firstLine="708"/>
        <w:jc w:val="both"/>
        <w:rPr>
          <w:rFonts w:ascii="Arial" w:eastAsia="Times New Roman" w:hAnsi="Arial" w:cs="Arial"/>
          <w:lang w:val="x-none"/>
        </w:rPr>
      </w:pPr>
      <w:r w:rsidRPr="00DC227A">
        <w:rPr>
          <w:rFonts w:ascii="Arial" w:eastAsia="Times New Roman" w:hAnsi="Arial" w:cs="Arial"/>
          <w:lang w:val="x-none"/>
        </w:rPr>
        <w:lastRenderedPageBreak/>
        <w:t xml:space="preserve">Пациентите се хоспитализират с уточнена диагноза, но при промяна в състоянието/диагнозата се ползва информацията от </w:t>
      </w:r>
      <w:proofErr w:type="spellStart"/>
      <w:r w:rsidRPr="00DC227A">
        <w:rPr>
          <w:rFonts w:ascii="Arial" w:eastAsia="Times New Roman" w:hAnsi="Arial" w:cs="Arial"/>
          <w:lang w:val="x-none"/>
        </w:rPr>
        <w:t>анамнестичните</w:t>
      </w:r>
      <w:proofErr w:type="spellEnd"/>
      <w:r w:rsidRPr="00DC227A">
        <w:rPr>
          <w:rFonts w:ascii="Arial" w:eastAsia="Times New Roman" w:hAnsi="Arial" w:cs="Arial"/>
          <w:lang w:val="x-none"/>
        </w:rPr>
        <w:t xml:space="preserve"> данни, клиничната картина, медико-диагностични изследвания извършени преди и/или след хоспитализацията </w:t>
      </w:r>
      <w:r w:rsidRPr="00DC227A">
        <w:rPr>
          <w:rFonts w:ascii="Arial" w:eastAsia="Times New Roman" w:hAnsi="Arial" w:cs="Arial"/>
        </w:rPr>
        <w:t>(</w:t>
      </w:r>
      <w:proofErr w:type="spellStart"/>
      <w:r w:rsidRPr="00DC227A">
        <w:rPr>
          <w:rFonts w:ascii="Arial" w:eastAsia="Times New Roman" w:hAnsi="Arial" w:cs="Arial"/>
          <w:lang w:val="x-none"/>
        </w:rPr>
        <w:t>имунологичните</w:t>
      </w:r>
      <w:proofErr w:type="spellEnd"/>
      <w:r w:rsidRPr="00DC227A">
        <w:rPr>
          <w:rFonts w:ascii="Arial" w:eastAsia="Times New Roman" w:hAnsi="Arial" w:cs="Arial"/>
          <w:lang w:val="x-none"/>
        </w:rPr>
        <w:t>, молекулярно-биологични, лабораторни, инструментални, образни и други</w:t>
      </w:r>
      <w:r w:rsidRPr="00DC227A">
        <w:rPr>
          <w:rFonts w:ascii="Arial" w:eastAsia="Times New Roman" w:hAnsi="Arial" w:cs="Arial"/>
        </w:rPr>
        <w:t xml:space="preserve">), </w:t>
      </w:r>
      <w:r w:rsidRPr="00DC227A">
        <w:rPr>
          <w:rFonts w:ascii="Arial" w:eastAsia="Times New Roman" w:hAnsi="Arial" w:cs="Arial"/>
          <w:lang w:val="x-none"/>
        </w:rPr>
        <w:t xml:space="preserve">съгласно международно приетите диагностични критерии </w:t>
      </w:r>
      <w:r w:rsidRPr="00DC227A">
        <w:rPr>
          <w:rFonts w:ascii="Arial" w:eastAsia="Times New Roman" w:hAnsi="Arial" w:cs="Arial"/>
        </w:rPr>
        <w:t>(</w:t>
      </w:r>
      <w:r w:rsidRPr="00DC227A">
        <w:rPr>
          <w:rFonts w:ascii="Arial" w:eastAsia="Times New Roman" w:hAnsi="Arial" w:cs="Arial"/>
          <w:lang w:val="x-none"/>
        </w:rPr>
        <w:t xml:space="preserve">например на пан-американската група за </w:t>
      </w:r>
      <w:proofErr w:type="spellStart"/>
      <w:r w:rsidRPr="00DC227A">
        <w:rPr>
          <w:rFonts w:ascii="Arial" w:eastAsia="Times New Roman" w:hAnsi="Arial" w:cs="Arial"/>
          <w:lang w:val="x-none"/>
        </w:rPr>
        <w:t>имунодефицити</w:t>
      </w:r>
      <w:proofErr w:type="spellEnd"/>
      <w:r w:rsidRPr="00DC227A">
        <w:rPr>
          <w:rFonts w:ascii="Arial" w:eastAsia="Times New Roman" w:hAnsi="Arial" w:cs="Arial"/>
          <w:lang w:val="x-none"/>
        </w:rPr>
        <w:t xml:space="preserve"> (PAGID) и европейското дружество за </w:t>
      </w:r>
      <w:proofErr w:type="spellStart"/>
      <w:r w:rsidRPr="00DC227A">
        <w:rPr>
          <w:rFonts w:ascii="Arial" w:eastAsia="Times New Roman" w:hAnsi="Arial" w:cs="Arial"/>
          <w:lang w:val="x-none"/>
        </w:rPr>
        <w:t>имунодефицити</w:t>
      </w:r>
      <w:proofErr w:type="spellEnd"/>
      <w:r w:rsidRPr="00DC227A">
        <w:rPr>
          <w:rFonts w:ascii="Arial" w:eastAsia="Times New Roman" w:hAnsi="Arial" w:cs="Arial"/>
          <w:lang w:val="x-none"/>
        </w:rPr>
        <w:t xml:space="preserve"> (ESID) за първичните </w:t>
      </w:r>
      <w:proofErr w:type="spellStart"/>
      <w:r w:rsidRPr="00DC227A">
        <w:rPr>
          <w:rFonts w:ascii="Arial" w:eastAsia="Times New Roman" w:hAnsi="Arial" w:cs="Arial"/>
          <w:lang w:val="x-none"/>
        </w:rPr>
        <w:t>имунодефицити</w:t>
      </w:r>
      <w:proofErr w:type="spellEnd"/>
      <w:r w:rsidRPr="00DC227A">
        <w:rPr>
          <w:rFonts w:ascii="Arial" w:eastAsia="Times New Roman" w:hAnsi="Arial" w:cs="Arial"/>
        </w:rPr>
        <w:t>)</w:t>
      </w:r>
      <w:r w:rsidRPr="00DC227A">
        <w:rPr>
          <w:rFonts w:ascii="Arial" w:eastAsia="Times New Roman" w:hAnsi="Arial" w:cs="Arial"/>
          <w:lang w:val="x-none"/>
        </w:rPr>
        <w:t xml:space="preserve">. </w:t>
      </w:r>
    </w:p>
    <w:p w:rsidR="00DC227A" w:rsidRPr="00DC227A" w:rsidRDefault="00DC227A" w:rsidP="00DC227A">
      <w:pPr>
        <w:keepNext/>
        <w:keepLines/>
        <w:spacing w:after="0" w:line="240" w:lineRule="auto"/>
        <w:jc w:val="both"/>
        <w:rPr>
          <w:rFonts w:ascii="Arial" w:eastAsia="Times New Roman" w:hAnsi="Arial" w:cs="Arial"/>
          <w:lang w:val="x-none"/>
        </w:rPr>
      </w:pPr>
      <w:r w:rsidRPr="00DC227A">
        <w:rPr>
          <w:rFonts w:ascii="Arial" w:eastAsia="Times New Roman" w:hAnsi="Arial" w:cs="Arial"/>
          <w:lang w:val="x-none"/>
        </w:rPr>
        <w:tab/>
        <w:t xml:space="preserve">По време на хоспитализацията могат да се извършват контролни изследвания за отчитане на ефекта от избрания план на терапевтично поведение и конкретните лекарствени схеми. </w:t>
      </w:r>
    </w:p>
    <w:p w:rsidR="00DC227A" w:rsidRPr="00DC227A" w:rsidRDefault="00DC227A" w:rsidP="00DC227A">
      <w:pPr>
        <w:keepNext/>
        <w:keepLines/>
        <w:spacing w:after="0" w:line="240" w:lineRule="auto"/>
        <w:jc w:val="both"/>
        <w:rPr>
          <w:rFonts w:ascii="Arial" w:eastAsia="Times New Roman" w:hAnsi="Arial" w:cs="Arial"/>
          <w:bCs/>
          <w:lang w:val="ru-RU"/>
        </w:rPr>
      </w:pPr>
    </w:p>
    <w:p w:rsidR="00DC227A" w:rsidRPr="00DC227A" w:rsidRDefault="00685181" w:rsidP="00DC227A">
      <w:pPr>
        <w:keepNext/>
        <w:keepLines/>
        <w:spacing w:after="0" w:line="240" w:lineRule="auto"/>
        <w:jc w:val="both"/>
        <w:rPr>
          <w:rFonts w:ascii="Arial" w:eastAsia="Times New Roman" w:hAnsi="Arial" w:cs="Arial"/>
          <w:lang w:val="x-none"/>
        </w:rPr>
      </w:pPr>
      <w:r>
        <w:rPr>
          <w:rFonts w:ascii="Arial" w:eastAsia="Times New Roman" w:hAnsi="Arial" w:cs="Arial"/>
          <w:b/>
          <w:noProof/>
        </w:rPr>
        <w:t>7</w:t>
      </w:r>
      <w:r w:rsidR="00DC227A" w:rsidRPr="00DC227A">
        <w:rPr>
          <w:rFonts w:ascii="Arial" w:eastAsia="Times New Roman" w:hAnsi="Arial" w:cs="Arial"/>
          <w:b/>
          <w:noProof/>
          <w:lang w:val="x-none"/>
        </w:rPr>
        <w:t>. ДЕХОСПИТАЛИЗАЦИЯ И ОПРЕДЕЛЯНЕ НА СЛЕДБОЛНИЧЕН РЕЖИМ</w:t>
      </w:r>
      <w:r w:rsidR="00DC227A" w:rsidRPr="00DC227A">
        <w:rPr>
          <w:rFonts w:ascii="Arial" w:eastAsia="Times New Roman" w:hAnsi="Arial" w:cs="Arial"/>
          <w:b/>
          <w:lang w:val="x-none"/>
        </w:rPr>
        <w:t>.</w:t>
      </w:r>
    </w:p>
    <w:p w:rsidR="00DC227A" w:rsidRPr="00DC227A" w:rsidRDefault="00DC227A" w:rsidP="00DC227A">
      <w:pPr>
        <w:keepNext/>
        <w:keepLines/>
        <w:spacing w:after="0" w:line="240" w:lineRule="auto"/>
        <w:ind w:firstLine="567"/>
        <w:jc w:val="both"/>
        <w:rPr>
          <w:rFonts w:ascii="Arial" w:eastAsia="Times New Roman" w:hAnsi="Arial" w:cs="Arial"/>
          <w:b/>
        </w:rPr>
      </w:pPr>
      <w:r w:rsidRPr="00DC227A">
        <w:rPr>
          <w:rFonts w:ascii="Arial" w:eastAsia="Times New Roman" w:hAnsi="Arial" w:cs="Arial"/>
          <w:b/>
        </w:rPr>
        <w:t>Диагностични, лечебни и рехабилитационни дейности и услуги при дехоспитализацията:</w:t>
      </w:r>
    </w:p>
    <w:p w:rsidR="00DC227A" w:rsidRPr="00DC227A" w:rsidRDefault="00DC227A" w:rsidP="00DC227A">
      <w:pPr>
        <w:keepNext/>
        <w:keepLines/>
        <w:spacing w:after="0" w:line="240" w:lineRule="auto"/>
        <w:ind w:firstLine="567"/>
        <w:jc w:val="both"/>
        <w:rPr>
          <w:rFonts w:ascii="Arial" w:eastAsia="Times New Roman" w:hAnsi="Arial" w:cs="Arial"/>
          <w:noProof/>
          <w:snapToGrid w:val="0"/>
        </w:rPr>
      </w:pPr>
      <w:r w:rsidRPr="00DC227A">
        <w:rPr>
          <w:rFonts w:ascii="Arial" w:eastAsia="Times New Roman" w:hAnsi="Arial" w:cs="Arial"/>
          <w:noProof/>
          <w:snapToGrid w:val="0"/>
        </w:rPr>
        <w:t>М</w:t>
      </w:r>
      <w:r w:rsidRPr="00DC227A">
        <w:rPr>
          <w:rFonts w:ascii="Arial" w:eastAsia="Times New Roman" w:hAnsi="Arial" w:cs="Arial"/>
          <w:noProof/>
          <w:snapToGrid w:val="0"/>
          <w:lang w:val="x-none"/>
        </w:rPr>
        <w:t>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 болният се дехоспитализира при определяне на терапевтичното поведение и проведена терапия, с подобрение или без промяна на състоянието. В епикризата се вписва схемата на последващото амбулаторно лечение.</w:t>
      </w:r>
    </w:p>
    <w:p w:rsidR="00DC227A" w:rsidRPr="00DC227A" w:rsidRDefault="00DC227A" w:rsidP="00DC227A">
      <w:pPr>
        <w:keepNext/>
        <w:keepLines/>
        <w:spacing w:after="0" w:line="240" w:lineRule="auto"/>
        <w:ind w:firstLine="567"/>
        <w:jc w:val="both"/>
        <w:rPr>
          <w:rFonts w:ascii="Arial" w:eastAsia="Times New Roman" w:hAnsi="Arial" w:cs="Arial"/>
          <w:b/>
          <w:snapToGrid w:val="0"/>
        </w:rPr>
      </w:pPr>
    </w:p>
    <w:p w:rsidR="00DC227A" w:rsidRDefault="00685181" w:rsidP="00DC227A">
      <w:pPr>
        <w:keepNext/>
        <w:keepLines/>
        <w:spacing w:after="0" w:line="240" w:lineRule="auto"/>
        <w:jc w:val="both"/>
        <w:rPr>
          <w:rFonts w:ascii="Arial" w:eastAsia="Times New Roman" w:hAnsi="Arial" w:cs="Arial"/>
          <w:b/>
          <w:caps/>
          <w:noProof/>
          <w:u w:val="single"/>
          <w:lang w:val="ru-RU"/>
        </w:rPr>
      </w:pPr>
      <w:r>
        <w:rPr>
          <w:rFonts w:ascii="Arial" w:eastAsia="Times New Roman" w:hAnsi="Arial" w:cs="Arial"/>
          <w:b/>
          <w:caps/>
          <w:noProof/>
          <w:lang w:val="ru-RU"/>
        </w:rPr>
        <w:t>8</w:t>
      </w:r>
      <w:r w:rsidR="00DC227A" w:rsidRPr="00014EBB">
        <w:rPr>
          <w:rFonts w:ascii="Arial" w:eastAsia="Times New Roman" w:hAnsi="Arial" w:cs="Arial"/>
          <w:b/>
          <w:caps/>
          <w:noProof/>
          <w:lang w:val="ru-RU"/>
        </w:rPr>
        <w:t xml:space="preserve">. </w:t>
      </w:r>
      <w:r w:rsidR="00DC227A" w:rsidRPr="00014EBB">
        <w:rPr>
          <w:rFonts w:ascii="Arial" w:eastAsia="Times New Roman" w:hAnsi="Arial" w:cs="Arial"/>
          <w:b/>
          <w:caps/>
          <w:noProof/>
          <w:u w:val="single"/>
          <w:lang w:val="ru-RU"/>
        </w:rPr>
        <w:t>Документиране на дейностите по клиничната пътека</w:t>
      </w:r>
    </w:p>
    <w:p w:rsidR="00685181" w:rsidRPr="00014EBB" w:rsidRDefault="00685181" w:rsidP="00DC227A">
      <w:pPr>
        <w:keepNext/>
        <w:keepLines/>
        <w:spacing w:after="0" w:line="240" w:lineRule="auto"/>
        <w:jc w:val="both"/>
        <w:rPr>
          <w:rFonts w:ascii="Arial" w:eastAsia="Times New Roman" w:hAnsi="Arial" w:cs="Arial"/>
          <w:b/>
          <w:caps/>
          <w:noProof/>
          <w:u w:val="single"/>
          <w:lang w:val="ru-RU"/>
        </w:rPr>
      </w:pPr>
    </w:p>
    <w:p w:rsidR="00DC227A" w:rsidRPr="00014EBB" w:rsidRDefault="00DC227A" w:rsidP="00DC227A">
      <w:pPr>
        <w:keepNext/>
        <w:keepLines/>
        <w:spacing w:after="0" w:line="240" w:lineRule="auto"/>
        <w:jc w:val="both"/>
        <w:rPr>
          <w:rFonts w:ascii="Arial" w:eastAsia="Times New Roman" w:hAnsi="Arial" w:cs="Arial"/>
          <w:i/>
          <w:noProof/>
          <w:lang w:val="x-none"/>
        </w:rPr>
      </w:pPr>
      <w:r w:rsidRPr="00014EBB">
        <w:rPr>
          <w:rFonts w:ascii="Arial" w:eastAsia="Times New Roman" w:hAnsi="Arial" w:cs="Arial"/>
          <w:b/>
          <w:noProof/>
          <w:lang w:val="x-none"/>
        </w:rPr>
        <w:t>ХОСПИТАЛИЗАЦИЯТА НА ПАЦИЕНТА</w:t>
      </w:r>
      <w:r w:rsidRPr="00014EBB">
        <w:rPr>
          <w:rFonts w:ascii="Arial" w:eastAsia="Times New Roman" w:hAnsi="Arial" w:cs="Arial"/>
          <w:noProof/>
          <w:lang w:val="x-none"/>
        </w:rPr>
        <w:t xml:space="preserve"> се документира в “</w:t>
      </w:r>
      <w:r w:rsidRPr="00014EBB">
        <w:rPr>
          <w:rFonts w:ascii="Arial" w:eastAsia="Times New Roman" w:hAnsi="Arial" w:cs="Arial"/>
          <w:i/>
          <w:noProof/>
          <w:lang w:val="x-none"/>
        </w:rPr>
        <w:t>История на заболяването</w:t>
      </w:r>
      <w:r w:rsidRPr="00014EBB">
        <w:rPr>
          <w:rFonts w:ascii="Arial" w:eastAsia="Times New Roman" w:hAnsi="Arial" w:cs="Arial"/>
          <w:noProof/>
          <w:lang w:val="x-none"/>
        </w:rPr>
        <w:t xml:space="preserve">” (ИЗ) и в част ІІ на </w:t>
      </w:r>
      <w:r w:rsidRPr="00014EBB">
        <w:rPr>
          <w:rFonts w:ascii="Arial" w:eastAsia="Times New Roman" w:hAnsi="Arial" w:cs="Times New Roman"/>
          <w:i/>
          <w:noProof/>
          <w:szCs w:val="20"/>
          <w:lang w:val="x-none"/>
        </w:rPr>
        <w:t xml:space="preserve">„Направление за хоспитализация/лечение по амбулаторни процедури“ </w:t>
      </w:r>
      <w:r w:rsidRPr="00014EBB">
        <w:rPr>
          <w:rFonts w:ascii="Arial" w:eastAsia="Times New Roman" w:hAnsi="Arial" w:cs="Arial"/>
          <w:i/>
          <w:noProof/>
          <w:lang w:val="x-none"/>
        </w:rPr>
        <w:t>- бл.МЗ-НЗОК №7.</w:t>
      </w:r>
    </w:p>
    <w:p w:rsidR="00DC227A" w:rsidRPr="00014EBB" w:rsidRDefault="00DC227A" w:rsidP="00DC227A">
      <w:pPr>
        <w:keepNext/>
        <w:keepLines/>
        <w:tabs>
          <w:tab w:val="left" w:pos="360"/>
        </w:tabs>
        <w:spacing w:after="0" w:line="240" w:lineRule="auto"/>
        <w:jc w:val="both"/>
        <w:rPr>
          <w:rFonts w:ascii="Arial" w:eastAsia="Times New Roman" w:hAnsi="Arial" w:cs="Arial"/>
          <w:b/>
          <w:noProof/>
          <w:lang w:val="x-none"/>
        </w:rPr>
      </w:pPr>
    </w:p>
    <w:p w:rsidR="00DC227A" w:rsidRPr="00014EBB" w:rsidRDefault="00DC227A" w:rsidP="00DC227A">
      <w:pPr>
        <w:keepNext/>
        <w:keepLines/>
        <w:spacing w:after="0" w:line="240" w:lineRule="auto"/>
        <w:jc w:val="both"/>
        <w:rPr>
          <w:rFonts w:ascii="Arial" w:eastAsia="Times New Roman" w:hAnsi="Arial" w:cs="Arial"/>
          <w:noProof/>
        </w:rPr>
      </w:pPr>
      <w:r w:rsidRPr="00014EBB">
        <w:rPr>
          <w:rFonts w:ascii="Arial" w:eastAsia="Times New Roman" w:hAnsi="Arial" w:cs="Arial"/>
          <w:b/>
          <w:noProof/>
        </w:rPr>
        <w:t>ДОКУМЕНТИРАНЕ НА ДИАГНОСТИЧНО - ЛЕЧЕБНИЯ АЛГОРИТЪМ</w:t>
      </w:r>
      <w:r w:rsidRPr="00014EBB">
        <w:rPr>
          <w:rFonts w:ascii="Arial" w:eastAsia="Times New Roman" w:hAnsi="Arial" w:cs="Arial"/>
          <w:noProof/>
        </w:rPr>
        <w:t xml:space="preserve"> – в</w:t>
      </w:r>
      <w:r w:rsidRPr="00014EBB">
        <w:rPr>
          <w:rFonts w:ascii="Arial" w:eastAsia="Times New Roman" w:hAnsi="Arial" w:cs="Arial"/>
          <w:i/>
          <w:noProof/>
        </w:rPr>
        <w:t xml:space="preserve"> “История на заболяването”</w:t>
      </w:r>
      <w:r w:rsidRPr="00014EBB">
        <w:rPr>
          <w:rFonts w:ascii="Arial" w:eastAsia="Times New Roman" w:hAnsi="Arial" w:cs="Arial"/>
          <w:noProof/>
        </w:rPr>
        <w:t>.</w:t>
      </w:r>
    </w:p>
    <w:p w:rsidR="00DC227A" w:rsidRPr="00014EBB" w:rsidRDefault="00DC227A" w:rsidP="00DC227A">
      <w:pPr>
        <w:keepNext/>
        <w:keepLines/>
        <w:spacing w:after="0" w:line="240" w:lineRule="auto"/>
        <w:jc w:val="both"/>
        <w:rPr>
          <w:rFonts w:ascii="Arial" w:eastAsia="Times New Roman" w:hAnsi="Arial" w:cs="Arial"/>
          <w:b/>
          <w:lang w:val="ru-RU"/>
        </w:rPr>
      </w:pPr>
    </w:p>
    <w:p w:rsidR="00DC227A" w:rsidRPr="00014EBB" w:rsidRDefault="00DC227A" w:rsidP="00DC227A">
      <w:pPr>
        <w:keepNext/>
        <w:keepLines/>
        <w:spacing w:after="0" w:line="240" w:lineRule="auto"/>
        <w:jc w:val="both"/>
        <w:rPr>
          <w:rFonts w:ascii="Arial" w:eastAsia="Times New Roman" w:hAnsi="Arial" w:cs="Arial"/>
        </w:rPr>
      </w:pPr>
      <w:r w:rsidRPr="00014EBB">
        <w:rPr>
          <w:rFonts w:ascii="Arial" w:eastAsia="Times New Roman" w:hAnsi="Arial" w:cs="Arial"/>
          <w:b/>
        </w:rPr>
        <w:t>ИЗПИСВАНЕТО/ПРЕВЕЖДАНЕТО КЪМ ДРУГО ЛЕЧЕБНО ЗАВЕДЕНИЕ СЕ ДОКУМЕНТИРА В:</w:t>
      </w:r>
    </w:p>
    <w:p w:rsidR="00DC227A" w:rsidRPr="00014EBB" w:rsidRDefault="00DC227A" w:rsidP="00DC227A">
      <w:pPr>
        <w:keepNext/>
        <w:keepLines/>
        <w:spacing w:after="0" w:line="240" w:lineRule="auto"/>
        <w:ind w:firstLine="567"/>
        <w:jc w:val="both"/>
        <w:rPr>
          <w:rFonts w:ascii="Arial" w:eastAsia="Times New Roman" w:hAnsi="Arial" w:cs="Arial"/>
          <w:i/>
        </w:rPr>
      </w:pPr>
      <w:r w:rsidRPr="00014EBB">
        <w:rPr>
          <w:rFonts w:ascii="Arial" w:eastAsia="Times New Roman" w:hAnsi="Arial" w:cs="Arial"/>
          <w:i/>
        </w:rPr>
        <w:t>-</w:t>
      </w:r>
      <w:r w:rsidRPr="00014EBB">
        <w:rPr>
          <w:rFonts w:ascii="Arial" w:eastAsia="Times New Roman" w:hAnsi="Arial" w:cs="Arial"/>
          <w:i/>
        </w:rPr>
        <w:tab/>
        <w:t>“История на заболяването”;</w:t>
      </w:r>
    </w:p>
    <w:p w:rsidR="00DC227A" w:rsidRPr="00014EBB" w:rsidRDefault="00DC227A" w:rsidP="00DC227A">
      <w:pPr>
        <w:keepNext/>
        <w:keepLines/>
        <w:spacing w:after="0" w:line="240" w:lineRule="auto"/>
        <w:ind w:firstLine="567"/>
        <w:jc w:val="both"/>
        <w:rPr>
          <w:rFonts w:ascii="Arial" w:eastAsia="Times New Roman" w:hAnsi="Arial" w:cs="Arial"/>
        </w:rPr>
      </w:pPr>
      <w:r w:rsidRPr="00014EBB">
        <w:rPr>
          <w:rFonts w:ascii="Arial" w:eastAsia="Times New Roman" w:hAnsi="Arial" w:cs="Arial"/>
        </w:rPr>
        <w:t>-</w:t>
      </w:r>
      <w:r w:rsidRPr="00014EBB">
        <w:rPr>
          <w:rFonts w:ascii="Arial" w:eastAsia="Times New Roman" w:hAnsi="Arial" w:cs="Arial"/>
        </w:rPr>
        <w:tab/>
        <w:t xml:space="preserve">част ІІІ на </w:t>
      </w:r>
      <w:r w:rsidRPr="00014EBB">
        <w:rPr>
          <w:rFonts w:ascii="Arial" w:eastAsia="Times New Roman" w:hAnsi="Arial" w:cs="Times New Roman"/>
          <w:i/>
          <w:noProof/>
          <w:szCs w:val="20"/>
          <w:lang w:val="x-none"/>
        </w:rPr>
        <w:t>„Направление за хоспитализация/лечение по амбулаторни процедури“</w:t>
      </w:r>
      <w:r w:rsidRPr="00014EBB">
        <w:rPr>
          <w:rFonts w:ascii="Times New Roman" w:eastAsia="Times New Roman" w:hAnsi="Times New Roman" w:cs="Times New Roman"/>
          <w:i/>
          <w:noProof/>
          <w:sz w:val="24"/>
          <w:szCs w:val="24"/>
          <w:lang w:val="ru-RU"/>
        </w:rPr>
        <w:t xml:space="preserve"> </w:t>
      </w:r>
      <w:r w:rsidRPr="00014EBB">
        <w:rPr>
          <w:rFonts w:ascii="Arial" w:eastAsia="Times New Roman" w:hAnsi="Arial" w:cs="Arial"/>
          <w:i/>
          <w:noProof/>
        </w:rPr>
        <w:t>- бл.МЗ-НЗОК №7</w:t>
      </w:r>
      <w:r w:rsidRPr="00014EBB">
        <w:rPr>
          <w:rFonts w:ascii="Arial" w:eastAsia="Times New Roman" w:hAnsi="Arial" w:cs="Arial"/>
        </w:rPr>
        <w:t>;</w:t>
      </w:r>
    </w:p>
    <w:p w:rsidR="00DC227A" w:rsidRPr="00014EBB" w:rsidRDefault="00DC227A" w:rsidP="00DC227A">
      <w:pPr>
        <w:keepNext/>
        <w:keepLines/>
        <w:spacing w:after="0" w:line="240" w:lineRule="auto"/>
        <w:ind w:firstLine="567"/>
        <w:jc w:val="both"/>
        <w:rPr>
          <w:rFonts w:ascii="Arial" w:eastAsia="Times New Roman" w:hAnsi="Arial" w:cs="Arial"/>
        </w:rPr>
      </w:pPr>
      <w:r w:rsidRPr="00014EBB">
        <w:rPr>
          <w:rFonts w:ascii="Arial" w:eastAsia="Times New Roman" w:hAnsi="Arial" w:cs="Arial"/>
        </w:rPr>
        <w:t>-</w:t>
      </w:r>
      <w:r w:rsidRPr="00014EBB">
        <w:rPr>
          <w:rFonts w:ascii="Arial" w:eastAsia="Times New Roman" w:hAnsi="Arial" w:cs="Arial"/>
        </w:rPr>
        <w:tab/>
        <w:t>епикриза – получава се срещу подпис на пациента (родителя/настойника/попечителя), отразен в ИЗ.</w:t>
      </w:r>
    </w:p>
    <w:p w:rsidR="00DC227A" w:rsidRPr="00DC227A" w:rsidRDefault="00DC227A" w:rsidP="00DC227A">
      <w:pPr>
        <w:keepNext/>
        <w:keepLines/>
        <w:spacing w:after="0" w:line="240" w:lineRule="auto"/>
        <w:jc w:val="both"/>
        <w:rPr>
          <w:rFonts w:ascii="Arial" w:eastAsia="Times New Roman" w:hAnsi="Arial" w:cs="Arial"/>
          <w:i/>
          <w:noProof/>
        </w:rPr>
      </w:pPr>
      <w:r w:rsidRPr="00014EBB">
        <w:rPr>
          <w:rFonts w:ascii="Arial" w:eastAsia="Times New Roman" w:hAnsi="Arial" w:cs="Arial"/>
          <w:b/>
          <w:noProof/>
        </w:rPr>
        <w:t xml:space="preserve">ДЕКЛАРАЦИЯ ЗА ИНФОРМИРАНО СЪГЛАСИЕ </w:t>
      </w:r>
      <w:r w:rsidRPr="00014EBB">
        <w:rPr>
          <w:rFonts w:ascii="Arial" w:eastAsia="Times New Roman" w:hAnsi="Arial" w:cs="Arial"/>
          <w:noProof/>
        </w:rPr>
        <w:t>– подписва се от пациента (родителя/настойника</w:t>
      </w:r>
      <w:r w:rsidRPr="00014EBB">
        <w:rPr>
          <w:rFonts w:ascii="Arial" w:eastAsia="Times New Roman" w:hAnsi="Arial" w:cs="Arial"/>
        </w:rPr>
        <w:t>/попечителя</w:t>
      </w:r>
      <w:r w:rsidRPr="00014EBB">
        <w:rPr>
          <w:rFonts w:ascii="Arial" w:eastAsia="Times New Roman" w:hAnsi="Arial" w:cs="Arial"/>
          <w:noProof/>
        </w:rPr>
        <w:t xml:space="preserve">) и е неразделна част от </w:t>
      </w:r>
      <w:r w:rsidRPr="00014EBB">
        <w:rPr>
          <w:rFonts w:ascii="Arial" w:eastAsia="Times New Roman" w:hAnsi="Arial" w:cs="Arial"/>
          <w:i/>
          <w:noProof/>
        </w:rPr>
        <w:t>“История на заболяването”.</w:t>
      </w:r>
    </w:p>
    <w:p w:rsidR="00DC227A" w:rsidRPr="00DC227A" w:rsidRDefault="00DC227A" w:rsidP="00DC227A">
      <w:pPr>
        <w:keepNext/>
        <w:keepLines/>
        <w:spacing w:after="0" w:line="240" w:lineRule="auto"/>
        <w:ind w:firstLine="567"/>
        <w:jc w:val="both"/>
        <w:rPr>
          <w:rFonts w:ascii="Arial" w:eastAsia="Times New Roman" w:hAnsi="Arial" w:cs="Arial"/>
          <w:b/>
        </w:rPr>
      </w:pPr>
    </w:p>
    <w:p w:rsidR="00DC227A" w:rsidRPr="00DC227A" w:rsidRDefault="00DC227A" w:rsidP="00DC227A">
      <w:pPr>
        <w:keepNext/>
        <w:keepLines/>
        <w:spacing w:after="0" w:line="240" w:lineRule="auto"/>
        <w:ind w:firstLine="540"/>
        <w:jc w:val="both"/>
        <w:rPr>
          <w:rFonts w:ascii="Arial" w:eastAsia="Times New Roman" w:hAnsi="Arial" w:cs="Arial"/>
          <w:b/>
          <w:lang w:val="x-none"/>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Cs w:val="24"/>
        </w:rPr>
      </w:pPr>
      <w:r w:rsidRPr="00DC227A">
        <w:rPr>
          <w:rFonts w:ascii="Arial" w:eastAsia="Times New Roman" w:hAnsi="Arial" w:cs="Arial"/>
          <w:b/>
          <w:szCs w:val="24"/>
        </w:rPr>
        <w:t>ПРОТОКОЛ</w:t>
      </w: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caps/>
          <w:sz w:val="24"/>
        </w:rPr>
      </w:pPr>
      <w:r w:rsidRPr="00DC227A">
        <w:rPr>
          <w:rFonts w:ascii="Arial" w:eastAsia="Times New Roman" w:hAnsi="Arial" w:cs="Arial"/>
          <w:caps/>
          <w:sz w:val="24"/>
          <w:szCs w:val="24"/>
        </w:rPr>
        <w:t xml:space="preserve">ЗА ПРОВЕЖДАНЕ НА ЛЕЧЕНИЕ С ЧОВЕШКИ гамаГЛоБУЛИН за интравенозно приложение ПРИ пациенти с имунодефицити </w:t>
      </w:r>
    </w:p>
    <w:p w:rsidR="00DC227A" w:rsidRPr="00DC227A" w:rsidRDefault="00DC227A" w:rsidP="00DC227A">
      <w:pPr>
        <w:keepNext/>
        <w:keepLines/>
        <w:spacing w:after="0" w:line="240" w:lineRule="auto"/>
        <w:jc w:val="both"/>
        <w:rPr>
          <w:rFonts w:ascii="Arial" w:eastAsia="Times New Roman" w:hAnsi="Arial" w:cs="Arial"/>
        </w:rPr>
      </w:pPr>
      <w:r w:rsidRPr="00DC227A">
        <w:rPr>
          <w:rFonts w:ascii="Arial" w:eastAsia="Times New Roman" w:hAnsi="Arial" w:cs="Arial"/>
          <w:b/>
        </w:rPr>
        <w:t>Име:</w:t>
      </w:r>
      <w:r w:rsidRPr="00DC227A">
        <w:rPr>
          <w:rFonts w:ascii="Arial" w:eastAsia="Times New Roman" w:hAnsi="Arial" w:cs="Arial"/>
        </w:rPr>
        <w:t>…………………………………………………………………………………………..........................</w:t>
      </w:r>
    </w:p>
    <w:p w:rsidR="00DC227A" w:rsidRPr="00DC227A" w:rsidRDefault="00DC227A" w:rsidP="00DC227A">
      <w:pPr>
        <w:keepNext/>
        <w:keepLines/>
        <w:spacing w:after="0" w:line="240" w:lineRule="auto"/>
        <w:rPr>
          <w:rFonts w:ascii="Arial" w:eastAsia="Times New Roman" w:hAnsi="Arial" w:cs="Arial"/>
          <w:b/>
          <w:bCs/>
        </w:rPr>
      </w:pPr>
      <w:r w:rsidRPr="00DC227A">
        <w:rPr>
          <w:rFonts w:ascii="Arial" w:eastAsia="Times New Roman" w:hAnsi="Arial" w:cs="Arial"/>
          <w:bCs/>
        </w:rPr>
        <w:t>ЕГН</w:t>
      </w:r>
      <w:r w:rsidRPr="00DC227A">
        <w:rPr>
          <w:rFonts w:ascii="Arial" w:eastAsia="Times New Roman" w:hAnsi="Arial" w:cs="Arial"/>
          <w:b/>
          <w:bCs/>
        </w:rPr>
        <w:t xml:space="preserve"> </w:t>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p>
    <w:p w:rsidR="00DC227A" w:rsidRPr="00DC227A" w:rsidRDefault="00DC227A" w:rsidP="00DC227A">
      <w:pPr>
        <w:keepNext/>
        <w:keepLines/>
        <w:spacing w:after="0" w:line="240" w:lineRule="auto"/>
        <w:jc w:val="both"/>
        <w:rPr>
          <w:rFonts w:ascii="Arial" w:eastAsia="Times New Roman" w:hAnsi="Arial" w:cs="Arial"/>
          <w:bCs/>
          <w:sz w:val="36"/>
          <w:szCs w:val="36"/>
        </w:rPr>
      </w:pPr>
      <w:r w:rsidRPr="00DC227A">
        <w:rPr>
          <w:rFonts w:ascii="Arial" w:eastAsia="Times New Roman" w:hAnsi="Arial" w:cs="Arial"/>
          <w:b/>
        </w:rPr>
        <w:t>ИЗ №:</w:t>
      </w:r>
      <w:r w:rsidRPr="00DC227A">
        <w:rPr>
          <w:rFonts w:ascii="Arial" w:eastAsia="Times New Roman" w:hAnsi="Arial" w:cs="Arial"/>
        </w:rPr>
        <w:t xml:space="preserve"> </w:t>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p>
    <w:p w:rsidR="00DC227A" w:rsidRPr="00DC227A" w:rsidRDefault="00DC227A" w:rsidP="00DC227A">
      <w:pPr>
        <w:keepNext/>
        <w:keepLines/>
        <w:spacing w:after="0" w:line="240" w:lineRule="auto"/>
        <w:jc w:val="both"/>
        <w:rPr>
          <w:rFonts w:ascii="Times New Roman" w:eastAsia="Times New Roman" w:hAnsi="Times New Roman" w:cs="Times New Roman"/>
          <w:b/>
          <w:szCs w:val="24"/>
        </w:rPr>
      </w:pPr>
      <w:r w:rsidRPr="00DC227A">
        <w:rPr>
          <w:rFonts w:ascii="Times New Roman" w:eastAsia="Times New Roman" w:hAnsi="Times New Roman" w:cs="Times New Roman"/>
          <w:sz w:val="24"/>
          <w:szCs w:val="24"/>
        </w:rPr>
        <w:t>Сериен номер на флакона: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236"/>
        <w:gridCol w:w="1614"/>
        <w:gridCol w:w="1438"/>
      </w:tblGrid>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НЕОБХОДИМИ ИЗСЛЕДВАНИЯ ПРЕДИ ПРОВЕЖДАНЕ НА ЛЕЧЕНИЕТО</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Да</w:t>
            </w: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Не</w:t>
            </w: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b/>
                <w:sz w:val="20"/>
                <w:szCs w:val="20"/>
              </w:rPr>
            </w:pPr>
            <w:r w:rsidRPr="00DC227A">
              <w:rPr>
                <w:rFonts w:ascii="Arial" w:eastAsia="Times New Roman" w:hAnsi="Arial" w:cs="Arial"/>
                <w:sz w:val="20"/>
                <w:szCs w:val="20"/>
              </w:rPr>
              <w:t>Пълна кръвна картина</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Креатинин</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Кръвна захар</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lastRenderedPageBreak/>
              <w:t xml:space="preserve">Трансаминази </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Общ белтък</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Серумни електролити</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 xml:space="preserve">Серумни имуноглобулини </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ПОКАЗАНИЯ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ind w:firstLine="180"/>
              <w:jc w:val="both"/>
              <w:rPr>
                <w:rFonts w:ascii="Arial" w:eastAsia="Times New Roman" w:hAnsi="Arial" w:cs="Arial"/>
                <w:sz w:val="20"/>
                <w:szCs w:val="20"/>
              </w:rPr>
            </w:pPr>
            <w:r w:rsidRPr="00DC227A">
              <w:rPr>
                <w:rFonts w:ascii="Arial" w:eastAsia="Times New Roman" w:hAnsi="Arial" w:cs="Arial"/>
                <w:sz w:val="20"/>
                <w:szCs w:val="20"/>
              </w:rPr>
              <w:t xml:space="preserve">При пациенти с имунодефицит с преобладаващ недостиг на антитела като заместителна животоспасяваща терапия. </w:t>
            </w:r>
          </w:p>
          <w:p w:rsidR="00DC227A" w:rsidRPr="00DC227A" w:rsidRDefault="00DC227A" w:rsidP="00DC227A">
            <w:pPr>
              <w:keepNext/>
              <w:keepLines/>
              <w:tabs>
                <w:tab w:val="left" w:pos="720"/>
                <w:tab w:val="center" w:pos="4153"/>
                <w:tab w:val="right" w:pos="8306"/>
              </w:tabs>
              <w:spacing w:after="0" w:line="240" w:lineRule="auto"/>
              <w:ind w:firstLine="180"/>
              <w:jc w:val="both"/>
              <w:rPr>
                <w:rFonts w:ascii="Arial" w:eastAsia="Times New Roman" w:hAnsi="Arial" w:cs="Arial"/>
                <w:sz w:val="20"/>
                <w:szCs w:val="20"/>
              </w:rPr>
            </w:pPr>
            <w:r w:rsidRPr="00DC227A">
              <w:rPr>
                <w:rFonts w:ascii="Arial" w:eastAsia="Times New Roman" w:hAnsi="Arial" w:cs="Arial"/>
                <w:sz w:val="20"/>
                <w:szCs w:val="20"/>
                <w:lang w:val="ru-RU"/>
              </w:rPr>
              <w:t xml:space="preserve">Преди първа инфузия да се изследват серумни имуноглобулини поради риск от анафилактична реакция при пациенти с дефицит на </w:t>
            </w:r>
            <w:r w:rsidRPr="00DC227A">
              <w:rPr>
                <w:rFonts w:ascii="Arial" w:eastAsia="Times New Roman" w:hAnsi="Arial" w:cs="Arial"/>
                <w:sz w:val="20"/>
                <w:szCs w:val="20"/>
                <w:lang w:val="en-GB"/>
              </w:rPr>
              <w:t>IgA</w:t>
            </w:r>
            <w:r w:rsidRPr="00DC227A">
              <w:rPr>
                <w:rFonts w:ascii="Arial" w:eastAsia="Times New Roman" w:hAnsi="Arial" w:cs="Arial"/>
                <w:sz w:val="20"/>
                <w:szCs w:val="20"/>
              </w:rPr>
              <w:t xml:space="preserve">. </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ПРОТИВОПОКАЗАНИЯ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Алергии към гамаглобулин за интравенозно приложениеи</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rPr>
          <w:trHeight w:val="318"/>
        </w:trPr>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Селективен ИгА-дефицит</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ВЪЗМОЖНИ СТРАНИЧНИ ЕФЕКТИ СЛЕД ТЕРАПИЯ С ЧОВЕШКИ ГАМАГЛОБУЛИН ЗА ИНТРАВЕНОЗНО ПРИЛОЖЕНИЕ</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Главоболие, миалгия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Температура</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Асептични менингити</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Анафилаксия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Артериална хипертония, хипергликемия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Потискане на бъбречната дейност</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Мозъчна исхемия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Мигрена</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Други</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9778" w:type="dxa"/>
            <w:gridSpan w:val="3"/>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sz w:val="20"/>
                <w:szCs w:val="20"/>
              </w:rPr>
            </w:pPr>
            <w:r w:rsidRPr="00DC227A">
              <w:rPr>
                <w:rFonts w:ascii="Arial" w:eastAsia="Times New Roman" w:hAnsi="Arial" w:cs="Arial"/>
                <w:b/>
                <w:sz w:val="20"/>
                <w:szCs w:val="20"/>
              </w:rPr>
              <w:t>НАЧИН НА ПРОВЕЖДАНЕ НА ИНТРАВЕНОЗНАТА ИНФУЗИЯ</w:t>
            </w:r>
          </w:p>
        </w:tc>
      </w:tr>
      <w:tr w:rsidR="00DC227A" w:rsidRPr="00DC227A" w:rsidTr="00675C44">
        <w:tc>
          <w:tcPr>
            <w:tcW w:w="9778" w:type="dxa"/>
            <w:gridSpan w:val="3"/>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both"/>
              <w:rPr>
                <w:rFonts w:ascii="Arial" w:eastAsia="Times New Roman" w:hAnsi="Arial" w:cs="Arial"/>
                <w:sz w:val="20"/>
                <w:szCs w:val="20"/>
              </w:rPr>
            </w:pPr>
            <w:r w:rsidRPr="00DC227A">
              <w:rPr>
                <w:rFonts w:ascii="Arial" w:eastAsia="Times New Roman" w:hAnsi="Arial" w:cs="Arial"/>
                <w:sz w:val="20"/>
                <w:szCs w:val="20"/>
              </w:rPr>
              <w:t xml:space="preserve">Човешкия гамаглобулин за интравенозно приложение се прилага в доза от 0,2-0,6г/кг в продължение на 3 последователни дни на бавна интравенозна инфузия. </w:t>
            </w:r>
          </w:p>
        </w:tc>
      </w:tr>
    </w:tbl>
    <w:p w:rsidR="00DC227A" w:rsidRPr="00DC227A" w:rsidRDefault="00DC227A" w:rsidP="00DC227A">
      <w:pPr>
        <w:keepNext/>
        <w:keepLines/>
        <w:spacing w:after="0" w:line="240" w:lineRule="auto"/>
        <w:ind w:firstLine="285"/>
        <w:jc w:val="both"/>
        <w:rPr>
          <w:rFonts w:ascii="Arial" w:eastAsia="Times New Roman" w:hAnsi="Arial" w:cs="Arial"/>
          <w:szCs w:val="20"/>
        </w:rPr>
      </w:pPr>
    </w:p>
    <w:p w:rsidR="00DC227A" w:rsidRPr="00613121" w:rsidRDefault="00DC227A" w:rsidP="00DC227A">
      <w:pPr>
        <w:keepNext/>
        <w:keepLines/>
        <w:spacing w:after="0" w:line="240" w:lineRule="auto"/>
        <w:ind w:firstLine="285"/>
        <w:jc w:val="both"/>
        <w:rPr>
          <w:rFonts w:ascii="Arial" w:eastAsia="Times New Roman" w:hAnsi="Arial" w:cs="Arial"/>
          <w:color w:val="000000"/>
          <w:szCs w:val="20"/>
          <w:lang w:val="ru-RU"/>
        </w:rPr>
      </w:pPr>
      <w:r w:rsidRPr="00DC227A">
        <w:rPr>
          <w:rFonts w:ascii="Arial" w:eastAsia="Times New Roman" w:hAnsi="Arial" w:cs="Arial"/>
          <w:szCs w:val="20"/>
        </w:rPr>
        <w:t>В цената на клиничната пътека</w:t>
      </w:r>
      <w:r w:rsidRPr="00DC227A">
        <w:rPr>
          <w:rFonts w:ascii="Arial" w:eastAsia="Times New Roman" w:hAnsi="Arial" w:cs="Arial"/>
          <w:szCs w:val="20"/>
          <w:lang w:val="ru-RU"/>
        </w:rPr>
        <w:t xml:space="preserve"> е </w:t>
      </w:r>
      <w:r w:rsidRPr="00DC227A">
        <w:rPr>
          <w:rFonts w:ascii="Arial" w:eastAsia="Times New Roman" w:hAnsi="Arial" w:cs="Arial"/>
          <w:szCs w:val="20"/>
        </w:rPr>
        <w:t>разчетено лечение с  гамаглобулин</w:t>
      </w:r>
      <w:r w:rsidR="00340378">
        <w:rPr>
          <w:rFonts w:ascii="Arial" w:eastAsia="Times New Roman" w:hAnsi="Arial" w:cs="Arial"/>
          <w:szCs w:val="20"/>
        </w:rPr>
        <w:t xml:space="preserve"> </w:t>
      </w:r>
      <w:r w:rsidRPr="00DC227A">
        <w:rPr>
          <w:rFonts w:ascii="Arial" w:eastAsia="Times New Roman" w:hAnsi="Arial" w:cs="Arial"/>
          <w:szCs w:val="20"/>
        </w:rPr>
        <w:t xml:space="preserve">(субкутант) за интравенозно приложение, както и с </w:t>
      </w:r>
      <w:r w:rsidRPr="00DC227A">
        <w:rPr>
          <w:rFonts w:ascii="Arial" w:eastAsia="Times New Roman" w:hAnsi="Arial" w:cs="Arial"/>
          <w:color w:val="000000"/>
          <w:szCs w:val="20"/>
        </w:rPr>
        <w:t xml:space="preserve">някои други препарати за заместителна или допълнителна терапия. НЗОК осигурява лечението на пациенти по алгоритъма на клиничната пътека с посочените медикаменти и заплаща приложението им в рамките на договорената цена на клиничната пътека. </w:t>
      </w:r>
    </w:p>
    <w:p w:rsidR="00DC227A" w:rsidRPr="00DC227A" w:rsidRDefault="00DC227A" w:rsidP="00DC227A">
      <w:pPr>
        <w:keepNext/>
        <w:keepLines/>
        <w:tabs>
          <w:tab w:val="left" w:pos="720"/>
          <w:tab w:val="center" w:pos="4153"/>
          <w:tab w:val="right" w:pos="8306"/>
        </w:tabs>
        <w:spacing w:after="0" w:line="240" w:lineRule="auto"/>
        <w:ind w:firstLine="285"/>
        <w:jc w:val="both"/>
        <w:rPr>
          <w:rFonts w:ascii="Arial" w:eastAsia="Times New Roman" w:hAnsi="Arial" w:cs="Arial"/>
          <w:szCs w:val="24"/>
        </w:rPr>
      </w:pPr>
      <w:r w:rsidRPr="00DC227A">
        <w:rPr>
          <w:rFonts w:ascii="Arial" w:eastAsia="Times New Roman" w:hAnsi="Arial" w:cs="Arial"/>
          <w:szCs w:val="24"/>
        </w:rPr>
        <w:t xml:space="preserve">При пациенти с компенсирана бъбречна недостатъчност се препоръчва редукция както на денонощната доза гамаглобулин за интравенозно приложение, така и на скоростта на инфузия на препарата. По този начин може да се избегне възникването на остра бъбречна недостатъчност. </w:t>
      </w:r>
    </w:p>
    <w:p w:rsidR="00DC227A" w:rsidRPr="00DC227A" w:rsidRDefault="00DC227A" w:rsidP="00DC227A">
      <w:pPr>
        <w:keepNext/>
        <w:keepLines/>
        <w:tabs>
          <w:tab w:val="left" w:pos="720"/>
          <w:tab w:val="center" w:pos="4153"/>
          <w:tab w:val="right" w:pos="8306"/>
        </w:tabs>
        <w:spacing w:after="0" w:line="240" w:lineRule="auto"/>
        <w:ind w:firstLine="285"/>
        <w:jc w:val="both"/>
        <w:rPr>
          <w:rFonts w:ascii="Arial" w:eastAsia="Times New Roman" w:hAnsi="Arial" w:cs="Arial"/>
          <w:szCs w:val="24"/>
        </w:rPr>
      </w:pPr>
    </w:p>
    <w:p w:rsidR="00DC227A" w:rsidRPr="00DC227A" w:rsidRDefault="00DC227A" w:rsidP="00DC227A">
      <w:pPr>
        <w:keepNext/>
        <w:keepLines/>
        <w:tabs>
          <w:tab w:val="left" w:pos="720"/>
          <w:tab w:val="center" w:pos="4153"/>
          <w:tab w:val="right" w:pos="8306"/>
        </w:tabs>
        <w:spacing w:after="0" w:line="240" w:lineRule="auto"/>
        <w:ind w:firstLine="285"/>
        <w:jc w:val="both"/>
        <w:rPr>
          <w:rFonts w:ascii="Arial" w:eastAsia="Times New Roman" w:hAnsi="Arial" w:cs="Arial"/>
          <w:szCs w:val="24"/>
        </w:rPr>
      </w:pPr>
      <w:r w:rsidRPr="00DC227A">
        <w:rPr>
          <w:rFonts w:ascii="Arial" w:eastAsia="Times New Roman" w:hAnsi="Arial" w:cs="Arial"/>
          <w:szCs w:val="24"/>
        </w:rPr>
        <w:t xml:space="preserve">Гамаглобулините за интравенозно приложение водят до покачване на вискозитета и до повишен плазмен обем. Това може да доведе при пациенти със сърдечна недостатъчност до декомпенсация, или може да провокира развитие на мозъчна исхемия. Затова при болни с риск за съдови инциденти и при такива с криоглобулинемия е целесъобразно проследяване на хематокрит преди провеждане на терапията. </w:t>
      </w:r>
    </w:p>
    <w:p w:rsidR="00DC227A" w:rsidRPr="00DC227A" w:rsidRDefault="00DC227A" w:rsidP="00DC227A">
      <w:pPr>
        <w:keepNext/>
        <w:keepLines/>
        <w:spacing w:after="0" w:line="240" w:lineRule="auto"/>
        <w:ind w:firstLine="567"/>
        <w:jc w:val="both"/>
        <w:rPr>
          <w:rFonts w:ascii="Arial" w:eastAsia="Times New Roman" w:hAnsi="Arial" w:cs="Arial"/>
          <w:b/>
          <w:szCs w:val="20"/>
          <w:lang w:val="x-none"/>
        </w:rPr>
      </w:pPr>
    </w:p>
    <w:p w:rsidR="00DC227A" w:rsidRPr="00DC227A" w:rsidRDefault="00DC227A" w:rsidP="00DC227A">
      <w:pPr>
        <w:keepNext/>
        <w:keepLines/>
        <w:spacing w:after="0" w:line="240" w:lineRule="auto"/>
        <w:ind w:firstLine="567"/>
        <w:rPr>
          <w:rFonts w:ascii="Arial" w:eastAsia="Times New Roman" w:hAnsi="Arial" w:cs="Arial"/>
          <w:b/>
          <w:szCs w:val="20"/>
          <w:lang w:val="x-none"/>
        </w:rPr>
      </w:pPr>
      <w:r w:rsidRPr="00DC227A">
        <w:rPr>
          <w:rFonts w:ascii="Arial" w:eastAsia="Times New Roman" w:hAnsi="Arial" w:cs="Arial"/>
          <w:b/>
          <w:szCs w:val="20"/>
          <w:lang w:val="x-none"/>
        </w:rPr>
        <w:t xml:space="preserve">Фишът за лечение с човешки </w:t>
      </w:r>
      <w:proofErr w:type="spellStart"/>
      <w:r w:rsidRPr="00DC227A">
        <w:rPr>
          <w:rFonts w:ascii="Arial" w:eastAsia="Times New Roman" w:hAnsi="Arial" w:cs="Arial"/>
          <w:b/>
          <w:szCs w:val="20"/>
          <w:lang w:val="x-none"/>
        </w:rPr>
        <w:t>гамаглобулин</w:t>
      </w:r>
      <w:proofErr w:type="spellEnd"/>
      <w:r w:rsidRPr="00DC227A">
        <w:rPr>
          <w:rFonts w:ascii="Arial" w:eastAsia="Times New Roman" w:hAnsi="Arial" w:cs="Arial"/>
          <w:b/>
          <w:szCs w:val="20"/>
          <w:lang w:val="x-none"/>
        </w:rPr>
        <w:t xml:space="preserve"> за </w:t>
      </w:r>
      <w:proofErr w:type="spellStart"/>
      <w:r w:rsidRPr="00DC227A">
        <w:rPr>
          <w:rFonts w:ascii="Arial" w:eastAsia="Times New Roman" w:hAnsi="Arial" w:cs="Arial"/>
          <w:b/>
          <w:szCs w:val="20"/>
          <w:lang w:val="x-none"/>
        </w:rPr>
        <w:t>интравенозно</w:t>
      </w:r>
      <w:proofErr w:type="spellEnd"/>
      <w:r w:rsidRPr="00DC227A">
        <w:rPr>
          <w:rFonts w:ascii="Arial" w:eastAsia="Times New Roman" w:hAnsi="Arial" w:cs="Arial"/>
          <w:b/>
          <w:szCs w:val="20"/>
          <w:lang w:val="x-none"/>
        </w:rPr>
        <w:t xml:space="preserve"> приложение става неразделна част от ИЗ на пациента. </w:t>
      </w:r>
    </w:p>
    <w:p w:rsidR="00DC227A" w:rsidRPr="00DC227A" w:rsidRDefault="00DC227A" w:rsidP="00DC227A">
      <w:pPr>
        <w:keepNext/>
        <w:keepLines/>
        <w:spacing w:after="0" w:line="240" w:lineRule="auto"/>
        <w:ind w:firstLine="567"/>
        <w:rPr>
          <w:rFonts w:ascii="Arial" w:eastAsia="Times New Roman" w:hAnsi="Arial" w:cs="Arial"/>
          <w:b/>
          <w:color w:val="000000"/>
          <w:szCs w:val="20"/>
          <w:lang w:val="ru-RU"/>
        </w:rPr>
      </w:pPr>
      <w:r w:rsidRPr="00DC227A">
        <w:rPr>
          <w:rFonts w:ascii="Arial" w:eastAsia="Times New Roman" w:hAnsi="Arial" w:cs="Arial"/>
          <w:b/>
          <w:szCs w:val="20"/>
          <w:lang w:val="x-none"/>
        </w:rPr>
        <w:t xml:space="preserve">Флаконите, употребени при лечението, се съхраняват в клиниката или в отделението </w:t>
      </w:r>
      <w:r w:rsidRPr="00DC227A">
        <w:rPr>
          <w:rFonts w:ascii="Arial" w:eastAsia="Times New Roman" w:hAnsi="Arial" w:cs="Arial"/>
          <w:b/>
          <w:color w:val="000000"/>
          <w:szCs w:val="20"/>
          <w:lang w:val="x-none"/>
        </w:rPr>
        <w:t xml:space="preserve">в рамките на болничния престой на пациента, и подлежат на контрол при провеждане на ОДИТ от страна на НЗОК. </w:t>
      </w:r>
      <w:r w:rsidRPr="00DC227A">
        <w:rPr>
          <w:rFonts w:ascii="Arial" w:eastAsia="Times New Roman" w:hAnsi="Arial" w:cs="Arial"/>
          <w:b/>
          <w:color w:val="000000"/>
          <w:szCs w:val="20"/>
          <w:lang w:val="ru-RU"/>
        </w:rPr>
        <w:t xml:space="preserve"> </w:t>
      </w:r>
    </w:p>
    <w:p w:rsidR="00DC227A" w:rsidRPr="00DC227A" w:rsidRDefault="00DC227A" w:rsidP="00DC227A">
      <w:pPr>
        <w:keepNext/>
        <w:keepLines/>
        <w:spacing w:after="0" w:line="240" w:lineRule="auto"/>
        <w:ind w:firstLine="567"/>
        <w:rPr>
          <w:rFonts w:ascii="Arial" w:eastAsia="Times New Roman" w:hAnsi="Arial" w:cs="Arial"/>
          <w:b/>
          <w:szCs w:val="20"/>
          <w:lang w:val="ru-RU"/>
        </w:rPr>
      </w:pPr>
      <w:r w:rsidRPr="00DC227A">
        <w:rPr>
          <w:rFonts w:ascii="Arial" w:eastAsia="Times New Roman" w:hAnsi="Arial" w:cs="Arial"/>
          <w:b/>
          <w:szCs w:val="20"/>
          <w:lang w:val="x-none"/>
        </w:rPr>
        <w:t>Върху флакона се записва името на пациента и № на ИЗ, а в ИЗ серийният номер на флакона (</w:t>
      </w:r>
      <w:proofErr w:type="spellStart"/>
      <w:r w:rsidRPr="00DC227A">
        <w:rPr>
          <w:rFonts w:ascii="Arial" w:eastAsia="Times New Roman" w:hAnsi="Arial" w:cs="Arial"/>
          <w:b/>
          <w:szCs w:val="20"/>
          <w:lang w:val="x-none"/>
        </w:rPr>
        <w:t>ите</w:t>
      </w:r>
      <w:proofErr w:type="spellEnd"/>
      <w:r w:rsidRPr="00DC227A">
        <w:rPr>
          <w:rFonts w:ascii="Arial" w:eastAsia="Times New Roman" w:hAnsi="Arial" w:cs="Arial"/>
          <w:b/>
          <w:szCs w:val="20"/>
          <w:lang w:val="x-none"/>
        </w:rPr>
        <w:t>).</w:t>
      </w:r>
      <w:r w:rsidRPr="00DC227A">
        <w:rPr>
          <w:rFonts w:ascii="Arial" w:eastAsia="Times New Roman" w:hAnsi="Arial" w:cs="Arial"/>
          <w:b/>
          <w:szCs w:val="20"/>
          <w:lang w:val="ru-RU"/>
        </w:rPr>
        <w:t xml:space="preserve"> </w:t>
      </w:r>
    </w:p>
    <w:p w:rsidR="00DC227A" w:rsidRPr="00DC227A" w:rsidRDefault="00DC227A" w:rsidP="00DC227A">
      <w:pPr>
        <w:keepNext/>
        <w:keepLines/>
        <w:spacing w:after="0" w:line="240" w:lineRule="auto"/>
        <w:ind w:firstLine="567"/>
        <w:rPr>
          <w:rFonts w:ascii="Arial" w:eastAsia="Times New Roman" w:hAnsi="Arial" w:cs="Arial"/>
          <w:b/>
          <w:szCs w:val="20"/>
          <w:lang w:val="x-none"/>
        </w:rPr>
      </w:pPr>
      <w:r w:rsidRPr="00DC227A">
        <w:rPr>
          <w:rFonts w:ascii="Arial" w:eastAsia="Times New Roman" w:hAnsi="Arial" w:cs="Arial"/>
          <w:b/>
          <w:szCs w:val="20"/>
          <w:lang w:val="x-none"/>
        </w:rPr>
        <w:t>Копие от фиша се представя в РЗОК заедно с отчетните документи.</w:t>
      </w:r>
    </w:p>
    <w:p w:rsidR="00DC227A" w:rsidRPr="00DC227A" w:rsidRDefault="00DC227A" w:rsidP="00DC227A">
      <w:pPr>
        <w:keepNext/>
        <w:keepLines/>
        <w:spacing w:after="0" w:line="240" w:lineRule="auto"/>
        <w:ind w:firstLine="567"/>
        <w:jc w:val="both"/>
        <w:rPr>
          <w:rFonts w:ascii="Arial" w:eastAsia="Times New Roman" w:hAnsi="Arial" w:cs="Arial"/>
          <w:b/>
          <w:szCs w:val="20"/>
          <w:lang w:val="x-none"/>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szCs w:val="24"/>
          <w:lang w:eastAsia="bg-BG"/>
        </w:rPr>
      </w:pPr>
      <w:r w:rsidRPr="00DC227A">
        <w:rPr>
          <w:rFonts w:ascii="Arial" w:eastAsia="Times New Roman" w:hAnsi="Arial" w:cs="Arial"/>
          <w:b/>
          <w:szCs w:val="24"/>
          <w:lang w:eastAsia="bg-BG"/>
        </w:rPr>
        <w:t>ФИШ</w:t>
      </w:r>
    </w:p>
    <w:p w:rsidR="00DC227A" w:rsidRPr="00DC227A" w:rsidRDefault="00DC227A" w:rsidP="00DC227A">
      <w:pPr>
        <w:keepNext/>
        <w:keepLines/>
        <w:tabs>
          <w:tab w:val="left" w:leader="dot" w:pos="9462"/>
        </w:tabs>
        <w:spacing w:after="0" w:line="240" w:lineRule="auto"/>
        <w:rPr>
          <w:rFonts w:ascii="Arial" w:eastAsia="Times New Roman" w:hAnsi="Arial" w:cs="Arial"/>
          <w:b/>
          <w:szCs w:val="24"/>
          <w:lang w:eastAsia="bg-BG"/>
        </w:rPr>
      </w:pPr>
    </w:p>
    <w:p w:rsidR="00DC227A" w:rsidRPr="00DC227A" w:rsidRDefault="00DC227A" w:rsidP="00DC227A">
      <w:pPr>
        <w:keepNext/>
        <w:keepLines/>
        <w:tabs>
          <w:tab w:val="left" w:leader="dot" w:pos="9462"/>
        </w:tabs>
        <w:spacing w:after="0" w:line="240" w:lineRule="auto"/>
        <w:rPr>
          <w:rFonts w:ascii="Arial" w:eastAsia="Times New Roman" w:hAnsi="Arial" w:cs="Arial"/>
          <w:b/>
          <w:szCs w:val="24"/>
          <w:lang w:eastAsia="bg-BG"/>
        </w:rPr>
      </w:pPr>
    </w:p>
    <w:p w:rsidR="00DC227A" w:rsidRPr="00DC227A" w:rsidRDefault="00DC227A" w:rsidP="00DC227A">
      <w:pPr>
        <w:keepNext/>
        <w:keepLines/>
        <w:tabs>
          <w:tab w:val="left" w:leader="dot" w:pos="9462"/>
        </w:tabs>
        <w:spacing w:after="0" w:line="240" w:lineRule="auto"/>
        <w:rPr>
          <w:rFonts w:ascii="Arial" w:eastAsia="Times New Roman" w:hAnsi="Arial" w:cs="Arial"/>
          <w:b/>
          <w:szCs w:val="24"/>
          <w:lang w:eastAsia="bg-BG"/>
        </w:rPr>
      </w:pPr>
      <w:r w:rsidRPr="00DC227A">
        <w:rPr>
          <w:rFonts w:ascii="Arial" w:eastAsia="Times New Roman" w:hAnsi="Arial" w:cs="Arial"/>
          <w:b/>
          <w:szCs w:val="24"/>
          <w:lang w:eastAsia="bg-BG"/>
        </w:rPr>
        <w:t>КП № ................................................................................................................................................</w:t>
      </w:r>
    </w:p>
    <w:p w:rsidR="00DC227A" w:rsidRPr="00DC227A" w:rsidRDefault="00DC227A" w:rsidP="00DC227A">
      <w:pPr>
        <w:keepNext/>
        <w:keepLines/>
        <w:tabs>
          <w:tab w:val="left" w:leader="dot" w:pos="9462"/>
        </w:tabs>
        <w:spacing w:after="0" w:line="240" w:lineRule="auto"/>
        <w:ind w:left="2394"/>
        <w:rPr>
          <w:rFonts w:ascii="Arial" w:eastAsia="Times New Roman" w:hAnsi="Arial" w:cs="Arial"/>
          <w:szCs w:val="24"/>
          <w:lang w:eastAsia="bg-BG"/>
        </w:rPr>
      </w:pPr>
      <w:r w:rsidRPr="00DC227A">
        <w:rPr>
          <w:rFonts w:ascii="Arial" w:eastAsia="Times New Roman" w:hAnsi="Arial" w:cs="Arial"/>
          <w:szCs w:val="24"/>
          <w:lang w:eastAsia="bg-BG"/>
        </w:rPr>
        <w:t>(изписва се номера и името на клиничната пътека)</w:t>
      </w:r>
    </w:p>
    <w:p w:rsidR="00DC227A" w:rsidRPr="00DC227A" w:rsidRDefault="00DC227A" w:rsidP="00DC227A">
      <w:pPr>
        <w:keepNext/>
        <w:keepLines/>
        <w:spacing w:after="0" w:line="240" w:lineRule="auto"/>
        <w:jc w:val="both"/>
        <w:rPr>
          <w:rFonts w:ascii="Arial" w:eastAsia="Times New Roman" w:hAnsi="Arial" w:cs="Arial"/>
          <w:b/>
        </w:rPr>
      </w:pPr>
    </w:p>
    <w:p w:rsidR="00DC227A" w:rsidRPr="00DC227A" w:rsidRDefault="00DC227A" w:rsidP="00DC227A">
      <w:pPr>
        <w:keepNext/>
        <w:keepLines/>
        <w:spacing w:after="0" w:line="240" w:lineRule="auto"/>
        <w:jc w:val="both"/>
        <w:rPr>
          <w:rFonts w:ascii="Arial" w:eastAsia="Times New Roman" w:hAnsi="Arial" w:cs="Arial"/>
          <w:b/>
        </w:rPr>
      </w:pPr>
    </w:p>
    <w:p w:rsidR="00DC227A" w:rsidRPr="00DC227A" w:rsidRDefault="00DC227A" w:rsidP="00DC227A">
      <w:pPr>
        <w:keepNext/>
        <w:keepLines/>
        <w:spacing w:after="0" w:line="240" w:lineRule="auto"/>
        <w:jc w:val="both"/>
        <w:rPr>
          <w:rFonts w:ascii="Arial" w:eastAsia="Times New Roman" w:hAnsi="Arial" w:cs="Arial"/>
        </w:rPr>
      </w:pPr>
      <w:r w:rsidRPr="00DC227A">
        <w:rPr>
          <w:rFonts w:ascii="Arial" w:eastAsia="Times New Roman" w:hAnsi="Arial" w:cs="Arial"/>
          <w:b/>
        </w:rPr>
        <w:t>Име:</w:t>
      </w:r>
      <w:r w:rsidRPr="00DC227A">
        <w:rPr>
          <w:rFonts w:ascii="Arial" w:eastAsia="Times New Roman" w:hAnsi="Arial" w:cs="Arial"/>
        </w:rPr>
        <w:t>………………………………………………………………………………………..........................</w:t>
      </w:r>
    </w:p>
    <w:p w:rsidR="00DC227A" w:rsidRPr="00DC227A" w:rsidRDefault="00DC227A" w:rsidP="00DC227A">
      <w:pPr>
        <w:keepNext/>
        <w:keepLines/>
        <w:spacing w:after="0" w:line="240" w:lineRule="auto"/>
        <w:jc w:val="both"/>
        <w:rPr>
          <w:rFonts w:ascii="Arial" w:eastAsia="Times New Roman" w:hAnsi="Arial" w:cs="Arial"/>
        </w:rPr>
      </w:pPr>
    </w:p>
    <w:p w:rsidR="00DC227A" w:rsidRPr="00DC227A" w:rsidRDefault="00DC227A" w:rsidP="00DC227A">
      <w:pPr>
        <w:keepNext/>
        <w:keepLines/>
        <w:spacing w:after="0" w:line="240" w:lineRule="auto"/>
        <w:rPr>
          <w:rFonts w:ascii="Arial" w:eastAsia="Times New Roman" w:hAnsi="Arial" w:cs="Arial"/>
          <w:b/>
          <w:bCs/>
        </w:rPr>
      </w:pPr>
      <w:r w:rsidRPr="00DC227A">
        <w:rPr>
          <w:rFonts w:ascii="Arial" w:eastAsia="Times New Roman" w:hAnsi="Arial" w:cs="Arial"/>
          <w:b/>
          <w:bCs/>
        </w:rPr>
        <w:t>Диагноза:</w:t>
      </w:r>
    </w:p>
    <w:p w:rsidR="00DC227A" w:rsidRPr="00DC227A" w:rsidRDefault="00DC227A" w:rsidP="00DC227A">
      <w:pPr>
        <w:keepNext/>
        <w:keepLines/>
        <w:spacing w:after="0" w:line="240" w:lineRule="auto"/>
        <w:rPr>
          <w:rFonts w:ascii="Arial" w:eastAsia="Times New Roman" w:hAnsi="Arial" w:cs="Arial"/>
          <w:bCs/>
        </w:rPr>
      </w:pPr>
    </w:p>
    <w:p w:rsidR="00DC227A" w:rsidRPr="00DC227A" w:rsidRDefault="00DC227A" w:rsidP="00DC227A">
      <w:pPr>
        <w:keepNext/>
        <w:keepLines/>
        <w:spacing w:after="0" w:line="240" w:lineRule="auto"/>
        <w:rPr>
          <w:rFonts w:ascii="Arial" w:eastAsia="Times New Roman" w:hAnsi="Arial" w:cs="Arial"/>
          <w:b/>
          <w:bCs/>
        </w:rPr>
      </w:pPr>
      <w:r w:rsidRPr="00DC227A">
        <w:rPr>
          <w:rFonts w:ascii="Arial" w:eastAsia="Times New Roman" w:hAnsi="Arial" w:cs="Arial"/>
          <w:bCs/>
        </w:rPr>
        <w:t>ЕГН</w:t>
      </w:r>
      <w:r w:rsidRPr="00DC227A">
        <w:rPr>
          <w:rFonts w:ascii="Arial" w:eastAsia="Times New Roman" w:hAnsi="Arial" w:cs="Arial"/>
          <w:b/>
          <w:bCs/>
        </w:rPr>
        <w:t xml:space="preserve"> </w:t>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p>
    <w:p w:rsidR="00DC227A" w:rsidRPr="00DC227A" w:rsidRDefault="00DC227A" w:rsidP="00DC227A">
      <w:pPr>
        <w:keepNext/>
        <w:keepLines/>
        <w:spacing w:after="0" w:line="240" w:lineRule="auto"/>
        <w:jc w:val="both"/>
        <w:rPr>
          <w:rFonts w:ascii="Arial" w:eastAsia="Times New Roman" w:hAnsi="Arial" w:cs="Arial"/>
          <w:sz w:val="28"/>
          <w:szCs w:val="28"/>
        </w:rPr>
      </w:pPr>
      <w:r w:rsidRPr="00DC227A">
        <w:rPr>
          <w:rFonts w:ascii="Arial" w:eastAsia="Times New Roman" w:hAnsi="Arial" w:cs="Arial"/>
          <w:b/>
        </w:rPr>
        <w:t>ИЗ №</w:t>
      </w:r>
      <w:r w:rsidRPr="00DC227A">
        <w:rPr>
          <w:rFonts w:ascii="Arial" w:eastAsia="Times New Roman" w:hAnsi="Arial" w:cs="Arial"/>
          <w:b/>
          <w:sz w:val="28"/>
          <w:szCs w:val="28"/>
        </w:rPr>
        <w:t>:</w:t>
      </w:r>
      <w:r w:rsidRPr="00DC227A">
        <w:rPr>
          <w:rFonts w:ascii="Arial" w:eastAsia="Times New Roman" w:hAnsi="Arial" w:cs="Arial"/>
          <w:sz w:val="28"/>
          <w:szCs w:val="28"/>
        </w:rPr>
        <w:t xml:space="preserve"> </w:t>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p>
    <w:p w:rsidR="00DC227A" w:rsidRPr="00DC227A" w:rsidRDefault="00DC227A" w:rsidP="00DC227A">
      <w:pPr>
        <w:keepNext/>
        <w:keepLines/>
        <w:tabs>
          <w:tab w:val="left" w:leader="dot" w:pos="9462"/>
        </w:tabs>
        <w:spacing w:after="0" w:line="240" w:lineRule="auto"/>
        <w:jc w:val="both"/>
        <w:rPr>
          <w:rFonts w:ascii="Arial" w:eastAsia="Times New Roman" w:hAnsi="Arial" w:cs="Arial"/>
          <w:szCs w:val="24"/>
          <w:lang w:eastAsia="bg-BG"/>
        </w:rPr>
      </w:pPr>
    </w:p>
    <w:p w:rsidR="00DC227A" w:rsidRPr="00DC227A" w:rsidRDefault="00DC227A" w:rsidP="00DC227A">
      <w:pPr>
        <w:keepNext/>
        <w:keepLines/>
        <w:spacing w:after="0" w:line="240" w:lineRule="auto"/>
        <w:jc w:val="both"/>
        <w:rPr>
          <w:rFonts w:ascii="Arial" w:eastAsia="Times New Roman" w:hAnsi="Arial" w:cs="Times New Roman"/>
          <w:b/>
          <w:noProof/>
          <w:szCs w:val="20"/>
        </w:rPr>
      </w:pPr>
      <w:r w:rsidRPr="00DC227A">
        <w:rPr>
          <w:rFonts w:ascii="Arial" w:eastAsia="Times New Roman" w:hAnsi="Arial" w:cs="Times New Roman"/>
          <w:b/>
          <w:noProof/>
          <w:szCs w:val="20"/>
        </w:rPr>
        <w:t>Лечение с гамаглобулин за интравенозно приложение фабричен № на флакона</w:t>
      </w:r>
    </w:p>
    <w:p w:rsidR="00DC227A" w:rsidRPr="00DC227A" w:rsidRDefault="00DC227A" w:rsidP="00DC227A">
      <w:pPr>
        <w:keepNext/>
        <w:keepLines/>
        <w:spacing w:after="0" w:line="240" w:lineRule="auto"/>
        <w:jc w:val="both"/>
        <w:rPr>
          <w:rFonts w:ascii="Arial" w:eastAsia="Times New Roman" w:hAnsi="Arial" w:cs="Times New Roman"/>
          <w:b/>
          <w:noProof/>
          <w:szCs w:val="20"/>
        </w:rPr>
      </w:pPr>
      <w:r w:rsidRPr="00DC227A">
        <w:rPr>
          <w:rFonts w:ascii="Arial" w:eastAsia="Times New Roman" w:hAnsi="Arial" w:cs="Times New Roman"/>
          <w:b/>
          <w:noProof/>
          <w:szCs w:val="20"/>
        </w:rPr>
        <w:t>Индикации/ контраиндикации</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bl>
      <w:tblPr>
        <w:tblW w:w="104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3"/>
        <w:gridCol w:w="1315"/>
        <w:gridCol w:w="1481"/>
        <w:gridCol w:w="870"/>
        <w:gridCol w:w="1486"/>
        <w:gridCol w:w="1403"/>
        <w:gridCol w:w="1222"/>
        <w:gridCol w:w="1276"/>
      </w:tblGrid>
      <w:tr w:rsidR="00DC227A" w:rsidRPr="00DC227A" w:rsidTr="0070136B">
        <w:tc>
          <w:tcPr>
            <w:tcW w:w="1403"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Дата на инфузията</w:t>
            </w:r>
          </w:p>
        </w:tc>
        <w:tc>
          <w:tcPr>
            <w:tcW w:w="1315"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Фабричен номер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на флакона</w:t>
            </w:r>
          </w:p>
        </w:tc>
        <w:tc>
          <w:tcPr>
            <w:tcW w:w="1481"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Лекарствен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продукт</w:t>
            </w:r>
          </w:p>
        </w:tc>
        <w:tc>
          <w:tcPr>
            <w:tcW w:w="870"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Годен до</w:t>
            </w:r>
          </w:p>
        </w:tc>
        <w:tc>
          <w:tcPr>
            <w:tcW w:w="1486"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количество</w:t>
            </w:r>
          </w:p>
        </w:tc>
        <w:tc>
          <w:tcPr>
            <w:tcW w:w="1403"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Начало на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инфузията</w:t>
            </w:r>
          </w:p>
        </w:tc>
        <w:tc>
          <w:tcPr>
            <w:tcW w:w="1222"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Pr>
                <w:rFonts w:ascii="Arial" w:eastAsia="Times New Roman" w:hAnsi="Arial" w:cs="Times New Roman"/>
                <w:b/>
                <w:noProof/>
                <w:color w:val="000000"/>
                <w:szCs w:val="20"/>
                <w:lang w:eastAsia="bg-BG"/>
              </w:rPr>
              <mc:AlternateContent>
                <mc:Choice Requires="wps">
                  <w:drawing>
                    <wp:anchor distT="0" distB="0" distL="114300" distR="114300" simplePos="0" relativeHeight="251659264" behindDoc="0" locked="0" layoutInCell="1" allowOverlap="1" wp14:anchorId="0D7BC58D" wp14:editId="605667F2">
                      <wp:simplePos x="0" y="0"/>
                      <wp:positionH relativeFrom="column">
                        <wp:posOffset>2171700</wp:posOffset>
                      </wp:positionH>
                      <wp:positionV relativeFrom="paragraph">
                        <wp:posOffset>-1282700</wp:posOffset>
                      </wp:positionV>
                      <wp:extent cx="0" cy="0"/>
                      <wp:effectExtent l="7620" t="5080" r="11430" b="1397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01pt" to="171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"/>
                  </w:pict>
                </mc:Fallback>
              </mc:AlternateContent>
            </w:r>
            <w:r w:rsidRPr="00DC227A">
              <w:rPr>
                <w:rFonts w:ascii="Arial" w:eastAsia="Times New Roman" w:hAnsi="Arial" w:cs="Times New Roman"/>
                <w:b/>
                <w:noProof/>
                <w:color w:val="000000"/>
                <w:szCs w:val="20"/>
              </w:rPr>
              <w:t xml:space="preserve">Край на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инфузията</w:t>
            </w:r>
          </w:p>
        </w:tc>
        <w:tc>
          <w:tcPr>
            <w:tcW w:w="1276"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поносимост</w:t>
            </w:r>
          </w:p>
        </w:tc>
      </w:tr>
      <w:tr w:rsidR="00DC227A" w:rsidRPr="00DC227A" w:rsidTr="0070136B">
        <w:tc>
          <w:tcPr>
            <w:tcW w:w="1403"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315"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481"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870"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486"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403"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222"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276"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r>
    </w:tbl>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Извършил инфузията : сестра: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/име, подпис/</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лекар: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/име, подпис/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w:t>
      </w: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FF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FF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FF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062C00" w:rsidRPr="00DC227A" w:rsidRDefault="00062C00"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r w:rsidRPr="00DC227A">
        <w:rPr>
          <w:rFonts w:ascii="Arial" w:eastAsia="Times New Roman" w:hAnsi="Arial" w:cs="Arial"/>
          <w:b/>
          <w:color w:val="000000"/>
          <w:szCs w:val="24"/>
        </w:rPr>
        <w:t xml:space="preserve">ПРОТОКОЛ </w:t>
      </w: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caps/>
          <w:color w:val="000000"/>
          <w:sz w:val="24"/>
        </w:rPr>
      </w:pPr>
      <w:r w:rsidRPr="00DC227A">
        <w:rPr>
          <w:rFonts w:ascii="Arial" w:eastAsia="Times New Roman" w:hAnsi="Arial" w:cs="Arial"/>
          <w:caps/>
          <w:color w:val="000000"/>
          <w:sz w:val="24"/>
          <w:szCs w:val="24"/>
        </w:rPr>
        <w:t xml:space="preserve">ЗА ПРОВЕЖДАНЕ НА ЛЕЧЕНИЕ Със С1 естеразен инхибитор или антагонист на брадикининов рецептор, за интравенозно или подожно приложение ПРИ пациенти с наследствен ангиоедем </w:t>
      </w:r>
    </w:p>
    <w:p w:rsidR="00DC227A" w:rsidRDefault="00DC227A" w:rsidP="00DC227A">
      <w:pPr>
        <w:keepNext/>
        <w:keepLines/>
        <w:spacing w:after="0" w:line="240" w:lineRule="auto"/>
        <w:jc w:val="both"/>
        <w:rPr>
          <w:rFonts w:ascii="Arial" w:eastAsia="Times New Roman" w:hAnsi="Arial" w:cs="Arial"/>
          <w:color w:val="000000"/>
        </w:rPr>
      </w:pPr>
      <w:r w:rsidRPr="00DC227A">
        <w:rPr>
          <w:rFonts w:ascii="Arial" w:eastAsia="Times New Roman" w:hAnsi="Arial" w:cs="Arial"/>
          <w:b/>
          <w:color w:val="000000"/>
        </w:rPr>
        <w:t>Име:</w:t>
      </w:r>
      <w:r w:rsidRPr="00DC227A">
        <w:rPr>
          <w:rFonts w:ascii="Arial" w:eastAsia="Times New Roman" w:hAnsi="Arial" w:cs="Arial"/>
          <w:color w:val="000000"/>
        </w:rPr>
        <w:t>………………………………………………………………………………………….................</w:t>
      </w:r>
    </w:p>
    <w:p w:rsidR="002120D1" w:rsidRDefault="002120D1" w:rsidP="00DC227A">
      <w:pPr>
        <w:keepNext/>
        <w:keepLines/>
        <w:spacing w:after="0" w:line="240" w:lineRule="auto"/>
        <w:jc w:val="both"/>
        <w:rPr>
          <w:rFonts w:ascii="Arial" w:eastAsia="Times New Roman" w:hAnsi="Arial" w:cs="Arial"/>
          <w:color w:val="000000"/>
        </w:rPr>
      </w:pPr>
    </w:p>
    <w:p w:rsidR="002120D1" w:rsidRPr="00DC227A" w:rsidRDefault="002120D1" w:rsidP="00DC227A">
      <w:pPr>
        <w:keepNext/>
        <w:keepLines/>
        <w:spacing w:after="0" w:line="240" w:lineRule="auto"/>
        <w:jc w:val="both"/>
        <w:rPr>
          <w:rFonts w:ascii="Arial" w:eastAsia="Times New Roman" w:hAnsi="Arial" w:cs="Arial"/>
          <w:color w:val="000000"/>
        </w:rPr>
      </w:pPr>
    </w:p>
    <w:p w:rsidR="00DC227A" w:rsidRPr="00DC227A" w:rsidRDefault="00DC227A" w:rsidP="00DC227A">
      <w:pPr>
        <w:keepNext/>
        <w:keepLines/>
        <w:spacing w:after="0" w:line="240" w:lineRule="auto"/>
        <w:rPr>
          <w:rFonts w:ascii="Arial" w:eastAsia="Times New Roman" w:hAnsi="Arial" w:cs="Arial"/>
          <w:b/>
          <w:bCs/>
          <w:color w:val="000000"/>
        </w:rPr>
      </w:pPr>
      <w:r w:rsidRPr="00DC227A">
        <w:rPr>
          <w:rFonts w:ascii="Arial" w:eastAsia="Times New Roman" w:hAnsi="Arial" w:cs="Arial"/>
          <w:bCs/>
          <w:color w:val="000000"/>
        </w:rPr>
        <w:t>ЕГН</w:t>
      </w:r>
      <w:r w:rsidRPr="00DC227A">
        <w:rPr>
          <w:rFonts w:ascii="Arial" w:eastAsia="Times New Roman" w:hAnsi="Arial" w:cs="Arial"/>
          <w:b/>
          <w:bCs/>
          <w:color w:val="000000"/>
        </w:rPr>
        <w:t xml:space="preserve"> </w:t>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p>
    <w:p w:rsidR="00DC227A" w:rsidRPr="00DC227A" w:rsidRDefault="00DC227A" w:rsidP="00DC227A">
      <w:pPr>
        <w:keepNext/>
        <w:keepLines/>
        <w:spacing w:after="0" w:line="240" w:lineRule="auto"/>
        <w:jc w:val="both"/>
        <w:rPr>
          <w:rFonts w:ascii="Arial" w:eastAsia="Times New Roman" w:hAnsi="Arial" w:cs="Arial"/>
          <w:color w:val="000000"/>
        </w:rPr>
      </w:pPr>
      <w:r w:rsidRPr="00DC227A">
        <w:rPr>
          <w:rFonts w:ascii="Arial" w:eastAsia="Times New Roman" w:hAnsi="Arial" w:cs="Arial"/>
          <w:b/>
          <w:color w:val="000000"/>
        </w:rPr>
        <w:t>ИЗ №:</w:t>
      </w:r>
      <w:r w:rsidRPr="00DC227A">
        <w:rPr>
          <w:rFonts w:ascii="Arial" w:eastAsia="Times New Roman" w:hAnsi="Arial" w:cs="Arial"/>
          <w:color w:val="000000"/>
        </w:rPr>
        <w:t xml:space="preserve"> </w:t>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235"/>
        <w:gridCol w:w="1615"/>
        <w:gridCol w:w="1438"/>
      </w:tblGrid>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НЕОБХОДИМИ ИЗСЛЕДВАНИЯ ПРЕДИ ПРОВЕЖДАНЕ НА ЛЕЧЕНИЕТО</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Да</w:t>
            </w: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Не</w:t>
            </w: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b/>
                <w:color w:val="000000"/>
                <w:sz w:val="20"/>
                <w:szCs w:val="20"/>
              </w:rPr>
            </w:pPr>
            <w:r w:rsidRPr="00DC227A">
              <w:rPr>
                <w:rFonts w:ascii="Arial" w:eastAsia="Times New Roman" w:hAnsi="Arial" w:cs="Arial"/>
                <w:color w:val="000000"/>
                <w:sz w:val="20"/>
                <w:szCs w:val="20"/>
              </w:rPr>
              <w:t>Пълна кръвна картина</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Креатинин</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Кръвна захар</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Трансаминази </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Общ белтък</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Серумни електролити</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Комплементни фракции </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ПОКАЗАНИЯ</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ind w:firstLine="180"/>
              <w:jc w:val="both"/>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При пациенти с наследствен ангиоедем с недостиг или функционално неактивен С1 естеразен инхибитор като заместителна животоспасяваща терапия. </w:t>
            </w:r>
          </w:p>
          <w:p w:rsidR="00DC227A" w:rsidRPr="00DC227A" w:rsidRDefault="00DC227A" w:rsidP="00DC227A">
            <w:pPr>
              <w:keepNext/>
              <w:keepLines/>
              <w:tabs>
                <w:tab w:val="left" w:pos="720"/>
                <w:tab w:val="center" w:pos="4153"/>
                <w:tab w:val="right" w:pos="8306"/>
              </w:tabs>
              <w:spacing w:after="0" w:line="240" w:lineRule="auto"/>
              <w:ind w:firstLine="180"/>
              <w:jc w:val="both"/>
              <w:rPr>
                <w:rFonts w:ascii="Arial" w:eastAsia="Times New Roman" w:hAnsi="Arial" w:cs="Arial"/>
                <w:color w:val="000000"/>
                <w:sz w:val="20"/>
                <w:szCs w:val="20"/>
              </w:rPr>
            </w:pP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ПРОТИВОПОКАЗАНИЯ</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Алергии към активната или помощни съставки</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 xml:space="preserve">ВЪЗМОЖНИ СТРАНИЧНИ ЕФЕКТИ СЛЕД ТЕРАПИЯ </w:t>
            </w:r>
            <w:r w:rsidRPr="00DC227A">
              <w:rPr>
                <w:rFonts w:ascii="Arial" w:eastAsia="Times New Roman" w:hAnsi="Arial" w:cs="Arial"/>
                <w:b/>
                <w:caps/>
                <w:color w:val="000000"/>
                <w:sz w:val="20"/>
                <w:szCs w:val="20"/>
              </w:rPr>
              <w:t>Със С1 естеразен инхибитор ИЛИ антагонист на брадикининов рецептор, за интравенозно ИЛИ подожно приложение</w:t>
            </w:r>
            <w:r w:rsidRPr="00DC227A">
              <w:rPr>
                <w:rFonts w:ascii="Arial" w:eastAsia="Times New Roman" w:hAnsi="Arial" w:cs="Arial"/>
                <w:b/>
                <w:color w:val="000000"/>
                <w:sz w:val="20"/>
                <w:szCs w:val="20"/>
              </w:rPr>
              <w:t xml:space="preserve"> </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Температура</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Анафилаксия</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Парене, болка, зачервяване в мястото на инжектиране</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lang w:val="ru-RU"/>
              </w:rPr>
            </w:pPr>
            <w:r w:rsidRPr="00DC227A">
              <w:rPr>
                <w:rFonts w:ascii="Arial" w:eastAsia="Times New Roman" w:hAnsi="Arial" w:cs="Arial"/>
                <w:color w:val="000000"/>
                <w:lang w:val="ru-RU"/>
              </w:rPr>
              <w:t>Гадене</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Мускулна слабост</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Други</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9627" w:type="dxa"/>
            <w:gridSpan w:val="3"/>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color w:val="000000"/>
                <w:sz w:val="20"/>
                <w:szCs w:val="20"/>
              </w:rPr>
            </w:pPr>
            <w:r w:rsidRPr="00DC227A">
              <w:rPr>
                <w:rFonts w:ascii="Arial" w:eastAsia="Times New Roman" w:hAnsi="Arial" w:cs="Arial"/>
                <w:b/>
                <w:color w:val="000000"/>
                <w:sz w:val="20"/>
                <w:szCs w:val="20"/>
              </w:rPr>
              <w:t>НАЧИН НА ПРИЛАГАНЕ</w:t>
            </w:r>
          </w:p>
        </w:tc>
      </w:tr>
      <w:tr w:rsidR="00DC227A" w:rsidRPr="00DC227A" w:rsidTr="00675C44">
        <w:tc>
          <w:tcPr>
            <w:tcW w:w="9627" w:type="dxa"/>
            <w:gridSpan w:val="3"/>
            <w:tcBorders>
              <w:top w:val="single" w:sz="4" w:space="0" w:color="auto"/>
              <w:left w:val="single" w:sz="4" w:space="0" w:color="auto"/>
              <w:bottom w:val="single" w:sz="4" w:space="0" w:color="auto"/>
              <w:right w:val="single" w:sz="4" w:space="0" w:color="auto"/>
            </w:tcBorders>
          </w:tcPr>
          <w:p w:rsidR="00DC227A" w:rsidRPr="00DC227A" w:rsidRDefault="00DC227A" w:rsidP="00340378">
            <w:pPr>
              <w:keepNext/>
              <w:keepLines/>
              <w:numPr>
                <w:ilvl w:val="0"/>
                <w:numId w:val="10"/>
              </w:numPr>
              <w:tabs>
                <w:tab w:val="clear" w:pos="720"/>
                <w:tab w:val="num" w:pos="426"/>
                <w:tab w:val="center" w:pos="4153"/>
                <w:tab w:val="right" w:pos="8306"/>
              </w:tabs>
              <w:spacing w:after="0" w:line="240" w:lineRule="auto"/>
              <w:ind w:left="426" w:hanging="284"/>
              <w:jc w:val="both"/>
              <w:rPr>
                <w:rFonts w:ascii="Arial" w:eastAsia="Times New Roman" w:hAnsi="Arial" w:cs="Arial"/>
                <w:color w:val="000000"/>
              </w:rPr>
            </w:pPr>
            <w:r w:rsidRPr="00340378">
              <w:rPr>
                <w:rFonts w:ascii="Arial" w:eastAsia="Times New Roman" w:hAnsi="Arial" w:cs="Arial"/>
                <w:color w:val="000000"/>
              </w:rPr>
              <w:t xml:space="preserve">С1 естеразният инхибитор се </w:t>
            </w:r>
            <w:r w:rsidRPr="00DC227A">
              <w:rPr>
                <w:rFonts w:ascii="Arial" w:eastAsia="Times New Roman" w:hAnsi="Arial" w:cs="Arial"/>
                <w:color w:val="000000"/>
              </w:rPr>
              <w:t xml:space="preserve">прилага еднократно бавно интравенозно в доза 20 </w:t>
            </w:r>
            <w:r w:rsidRPr="00340378">
              <w:rPr>
                <w:rFonts w:ascii="Arial" w:eastAsia="Times New Roman" w:hAnsi="Arial" w:cs="Arial"/>
                <w:color w:val="000000"/>
              </w:rPr>
              <w:t>U/kg</w:t>
            </w:r>
            <w:r w:rsidRPr="00DC227A">
              <w:rPr>
                <w:rFonts w:ascii="Arial" w:eastAsia="Times New Roman" w:hAnsi="Arial" w:cs="Arial"/>
                <w:color w:val="000000"/>
              </w:rPr>
              <w:t xml:space="preserve"> телесно тегло. </w:t>
            </w:r>
          </w:p>
          <w:p w:rsidR="00DC227A" w:rsidRPr="00DC227A" w:rsidRDefault="00DC227A" w:rsidP="00340378">
            <w:pPr>
              <w:keepNext/>
              <w:keepLines/>
              <w:numPr>
                <w:ilvl w:val="0"/>
                <w:numId w:val="10"/>
              </w:numPr>
              <w:tabs>
                <w:tab w:val="clear" w:pos="720"/>
                <w:tab w:val="num" w:pos="426"/>
                <w:tab w:val="center" w:pos="4153"/>
                <w:tab w:val="right" w:pos="8306"/>
              </w:tabs>
              <w:spacing w:after="0" w:line="240" w:lineRule="auto"/>
              <w:ind w:left="426" w:hanging="284"/>
              <w:jc w:val="both"/>
              <w:rPr>
                <w:rFonts w:ascii="Arial" w:eastAsia="Times New Roman" w:hAnsi="Arial" w:cs="Arial"/>
                <w:color w:val="000000"/>
              </w:rPr>
            </w:pPr>
            <w:r w:rsidRPr="00DC227A">
              <w:rPr>
                <w:rFonts w:ascii="Arial" w:eastAsia="Times New Roman" w:hAnsi="Arial" w:cs="Arial"/>
                <w:color w:val="000000"/>
              </w:rPr>
              <w:t xml:space="preserve">Антагонистът на бардикининовия рецептор се прилага в доза </w:t>
            </w:r>
            <w:r w:rsidRPr="00340378">
              <w:rPr>
                <w:rFonts w:ascii="Arial" w:eastAsia="Times New Roman" w:hAnsi="Arial" w:cs="Arial"/>
                <w:color w:val="000000"/>
              </w:rPr>
              <w:t>30 mg еднократно подкожно, за предпочитане в коремната стена. Следващата инжекция може да се постави след шест часа, но не повече от три инжекции за 24 часа.</w:t>
            </w:r>
          </w:p>
          <w:p w:rsidR="00DC227A" w:rsidRPr="00DC227A" w:rsidRDefault="00DC227A" w:rsidP="00DC227A">
            <w:pPr>
              <w:keepNext/>
              <w:keepLines/>
              <w:tabs>
                <w:tab w:val="left" w:pos="720"/>
                <w:tab w:val="center" w:pos="4153"/>
                <w:tab w:val="right" w:pos="8306"/>
              </w:tabs>
              <w:spacing w:after="0" w:line="240" w:lineRule="auto"/>
              <w:jc w:val="both"/>
              <w:rPr>
                <w:rFonts w:ascii="Arial" w:eastAsia="Times New Roman" w:hAnsi="Arial" w:cs="Arial"/>
                <w:color w:val="000000"/>
                <w:sz w:val="20"/>
                <w:szCs w:val="20"/>
              </w:rPr>
            </w:pPr>
          </w:p>
        </w:tc>
      </w:tr>
    </w:tbl>
    <w:p w:rsidR="00DC227A" w:rsidRPr="00DC227A" w:rsidRDefault="00DC227A" w:rsidP="00DC227A">
      <w:pPr>
        <w:keepNext/>
        <w:keepLines/>
        <w:spacing w:after="0" w:line="240" w:lineRule="auto"/>
        <w:jc w:val="both"/>
        <w:rPr>
          <w:rFonts w:ascii="Arial" w:eastAsia="Times New Roman" w:hAnsi="Arial" w:cs="Arial"/>
          <w:color w:val="FF0000"/>
          <w:szCs w:val="20"/>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Cs w:val="24"/>
          <w:lang w:eastAsia="bg-BG"/>
        </w:rPr>
      </w:pPr>
      <w:r w:rsidRPr="00DC227A">
        <w:rPr>
          <w:rFonts w:ascii="Arial" w:eastAsia="Times New Roman" w:hAnsi="Arial" w:cs="Arial"/>
          <w:b/>
          <w:color w:val="000000"/>
          <w:szCs w:val="24"/>
          <w:lang w:eastAsia="bg-BG"/>
        </w:rPr>
        <w:t>ФИШ</w:t>
      </w:r>
    </w:p>
    <w:p w:rsidR="00DC227A" w:rsidRPr="00DC227A" w:rsidRDefault="00DC227A" w:rsidP="00DC227A">
      <w:pPr>
        <w:keepNext/>
        <w:keepLines/>
        <w:tabs>
          <w:tab w:val="left" w:leader="dot" w:pos="9462"/>
        </w:tabs>
        <w:spacing w:after="0" w:line="240" w:lineRule="auto"/>
        <w:rPr>
          <w:rFonts w:ascii="Arial" w:eastAsia="Times New Roman" w:hAnsi="Arial" w:cs="Arial"/>
          <w:b/>
          <w:color w:val="000000"/>
          <w:szCs w:val="24"/>
          <w:lang w:eastAsia="bg-BG"/>
        </w:rPr>
      </w:pPr>
    </w:p>
    <w:p w:rsidR="00DC227A" w:rsidRPr="00DC227A" w:rsidRDefault="00DC227A" w:rsidP="00DC227A">
      <w:pPr>
        <w:keepNext/>
        <w:keepLines/>
        <w:tabs>
          <w:tab w:val="left" w:leader="dot" w:pos="9462"/>
        </w:tabs>
        <w:spacing w:after="0" w:line="240" w:lineRule="auto"/>
        <w:rPr>
          <w:rFonts w:ascii="Arial" w:eastAsia="Times New Roman" w:hAnsi="Arial" w:cs="Arial"/>
          <w:b/>
          <w:color w:val="000000"/>
          <w:szCs w:val="24"/>
          <w:lang w:eastAsia="bg-BG"/>
        </w:rPr>
      </w:pPr>
    </w:p>
    <w:p w:rsidR="00DC227A" w:rsidRPr="00DC227A" w:rsidRDefault="00DC227A" w:rsidP="00DC227A">
      <w:pPr>
        <w:keepNext/>
        <w:keepLines/>
        <w:tabs>
          <w:tab w:val="left" w:leader="dot" w:pos="9462"/>
        </w:tabs>
        <w:spacing w:after="0" w:line="240" w:lineRule="auto"/>
        <w:rPr>
          <w:rFonts w:ascii="Arial" w:eastAsia="Times New Roman" w:hAnsi="Arial" w:cs="Arial"/>
          <w:b/>
          <w:color w:val="000000"/>
          <w:szCs w:val="24"/>
          <w:lang w:eastAsia="bg-BG"/>
        </w:rPr>
      </w:pPr>
      <w:r w:rsidRPr="00DC227A">
        <w:rPr>
          <w:rFonts w:ascii="Arial" w:eastAsia="Times New Roman" w:hAnsi="Arial" w:cs="Arial"/>
          <w:b/>
          <w:color w:val="000000"/>
          <w:szCs w:val="24"/>
          <w:lang w:eastAsia="bg-BG"/>
        </w:rPr>
        <w:t>КП № ................................................................................................................................................</w:t>
      </w:r>
    </w:p>
    <w:p w:rsidR="00DC227A" w:rsidRPr="00DC227A" w:rsidRDefault="00DC227A" w:rsidP="00DC227A">
      <w:pPr>
        <w:keepNext/>
        <w:keepLines/>
        <w:tabs>
          <w:tab w:val="left" w:leader="dot" w:pos="9462"/>
        </w:tabs>
        <w:spacing w:after="0" w:line="240" w:lineRule="auto"/>
        <w:ind w:left="2394"/>
        <w:rPr>
          <w:rFonts w:ascii="Arial" w:eastAsia="Times New Roman" w:hAnsi="Arial" w:cs="Arial"/>
          <w:color w:val="000000"/>
          <w:szCs w:val="24"/>
          <w:lang w:eastAsia="bg-BG"/>
        </w:rPr>
      </w:pPr>
      <w:r w:rsidRPr="00DC227A">
        <w:rPr>
          <w:rFonts w:ascii="Arial" w:eastAsia="Times New Roman" w:hAnsi="Arial" w:cs="Arial"/>
          <w:color w:val="000000"/>
          <w:szCs w:val="24"/>
          <w:lang w:eastAsia="bg-BG"/>
        </w:rPr>
        <w:t>(изписва се номера и името на клиничната пътека)</w:t>
      </w:r>
    </w:p>
    <w:p w:rsidR="00DC227A" w:rsidRPr="00DC227A" w:rsidRDefault="00DC227A" w:rsidP="00DC227A">
      <w:pPr>
        <w:keepNext/>
        <w:keepLines/>
        <w:spacing w:after="0" w:line="240" w:lineRule="auto"/>
        <w:jc w:val="both"/>
        <w:rPr>
          <w:rFonts w:ascii="Arial" w:eastAsia="Times New Roman" w:hAnsi="Arial" w:cs="Arial"/>
          <w:b/>
          <w:color w:val="000000"/>
        </w:rPr>
      </w:pPr>
    </w:p>
    <w:p w:rsidR="00DC227A" w:rsidRPr="00DC227A" w:rsidRDefault="00DC227A" w:rsidP="00DC227A">
      <w:pPr>
        <w:keepNext/>
        <w:keepLines/>
        <w:spacing w:after="0" w:line="240" w:lineRule="auto"/>
        <w:jc w:val="both"/>
        <w:rPr>
          <w:rFonts w:ascii="Arial" w:eastAsia="Times New Roman" w:hAnsi="Arial" w:cs="Arial"/>
          <w:b/>
          <w:color w:val="000000"/>
        </w:rPr>
      </w:pPr>
    </w:p>
    <w:p w:rsidR="00DC227A" w:rsidRDefault="00DC227A" w:rsidP="00DC227A">
      <w:pPr>
        <w:keepNext/>
        <w:keepLines/>
        <w:spacing w:after="0" w:line="240" w:lineRule="auto"/>
        <w:jc w:val="both"/>
        <w:rPr>
          <w:rFonts w:ascii="Arial" w:eastAsia="Times New Roman" w:hAnsi="Arial" w:cs="Arial"/>
          <w:color w:val="000000"/>
        </w:rPr>
      </w:pPr>
      <w:r w:rsidRPr="00DC227A">
        <w:rPr>
          <w:rFonts w:ascii="Arial" w:eastAsia="Times New Roman" w:hAnsi="Arial" w:cs="Arial"/>
          <w:b/>
          <w:color w:val="000000"/>
        </w:rPr>
        <w:t>Име:</w:t>
      </w:r>
      <w:r w:rsidRPr="00DC227A">
        <w:rPr>
          <w:rFonts w:ascii="Arial" w:eastAsia="Times New Roman" w:hAnsi="Arial" w:cs="Arial"/>
          <w:color w:val="000000"/>
        </w:rPr>
        <w:t>……………………………………………………………………………………….....................</w:t>
      </w:r>
    </w:p>
    <w:p w:rsidR="002120D1" w:rsidRPr="00DC227A" w:rsidRDefault="002120D1" w:rsidP="00DC227A">
      <w:pPr>
        <w:keepNext/>
        <w:keepLines/>
        <w:spacing w:after="0" w:line="240" w:lineRule="auto"/>
        <w:jc w:val="both"/>
        <w:rPr>
          <w:rFonts w:ascii="Arial" w:eastAsia="Times New Roman" w:hAnsi="Arial" w:cs="Arial"/>
          <w:color w:val="000000"/>
        </w:rPr>
      </w:pPr>
    </w:p>
    <w:p w:rsidR="00DC227A" w:rsidRPr="00DC227A" w:rsidRDefault="00DC227A" w:rsidP="00DC227A">
      <w:pPr>
        <w:keepNext/>
        <w:keepLines/>
        <w:spacing w:after="0" w:line="240" w:lineRule="auto"/>
        <w:jc w:val="both"/>
        <w:rPr>
          <w:rFonts w:ascii="Arial" w:eastAsia="Times New Roman" w:hAnsi="Arial" w:cs="Arial"/>
          <w:color w:val="000000"/>
        </w:rPr>
      </w:pPr>
    </w:p>
    <w:p w:rsidR="00DC227A" w:rsidRPr="00DC227A" w:rsidRDefault="00DC227A" w:rsidP="00DC227A">
      <w:pPr>
        <w:keepNext/>
        <w:keepLines/>
        <w:spacing w:after="0" w:line="240" w:lineRule="auto"/>
        <w:rPr>
          <w:rFonts w:ascii="Arial" w:eastAsia="Times New Roman" w:hAnsi="Arial" w:cs="Arial"/>
          <w:b/>
          <w:bCs/>
          <w:color w:val="000000"/>
        </w:rPr>
      </w:pPr>
      <w:r w:rsidRPr="00DC227A">
        <w:rPr>
          <w:rFonts w:ascii="Arial" w:eastAsia="Times New Roman" w:hAnsi="Arial" w:cs="Arial"/>
          <w:b/>
          <w:bCs/>
          <w:color w:val="000000"/>
        </w:rPr>
        <w:t>Диагноза:</w:t>
      </w:r>
    </w:p>
    <w:p w:rsidR="00DC227A" w:rsidRPr="00DC227A" w:rsidRDefault="00DC227A" w:rsidP="00DC227A">
      <w:pPr>
        <w:keepNext/>
        <w:keepLines/>
        <w:spacing w:after="0" w:line="240" w:lineRule="auto"/>
        <w:rPr>
          <w:rFonts w:ascii="Arial" w:eastAsia="Times New Roman" w:hAnsi="Arial" w:cs="Arial"/>
          <w:b/>
          <w:bCs/>
          <w:color w:val="000000"/>
        </w:rPr>
      </w:pPr>
      <w:r w:rsidRPr="00DC227A">
        <w:rPr>
          <w:rFonts w:ascii="Arial" w:eastAsia="Times New Roman" w:hAnsi="Arial" w:cs="Arial"/>
          <w:bCs/>
          <w:color w:val="000000"/>
        </w:rPr>
        <w:t>ЕГН</w:t>
      </w:r>
      <w:r w:rsidRPr="00DC227A">
        <w:rPr>
          <w:rFonts w:ascii="Arial" w:eastAsia="Times New Roman" w:hAnsi="Arial" w:cs="Arial"/>
          <w:b/>
          <w:bCs/>
          <w:color w:val="000000"/>
        </w:rPr>
        <w:t xml:space="preserve"> </w:t>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p>
    <w:p w:rsidR="00DC227A" w:rsidRPr="00DC227A" w:rsidRDefault="00DC227A" w:rsidP="00DC227A">
      <w:pPr>
        <w:keepNext/>
        <w:keepLines/>
        <w:spacing w:after="0" w:line="240" w:lineRule="auto"/>
        <w:jc w:val="both"/>
        <w:rPr>
          <w:rFonts w:ascii="Arial" w:eastAsia="Times New Roman" w:hAnsi="Arial" w:cs="Arial"/>
          <w:color w:val="000000"/>
          <w:sz w:val="28"/>
          <w:szCs w:val="28"/>
        </w:rPr>
      </w:pPr>
      <w:r w:rsidRPr="00DC227A">
        <w:rPr>
          <w:rFonts w:ascii="Arial" w:eastAsia="Times New Roman" w:hAnsi="Arial" w:cs="Arial"/>
          <w:b/>
          <w:color w:val="000000"/>
        </w:rPr>
        <w:t>ИЗ №</w:t>
      </w:r>
      <w:r w:rsidRPr="00DC227A">
        <w:rPr>
          <w:rFonts w:ascii="Arial" w:eastAsia="Times New Roman" w:hAnsi="Arial" w:cs="Arial"/>
          <w:b/>
          <w:color w:val="000000"/>
          <w:sz w:val="28"/>
          <w:szCs w:val="28"/>
        </w:rPr>
        <w:t>:</w:t>
      </w:r>
      <w:r w:rsidRPr="00DC227A">
        <w:rPr>
          <w:rFonts w:ascii="Arial" w:eastAsia="Times New Roman" w:hAnsi="Arial" w:cs="Arial"/>
          <w:color w:val="000000"/>
          <w:sz w:val="28"/>
          <w:szCs w:val="28"/>
        </w:rPr>
        <w:t xml:space="preserve"> </w:t>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p>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Cs w:val="24"/>
          <w:lang w:eastAsia="bg-BG"/>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19"/>
        <w:gridCol w:w="4814"/>
      </w:tblGrid>
      <w:tr w:rsidR="00DC227A" w:rsidRPr="00DC227A" w:rsidTr="00675C44">
        <w:trPr>
          <w:jc w:val="center"/>
        </w:trPr>
        <w:tc>
          <w:tcPr>
            <w:tcW w:w="9633" w:type="dxa"/>
            <w:gridSpan w:val="2"/>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 w:val="20"/>
                <w:szCs w:val="24"/>
                <w:lang w:eastAsia="bg-BG"/>
              </w:rPr>
            </w:pPr>
            <w:r w:rsidRPr="00DC227A">
              <w:rPr>
                <w:rFonts w:ascii="Arial" w:eastAsia="Times New Roman" w:hAnsi="Arial" w:cs="Arial"/>
                <w:b/>
                <w:color w:val="000000"/>
                <w:sz w:val="20"/>
                <w:szCs w:val="24"/>
                <w:lang w:eastAsia="bg-BG"/>
              </w:rPr>
              <w:t xml:space="preserve">ЛЕЧЕНИЕ СЪС С1 ЕСЕТРАЗЕН ИНХИБИТОР ЗА ИНТРАВЕНОЗНО ПРИЛОЖЕНИЕ </w:t>
            </w: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 w:val="20"/>
                <w:szCs w:val="24"/>
                <w:lang w:eastAsia="bg-BG"/>
              </w:rPr>
            </w:pPr>
            <w:r w:rsidRPr="00DC227A">
              <w:rPr>
                <w:rFonts w:ascii="Arial" w:eastAsia="Times New Roman" w:hAnsi="Arial" w:cs="Arial"/>
                <w:b/>
                <w:color w:val="000000"/>
                <w:sz w:val="20"/>
                <w:szCs w:val="24"/>
                <w:lang w:eastAsia="bg-BG"/>
              </w:rPr>
              <w:t>ИЛИ С АНТАГОНИСТ НА БРАДИКИНИНОВ РЕЦЕПТОР ЗА ПОДКОЖНО ПРИЛОЖЕНИЕ</w:t>
            </w: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 w:val="20"/>
                <w:szCs w:val="24"/>
                <w:lang w:eastAsia="bg-BG"/>
              </w:rPr>
            </w:pPr>
            <w:r w:rsidRPr="00DC227A">
              <w:rPr>
                <w:rFonts w:ascii="Arial" w:eastAsia="Times New Roman" w:hAnsi="Arial" w:cs="Arial"/>
                <w:b/>
                <w:color w:val="000000"/>
                <w:sz w:val="20"/>
                <w:szCs w:val="24"/>
                <w:lang w:eastAsia="bg-BG"/>
              </w:rPr>
              <w:t>фабричен № на флакона</w:t>
            </w:r>
            <w:r w:rsidRPr="00DC227A">
              <w:rPr>
                <w:rFonts w:ascii="Arial" w:eastAsia="Times New Roman" w:hAnsi="Arial" w:cs="Arial"/>
                <w:b/>
                <w:color w:val="000000"/>
                <w:sz w:val="20"/>
                <w:szCs w:val="24"/>
                <w:lang w:val="ru-RU" w:eastAsia="bg-BG"/>
              </w:rPr>
              <w:t xml:space="preserve"> </w:t>
            </w:r>
            <w:r w:rsidRPr="00DC227A">
              <w:rPr>
                <w:rFonts w:ascii="Arial" w:eastAsia="Times New Roman" w:hAnsi="Arial" w:cs="Arial"/>
                <w:b/>
                <w:color w:val="000000"/>
                <w:sz w:val="20"/>
                <w:szCs w:val="24"/>
                <w:lang w:eastAsia="bg-BG"/>
              </w:rPr>
              <w:t>.................................................</w:t>
            </w:r>
          </w:p>
        </w:tc>
      </w:tr>
      <w:tr w:rsidR="00DC227A" w:rsidRPr="00DC227A" w:rsidTr="00675C44">
        <w:trPr>
          <w:jc w:val="center"/>
        </w:trPr>
        <w:tc>
          <w:tcPr>
            <w:tcW w:w="48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b/>
                <w:color w:val="000000"/>
                <w:sz w:val="20"/>
                <w:szCs w:val="24"/>
                <w:lang w:eastAsia="bg-BG"/>
              </w:rPr>
            </w:pPr>
            <w:r w:rsidRPr="00DC227A">
              <w:rPr>
                <w:rFonts w:ascii="Arial" w:eastAsia="Times New Roman" w:hAnsi="Arial" w:cs="Arial"/>
                <w:b/>
                <w:color w:val="000000"/>
                <w:sz w:val="20"/>
                <w:szCs w:val="24"/>
                <w:lang w:eastAsia="bg-BG"/>
              </w:rPr>
              <w:t xml:space="preserve">Индикации </w:t>
            </w:r>
          </w:p>
        </w:tc>
        <w:tc>
          <w:tcPr>
            <w:tcW w:w="481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b/>
                <w:color w:val="000000"/>
                <w:sz w:val="20"/>
                <w:szCs w:val="24"/>
                <w:lang w:eastAsia="bg-BG"/>
              </w:rPr>
            </w:pPr>
            <w:r w:rsidRPr="00DC227A">
              <w:rPr>
                <w:rFonts w:ascii="Arial" w:eastAsia="Times New Roman" w:hAnsi="Arial" w:cs="Arial"/>
                <w:b/>
                <w:color w:val="000000"/>
                <w:sz w:val="20"/>
                <w:szCs w:val="24"/>
                <w:lang w:eastAsia="bg-BG"/>
              </w:rPr>
              <w:t xml:space="preserve">Контраиндикации </w:t>
            </w:r>
          </w:p>
        </w:tc>
      </w:tr>
      <w:tr w:rsidR="00DC227A" w:rsidRPr="00DC227A" w:rsidTr="00675C44">
        <w:trPr>
          <w:jc w:val="center"/>
        </w:trPr>
        <w:tc>
          <w:tcPr>
            <w:tcW w:w="48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c>
          <w:tcPr>
            <w:tcW w:w="481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r>
      <w:tr w:rsidR="00DC227A" w:rsidRPr="00DC227A" w:rsidTr="00675C44">
        <w:trPr>
          <w:jc w:val="center"/>
        </w:trPr>
        <w:tc>
          <w:tcPr>
            <w:tcW w:w="48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c>
          <w:tcPr>
            <w:tcW w:w="481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r>
      <w:tr w:rsidR="00DC227A" w:rsidRPr="00DC227A" w:rsidTr="00675C44">
        <w:trPr>
          <w:jc w:val="center"/>
        </w:trPr>
        <w:tc>
          <w:tcPr>
            <w:tcW w:w="48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c>
          <w:tcPr>
            <w:tcW w:w="481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r>
      <w:tr w:rsidR="00DC227A" w:rsidRPr="00DC227A" w:rsidTr="00675C44">
        <w:trPr>
          <w:jc w:val="center"/>
        </w:trPr>
        <w:tc>
          <w:tcPr>
            <w:tcW w:w="48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c>
          <w:tcPr>
            <w:tcW w:w="481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r>
    </w:tbl>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w:t>
      </w:r>
    </w:p>
    <w:p w:rsidR="002919A9" w:rsidRDefault="002919A9"/>
    <w:p w:rsidR="002919A9" w:rsidRDefault="002919A9">
      <w:r>
        <w:br w:type="page"/>
      </w:r>
    </w:p>
    <w:p w:rsidR="002919A9" w:rsidRPr="00DC227A" w:rsidRDefault="002919A9" w:rsidP="002919A9">
      <w:pPr>
        <w:keepNext/>
        <w:keepLines/>
        <w:tabs>
          <w:tab w:val="left" w:pos="6521"/>
          <w:tab w:val="left" w:pos="7088"/>
        </w:tabs>
        <w:spacing w:after="0" w:line="240" w:lineRule="auto"/>
        <w:ind w:left="1416" w:firstLine="567"/>
        <w:jc w:val="both"/>
        <w:rPr>
          <w:rFonts w:ascii="Arial" w:eastAsia="Times New Roman" w:hAnsi="Arial" w:cs="Arial"/>
          <w:b/>
          <w:lang w:val="ru-RU" w:eastAsia="x-none"/>
        </w:rPr>
      </w:pPr>
      <w:r w:rsidRPr="00DC227A">
        <w:rPr>
          <w:rFonts w:ascii="Arial" w:eastAsia="Times New Roman" w:hAnsi="Arial" w:cs="Arial"/>
          <w:lang w:val="x-none" w:eastAsia="x-none"/>
        </w:rPr>
        <w:lastRenderedPageBreak/>
        <w:t xml:space="preserve">                                                          </w:t>
      </w:r>
      <w:r>
        <w:rPr>
          <w:rFonts w:ascii="Arial" w:eastAsia="Times New Roman" w:hAnsi="Arial" w:cs="Arial"/>
          <w:lang w:val="x-none" w:eastAsia="x-none"/>
        </w:rPr>
        <w:t xml:space="preserve">                            </w:t>
      </w:r>
      <w:r w:rsidRPr="00DC227A">
        <w:rPr>
          <w:rFonts w:ascii="Arial" w:eastAsia="Times New Roman" w:hAnsi="Arial" w:cs="Arial"/>
          <w:lang w:val="x-none" w:eastAsia="x-none"/>
        </w:rPr>
        <w:t xml:space="preserve"> </w:t>
      </w:r>
      <w:r w:rsidRPr="00DC227A">
        <w:rPr>
          <w:rFonts w:ascii="Arial" w:eastAsia="Times New Roman" w:hAnsi="Arial" w:cs="Arial"/>
          <w:b/>
          <w:lang w:val="ru-RU" w:eastAsia="x-none"/>
        </w:rPr>
        <w:t>ДОКУМЕНТ № 4</w:t>
      </w:r>
    </w:p>
    <w:p w:rsidR="002919A9" w:rsidRPr="00DC227A" w:rsidRDefault="002919A9" w:rsidP="002919A9">
      <w:pPr>
        <w:keepNext/>
        <w:keepLines/>
        <w:spacing w:after="0" w:line="240" w:lineRule="auto"/>
        <w:jc w:val="right"/>
        <w:rPr>
          <w:rFonts w:ascii="Arial" w:eastAsia="Times New Roman" w:hAnsi="Arial" w:cs="Arial"/>
          <w:b/>
          <w:caps/>
          <w:lang w:val="ru-RU"/>
        </w:rPr>
      </w:pPr>
    </w:p>
    <w:p w:rsidR="002919A9" w:rsidRPr="00DC227A" w:rsidRDefault="002919A9" w:rsidP="002919A9">
      <w:pPr>
        <w:keepNext/>
        <w:keepLines/>
        <w:spacing w:after="0" w:line="240" w:lineRule="auto"/>
        <w:jc w:val="center"/>
        <w:rPr>
          <w:rFonts w:ascii="Arial" w:eastAsia="Times New Roman" w:hAnsi="Arial" w:cs="Arial"/>
          <w:b/>
          <w:caps/>
          <w:lang w:val="ru-RU"/>
        </w:rPr>
      </w:pPr>
      <w:r w:rsidRPr="00DC227A">
        <w:rPr>
          <w:rFonts w:ascii="Arial" w:eastAsia="Times New Roman" w:hAnsi="Arial" w:cs="Arial"/>
          <w:b/>
          <w:caps/>
          <w:lang w:val="ru-RU"/>
        </w:rPr>
        <w:t>ИНФОРМАЦИЯ ЗА ПАЦИЕНТА (родителя/настойника)</w:t>
      </w:r>
    </w:p>
    <w:p w:rsidR="002919A9" w:rsidRPr="00DC227A" w:rsidRDefault="002919A9" w:rsidP="002919A9">
      <w:pPr>
        <w:keepNext/>
        <w:keepLines/>
        <w:spacing w:after="0" w:line="240" w:lineRule="auto"/>
        <w:jc w:val="center"/>
        <w:rPr>
          <w:rFonts w:ascii="Arial" w:eastAsia="Times New Roman" w:hAnsi="Arial" w:cs="Arial"/>
          <w:b/>
          <w:bCs/>
          <w:caps/>
          <w:u w:val="single"/>
          <w:lang w:val="ru-RU"/>
        </w:rPr>
      </w:pPr>
    </w:p>
    <w:p w:rsidR="002919A9" w:rsidRPr="00DC227A" w:rsidRDefault="002919A9" w:rsidP="002919A9">
      <w:pPr>
        <w:keepNext/>
        <w:keepLines/>
        <w:spacing w:after="0" w:line="240" w:lineRule="auto"/>
        <w:ind w:firstLine="357"/>
        <w:jc w:val="both"/>
        <w:rPr>
          <w:rFonts w:ascii="Arial" w:eastAsia="Times New Roman" w:hAnsi="Arial" w:cs="Arial"/>
          <w:lang w:eastAsia="bg-BG"/>
        </w:rPr>
      </w:pPr>
      <w:r w:rsidRPr="00DC227A">
        <w:rPr>
          <w:rFonts w:ascii="Arial" w:eastAsia="Times New Roman" w:hAnsi="Arial" w:cs="Arial"/>
          <w:bCs/>
          <w:lang w:val="ru-RU"/>
        </w:rPr>
        <w:t>Имунодефицитите са раз</w:t>
      </w:r>
      <w:r w:rsidR="0070136B">
        <w:rPr>
          <w:rFonts w:ascii="Arial" w:eastAsia="Times New Roman" w:hAnsi="Arial" w:cs="Arial"/>
          <w:bCs/>
          <w:lang w:val="ru-RU"/>
        </w:rPr>
        <w:t>нородна група заболявания. Най-</w:t>
      </w:r>
      <w:r w:rsidRPr="00DC227A">
        <w:rPr>
          <w:rFonts w:ascii="Arial" w:eastAsia="Times New Roman" w:hAnsi="Arial" w:cs="Arial"/>
          <w:bCs/>
          <w:lang w:val="ru-RU"/>
        </w:rPr>
        <w:t>общо те се класифицират в пет основни групи</w:t>
      </w:r>
      <w:r w:rsidRPr="00DC227A">
        <w:rPr>
          <w:rFonts w:ascii="Arial" w:eastAsia="Times New Roman" w:hAnsi="Arial" w:cs="Arial"/>
          <w:b/>
          <w:bCs/>
          <w:lang w:val="ru-RU"/>
        </w:rPr>
        <w:t>:</w:t>
      </w:r>
      <w:r w:rsidRPr="00DC227A">
        <w:rPr>
          <w:rFonts w:ascii="Arial" w:eastAsia="Times New Roman" w:hAnsi="Arial" w:cs="Arial"/>
          <w:lang w:val="ru-RU"/>
        </w:rPr>
        <w:t xml:space="preserve"> В-клетъчни имунни дефицити, комбинирани имунни дефицити, други добре дефинирани синдроми с имунен дефицит, фагоцитна дисфункция и дефицит на комплемента. Общите прояви на ИД включват липсващ или намален в различна степен имунен отговор при бактериални, вирусни, гъбични и паразитни инфекции. Типовете инфекции, които възникват дават важна насока върху типа на имунодефицитното заболяване, което се развива. </w:t>
      </w:r>
    </w:p>
    <w:p w:rsidR="002919A9" w:rsidRPr="00DC227A" w:rsidRDefault="002919A9" w:rsidP="002919A9">
      <w:pPr>
        <w:keepNext/>
        <w:keepLines/>
        <w:spacing w:after="0" w:line="240" w:lineRule="auto"/>
        <w:ind w:firstLine="357"/>
        <w:jc w:val="both"/>
        <w:rPr>
          <w:rFonts w:ascii="Arial" w:eastAsia="Times New Roman" w:hAnsi="Arial" w:cs="Arial"/>
          <w:lang w:val="ru-RU" w:eastAsia="bg-BG"/>
        </w:rPr>
      </w:pPr>
      <w:r w:rsidRPr="00DC227A">
        <w:rPr>
          <w:rFonts w:ascii="Arial" w:eastAsia="Times New Roman" w:hAnsi="Arial" w:cs="Arial"/>
          <w:bCs/>
          <w:lang w:val="ru-RU"/>
        </w:rPr>
        <w:t>Първичните имунодефицитни заболявания (ПИД)</w:t>
      </w:r>
      <w:r w:rsidRPr="00DC227A">
        <w:rPr>
          <w:rFonts w:ascii="Arial" w:eastAsia="Times New Roman" w:hAnsi="Arial" w:cs="Arial"/>
          <w:b/>
          <w:bCs/>
          <w:lang w:val="ru-RU"/>
        </w:rPr>
        <w:t xml:space="preserve"> </w:t>
      </w:r>
      <w:r w:rsidRPr="00DC227A">
        <w:rPr>
          <w:rFonts w:ascii="Arial" w:eastAsia="Times New Roman" w:hAnsi="Arial" w:cs="Arial"/>
          <w:lang w:val="ru-RU"/>
        </w:rPr>
        <w:t xml:space="preserve">са хетерогенна група и се дължат на дефекти в гените свързани с имунната защита. Досега са описани над 100 ПИД като броят им непрекъснато нараства. </w:t>
      </w:r>
      <w:r w:rsidRPr="00DC227A">
        <w:rPr>
          <w:rFonts w:ascii="Arial" w:eastAsia="Times New Roman" w:hAnsi="Arial" w:cs="Arial"/>
          <w:color w:val="000000"/>
          <w:lang w:val="ru-RU"/>
        </w:rPr>
        <w:t>Счита се, че около 500 души на 1 милион население, са пациенти с ИД, които се нуждаят от лекарско наблюдение и медицински грижи.</w:t>
      </w:r>
    </w:p>
    <w:p w:rsidR="002919A9" w:rsidRPr="00DC227A" w:rsidRDefault="002919A9" w:rsidP="002919A9">
      <w:pPr>
        <w:keepNext/>
        <w:keepLines/>
        <w:tabs>
          <w:tab w:val="left" w:pos="4248"/>
        </w:tabs>
        <w:spacing w:after="0" w:line="240" w:lineRule="auto"/>
        <w:ind w:firstLine="357"/>
        <w:jc w:val="both"/>
        <w:rPr>
          <w:rFonts w:ascii="Arial" w:eastAsia="Times New Roman" w:hAnsi="Arial" w:cs="Arial"/>
          <w:lang w:eastAsia="bg-BG"/>
        </w:rPr>
      </w:pPr>
      <w:r w:rsidRPr="00DC227A">
        <w:rPr>
          <w:rFonts w:ascii="Arial" w:eastAsia="Times New Roman" w:hAnsi="Arial" w:cs="Arial"/>
          <w:lang w:val="ru-RU"/>
        </w:rPr>
        <w:t>Вторичните /придобитите/ имунодефицитни състояния представляват нарушения на хуморалния и/или клетъчно-свързания имунитет с разнообразна етиология и настъпващи по различни механизми. Основно правило при тях е да се търси и лекува етиологичния фактор, довел до имунодефицитното състояние. Най-чести причини за поява на вторичните ИД са: вирусни инфекции, метаболитни нарушения, хемоглобинопатии, хронични инфекции, хранителен дефицит, лекарствено привикване, лъчетерапия, имуносупресивна терапия, злокачествени новообразувания, алкохолизъм на майката, състояния със загуба на белтък (ентеропатия, тежки изгаряния)</w:t>
      </w:r>
    </w:p>
    <w:p w:rsidR="002919A9" w:rsidRPr="00DC227A" w:rsidRDefault="002919A9" w:rsidP="002919A9">
      <w:pPr>
        <w:keepNext/>
        <w:keepLines/>
        <w:spacing w:after="0" w:line="240" w:lineRule="auto"/>
        <w:rPr>
          <w:rFonts w:ascii="Arial" w:eastAsia="Times New Roman" w:hAnsi="Arial" w:cs="Arial"/>
          <w:b/>
          <w:bCs/>
          <w:lang w:eastAsia="bg-BG"/>
        </w:rPr>
      </w:pPr>
    </w:p>
    <w:p w:rsidR="002919A9" w:rsidRPr="00DC227A" w:rsidRDefault="002919A9" w:rsidP="002919A9">
      <w:pPr>
        <w:keepNext/>
        <w:keepLines/>
        <w:spacing w:after="0" w:line="240" w:lineRule="auto"/>
        <w:rPr>
          <w:rFonts w:ascii="Arial" w:eastAsia="Times New Roman" w:hAnsi="Arial" w:cs="Arial"/>
          <w:b/>
          <w:lang w:eastAsia="bg-BG"/>
        </w:rPr>
      </w:pPr>
      <w:r w:rsidRPr="00DC227A">
        <w:rPr>
          <w:rFonts w:ascii="Arial" w:eastAsia="Times New Roman" w:hAnsi="Arial" w:cs="Arial"/>
          <w:b/>
          <w:bCs/>
          <w:lang w:val="ru-RU"/>
        </w:rPr>
        <w:t>Клинични белези (симптоми), свързани с имунодефицитите:</w:t>
      </w:r>
      <w:r w:rsidRPr="00DC227A">
        <w:rPr>
          <w:rFonts w:ascii="Arial" w:eastAsia="Times New Roman" w:hAnsi="Arial" w:cs="Arial"/>
          <w:b/>
          <w:lang w:val="ru-RU"/>
        </w:rPr>
        <w:tab/>
      </w:r>
    </w:p>
    <w:p w:rsidR="002919A9" w:rsidRPr="00DC227A" w:rsidRDefault="002919A9" w:rsidP="002919A9">
      <w:pPr>
        <w:keepNext/>
        <w:keepLines/>
        <w:spacing w:after="0" w:line="240" w:lineRule="auto"/>
        <w:rPr>
          <w:rFonts w:ascii="Arial" w:eastAsia="Times New Roman" w:hAnsi="Arial" w:cs="Arial"/>
          <w:b/>
          <w:i/>
          <w:iCs/>
          <w:lang w:eastAsia="bg-BG"/>
        </w:rPr>
      </w:pPr>
      <w:r w:rsidRPr="00DC227A">
        <w:rPr>
          <w:rFonts w:ascii="Arial" w:eastAsia="Times New Roman" w:hAnsi="Arial" w:cs="Arial"/>
          <w:b/>
          <w:i/>
          <w:iCs/>
          <w:lang w:val="ru-RU"/>
        </w:rPr>
        <w:t>Симптоми, появяващи се често и силно суспектни за ИД</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b/>
          <w:lang w:val="ru-RU"/>
        </w:rPr>
        <w:tab/>
      </w:r>
      <w:r w:rsidRPr="00DC227A">
        <w:rPr>
          <w:rFonts w:ascii="Arial" w:eastAsia="Times New Roman" w:hAnsi="Arial" w:cs="Arial"/>
          <w:lang w:val="ru-RU"/>
        </w:rPr>
        <w:t>Хронична инфекция</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Повтарящи се инфекции (повече от очакваното)</w:t>
      </w:r>
    </w:p>
    <w:p w:rsidR="002919A9" w:rsidRPr="00DC227A" w:rsidRDefault="002919A9" w:rsidP="002919A9">
      <w:pPr>
        <w:keepNext/>
        <w:keepLines/>
        <w:spacing w:after="0" w:line="240" w:lineRule="auto"/>
        <w:rPr>
          <w:rFonts w:ascii="Arial" w:eastAsia="Times New Roman" w:hAnsi="Arial" w:cs="Arial"/>
          <w:lang w:val="ru-RU" w:eastAsia="bg-BG"/>
        </w:rPr>
      </w:pPr>
      <w:r w:rsidRPr="00DC227A">
        <w:rPr>
          <w:rFonts w:ascii="Arial" w:eastAsia="Times New Roman" w:hAnsi="Arial" w:cs="Arial"/>
          <w:lang w:val="ru-RU"/>
        </w:rPr>
        <w:tab/>
        <w:t xml:space="preserve">Необикновени (редки) микробни причинители или </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опортюнистични инфекции</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Непълно възстановяване между епизодите на инфекция или непълен отговор към лечението</w:t>
      </w:r>
    </w:p>
    <w:p w:rsidR="002919A9" w:rsidRPr="00DC227A" w:rsidRDefault="002919A9" w:rsidP="002919A9">
      <w:pPr>
        <w:keepNext/>
        <w:keepLines/>
        <w:spacing w:after="0" w:line="240" w:lineRule="auto"/>
        <w:rPr>
          <w:rFonts w:ascii="Arial" w:eastAsia="Times New Roman" w:hAnsi="Arial" w:cs="Arial"/>
          <w:b/>
          <w:i/>
          <w:iCs/>
          <w:lang w:eastAsia="bg-BG"/>
        </w:rPr>
      </w:pPr>
      <w:r w:rsidRPr="00DC227A">
        <w:rPr>
          <w:rFonts w:ascii="Arial" w:eastAsia="Times New Roman" w:hAnsi="Arial" w:cs="Arial"/>
          <w:b/>
          <w:i/>
          <w:iCs/>
          <w:lang w:val="ru-RU"/>
        </w:rPr>
        <w:t>Симптоми, появяващи се често и умерено суспектни за ИД</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b/>
          <w:lang w:val="ru-RU"/>
        </w:rPr>
        <w:tab/>
      </w:r>
      <w:r w:rsidRPr="00DC227A">
        <w:rPr>
          <w:rFonts w:ascii="Arial" w:eastAsia="Times New Roman" w:hAnsi="Arial" w:cs="Arial"/>
          <w:lang w:val="ru-RU"/>
        </w:rPr>
        <w:t>Кожни лезии (екзема, кожна кандида, обрив, себорея, алопеция и др.)</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 xml:space="preserve">Хронична диария </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Изоставане в  растежа</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Хепатоспленомегалия</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Хематологични нарушения (левкопения, анормална мофология)</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Повтарящи се абсцеси</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Повтарящ се остеомиелит</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Данни за автоимунитет</w:t>
      </w:r>
    </w:p>
    <w:p w:rsidR="002919A9" w:rsidRPr="00DC227A" w:rsidRDefault="002919A9" w:rsidP="002919A9">
      <w:pPr>
        <w:keepNext/>
        <w:keepLines/>
        <w:spacing w:after="0" w:line="240" w:lineRule="auto"/>
        <w:jc w:val="both"/>
        <w:rPr>
          <w:rFonts w:ascii="Arial" w:eastAsia="Times New Roman" w:hAnsi="Arial" w:cs="Arial"/>
          <w:b/>
          <w:lang w:eastAsia="bg-BG"/>
        </w:rPr>
      </w:pPr>
    </w:p>
    <w:p w:rsidR="002919A9" w:rsidRPr="00DC227A" w:rsidRDefault="002919A9" w:rsidP="002919A9">
      <w:pPr>
        <w:keepNext/>
        <w:keepLines/>
        <w:spacing w:after="0" w:line="240" w:lineRule="auto"/>
        <w:ind w:left="567"/>
        <w:jc w:val="both"/>
        <w:rPr>
          <w:rFonts w:ascii="Arial" w:eastAsia="Times New Roman" w:hAnsi="Arial" w:cs="Arial"/>
          <w:color w:val="000000"/>
          <w:lang w:val="ru-RU" w:eastAsia="bg-BG"/>
        </w:rPr>
      </w:pPr>
      <w:r w:rsidRPr="00DC227A">
        <w:rPr>
          <w:rFonts w:ascii="Arial" w:eastAsia="Times New Roman" w:hAnsi="Arial" w:cs="Arial"/>
          <w:b/>
          <w:i/>
          <w:color w:val="000000"/>
          <w:lang w:eastAsia="bg-BG"/>
        </w:rPr>
        <w:t>Други симптоми</w:t>
      </w:r>
      <w:r w:rsidRPr="00DC227A">
        <w:rPr>
          <w:rFonts w:ascii="Arial" w:eastAsia="Times New Roman" w:hAnsi="Arial" w:cs="Arial"/>
          <w:b/>
          <w:color w:val="000000"/>
          <w:lang w:eastAsia="bg-BG"/>
        </w:rPr>
        <w:t xml:space="preserve"> </w:t>
      </w:r>
    </w:p>
    <w:p w:rsidR="002919A9" w:rsidRPr="00DC227A" w:rsidRDefault="002919A9" w:rsidP="002919A9">
      <w:pPr>
        <w:keepNext/>
        <w:keepLines/>
        <w:spacing w:after="0" w:line="240" w:lineRule="auto"/>
        <w:ind w:left="567"/>
        <w:jc w:val="both"/>
        <w:rPr>
          <w:rFonts w:ascii="Arial" w:eastAsia="Times New Roman" w:hAnsi="Arial" w:cs="Arial"/>
          <w:color w:val="000000"/>
          <w:lang w:val="ru-RU" w:eastAsia="bg-BG"/>
        </w:rPr>
      </w:pPr>
      <w:r w:rsidRPr="00DC227A">
        <w:rPr>
          <w:rFonts w:ascii="Arial" w:eastAsia="Times New Roman" w:hAnsi="Arial" w:cs="Arial"/>
          <w:color w:val="000000"/>
          <w:lang w:val="ru-RU"/>
        </w:rPr>
        <w:t>При наследствения ангиоедем обичайна проява са периодичните пристъпи на несърбящи подкожни отоци, които обхващат горните дихателни пътища, кожата и стомашно-чревния тракт.</w:t>
      </w:r>
    </w:p>
    <w:p w:rsidR="002919A9" w:rsidRPr="00DC227A" w:rsidRDefault="002919A9" w:rsidP="002919A9">
      <w:pPr>
        <w:keepNext/>
        <w:keepLines/>
        <w:spacing w:after="0" w:line="240" w:lineRule="auto"/>
        <w:jc w:val="both"/>
        <w:rPr>
          <w:rFonts w:ascii="Arial" w:eastAsia="Times New Roman" w:hAnsi="Arial" w:cs="Arial"/>
          <w:b/>
          <w:lang w:val="ru-RU" w:eastAsia="bg-BG"/>
        </w:rPr>
      </w:pPr>
    </w:p>
    <w:p w:rsidR="002919A9" w:rsidRPr="00DC227A" w:rsidRDefault="002919A9" w:rsidP="002919A9">
      <w:pPr>
        <w:keepNext/>
        <w:keepLines/>
        <w:spacing w:after="0" w:line="240" w:lineRule="auto"/>
        <w:jc w:val="both"/>
        <w:rPr>
          <w:rFonts w:ascii="Arial" w:eastAsia="Times New Roman" w:hAnsi="Arial" w:cs="Arial"/>
          <w:lang w:eastAsia="bg-BG"/>
        </w:rPr>
      </w:pPr>
      <w:r w:rsidRPr="00DC227A">
        <w:rPr>
          <w:rFonts w:ascii="Arial" w:eastAsia="Times New Roman" w:hAnsi="Arial" w:cs="Arial"/>
          <w:b/>
          <w:lang w:val="ru-RU"/>
        </w:rPr>
        <w:t xml:space="preserve">Диагнозата на имунодефицитните състояния </w:t>
      </w:r>
      <w:r w:rsidRPr="00DC227A">
        <w:rPr>
          <w:rFonts w:ascii="Arial" w:eastAsia="Times New Roman" w:hAnsi="Arial" w:cs="Arial"/>
          <w:lang w:val="ru-RU"/>
        </w:rPr>
        <w:t>се извършва на два етапа:</w:t>
      </w:r>
    </w:p>
    <w:p w:rsidR="002919A9" w:rsidRPr="00DC227A" w:rsidRDefault="002919A9" w:rsidP="002919A9">
      <w:pPr>
        <w:keepNext/>
        <w:keepLines/>
        <w:spacing w:after="0" w:line="240" w:lineRule="auto"/>
        <w:jc w:val="both"/>
        <w:rPr>
          <w:rFonts w:ascii="Arial" w:eastAsia="Times New Roman" w:hAnsi="Arial" w:cs="Arial"/>
          <w:lang w:eastAsia="bg-BG"/>
        </w:rPr>
      </w:pPr>
      <w:r w:rsidRPr="00DC227A">
        <w:rPr>
          <w:rFonts w:ascii="Arial" w:eastAsia="Times New Roman" w:hAnsi="Arial" w:cs="Arial"/>
          <w:lang w:val="ru-RU"/>
        </w:rPr>
        <w:t>1.   Начален имунологичен скрининг за първична оценка на имунния отговор.</w:t>
      </w:r>
    </w:p>
    <w:p w:rsidR="002919A9" w:rsidRPr="00DC227A" w:rsidRDefault="002919A9" w:rsidP="002919A9">
      <w:pPr>
        <w:keepNext/>
        <w:keepLines/>
        <w:spacing w:after="0" w:line="240" w:lineRule="auto"/>
        <w:jc w:val="both"/>
        <w:rPr>
          <w:rFonts w:ascii="Arial" w:eastAsia="Times New Roman" w:hAnsi="Arial" w:cs="Arial"/>
          <w:lang w:val="x-none"/>
        </w:rPr>
      </w:pPr>
      <w:r w:rsidRPr="00DC227A">
        <w:rPr>
          <w:rFonts w:ascii="Arial" w:eastAsia="Times New Roman" w:hAnsi="Arial" w:cs="Arial"/>
          <w:lang w:val="x-none"/>
        </w:rPr>
        <w:t xml:space="preserve">2.  Специализирани </w:t>
      </w:r>
      <w:proofErr w:type="spellStart"/>
      <w:r w:rsidRPr="00DC227A">
        <w:rPr>
          <w:rFonts w:ascii="Arial" w:eastAsia="Times New Roman" w:hAnsi="Arial" w:cs="Arial"/>
          <w:lang w:val="x-none"/>
        </w:rPr>
        <w:t>имунологични</w:t>
      </w:r>
      <w:proofErr w:type="spellEnd"/>
      <w:r w:rsidRPr="00DC227A">
        <w:rPr>
          <w:rFonts w:ascii="Arial" w:eastAsia="Times New Roman" w:hAnsi="Arial" w:cs="Arial"/>
          <w:lang w:val="x-none"/>
        </w:rPr>
        <w:t xml:space="preserve"> изследвания с оглед етиологично уточняване, </w:t>
      </w:r>
      <w:proofErr w:type="spellStart"/>
      <w:r w:rsidRPr="00DC227A">
        <w:rPr>
          <w:rFonts w:ascii="Arial" w:eastAsia="Times New Roman" w:hAnsi="Arial" w:cs="Arial"/>
          <w:lang w:val="x-none"/>
        </w:rPr>
        <w:t>стадиране</w:t>
      </w:r>
      <w:proofErr w:type="spellEnd"/>
      <w:r w:rsidRPr="00DC227A">
        <w:rPr>
          <w:rFonts w:ascii="Arial" w:eastAsia="Times New Roman" w:hAnsi="Arial" w:cs="Arial"/>
          <w:lang w:val="x-none"/>
        </w:rPr>
        <w:t xml:space="preserve"> и определяне на терапевтичен подход </w:t>
      </w:r>
      <w:r w:rsidRPr="00DC227A">
        <w:rPr>
          <w:rFonts w:ascii="Arial" w:eastAsia="Times New Roman" w:hAnsi="Arial" w:cs="Arial"/>
          <w:lang w:val="ru-RU"/>
        </w:rPr>
        <w:t xml:space="preserve">за </w:t>
      </w:r>
      <w:proofErr w:type="spellStart"/>
      <w:r w:rsidRPr="00DC227A">
        <w:rPr>
          <w:rFonts w:ascii="Arial" w:eastAsia="Times New Roman" w:hAnsi="Arial" w:cs="Arial"/>
          <w:lang w:val="ru-RU"/>
        </w:rPr>
        <w:t>провеждане</w:t>
      </w:r>
      <w:proofErr w:type="spellEnd"/>
      <w:r w:rsidRPr="00DC227A">
        <w:rPr>
          <w:rFonts w:ascii="Arial" w:eastAsia="Times New Roman" w:hAnsi="Arial" w:cs="Arial"/>
          <w:lang w:val="ru-RU"/>
        </w:rPr>
        <w:t xml:space="preserve"> на </w:t>
      </w:r>
      <w:proofErr w:type="spellStart"/>
      <w:r w:rsidRPr="00DC227A">
        <w:rPr>
          <w:rFonts w:ascii="Arial" w:eastAsia="Times New Roman" w:hAnsi="Arial" w:cs="Arial"/>
          <w:lang w:val="x-none"/>
        </w:rPr>
        <w:t>заместителна</w:t>
      </w:r>
      <w:proofErr w:type="spellEnd"/>
      <w:r w:rsidRPr="00DC227A">
        <w:rPr>
          <w:rFonts w:ascii="Arial" w:eastAsia="Times New Roman" w:hAnsi="Arial" w:cs="Arial"/>
          <w:lang w:val="x-none"/>
        </w:rPr>
        <w:t xml:space="preserve"> терапия с </w:t>
      </w:r>
      <w:proofErr w:type="spellStart"/>
      <w:r w:rsidRPr="00DC227A">
        <w:rPr>
          <w:rFonts w:ascii="Arial" w:eastAsia="Times New Roman" w:hAnsi="Arial" w:cs="Arial"/>
          <w:lang w:val="x-none"/>
        </w:rPr>
        <w:t>интравенозен</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гамаглобулин</w:t>
      </w:r>
      <w:proofErr w:type="spellEnd"/>
      <w:r w:rsidRPr="00DC227A">
        <w:rPr>
          <w:rFonts w:ascii="Arial" w:eastAsia="Times New Roman" w:hAnsi="Arial" w:cs="Arial"/>
          <w:lang w:val="x-none"/>
        </w:rPr>
        <w:t xml:space="preserve"> и/или терапия с </w:t>
      </w:r>
      <w:proofErr w:type="spellStart"/>
      <w:r w:rsidRPr="00DC227A">
        <w:rPr>
          <w:rFonts w:ascii="Arial" w:eastAsia="Times New Roman" w:hAnsi="Arial" w:cs="Arial"/>
          <w:lang w:val="x-none"/>
        </w:rPr>
        <w:t>парентерални</w:t>
      </w:r>
      <w:proofErr w:type="spellEnd"/>
      <w:r w:rsidRPr="00DC227A">
        <w:rPr>
          <w:rFonts w:ascii="Arial" w:eastAsia="Times New Roman" w:hAnsi="Arial" w:cs="Arial"/>
          <w:lang w:val="x-none"/>
        </w:rPr>
        <w:t xml:space="preserve"> и орални </w:t>
      </w:r>
      <w:proofErr w:type="spellStart"/>
      <w:r w:rsidRPr="00DC227A">
        <w:rPr>
          <w:rFonts w:ascii="Arial" w:eastAsia="Times New Roman" w:hAnsi="Arial" w:cs="Arial"/>
          <w:lang w:val="x-none"/>
        </w:rPr>
        <w:t>имуномодулатори</w:t>
      </w:r>
      <w:proofErr w:type="spellEnd"/>
      <w:r w:rsidRPr="00DC227A">
        <w:rPr>
          <w:rFonts w:ascii="Arial" w:eastAsia="Times New Roman" w:hAnsi="Arial" w:cs="Arial"/>
          <w:lang w:val="x-none"/>
        </w:rPr>
        <w:t>.</w:t>
      </w:r>
    </w:p>
    <w:p w:rsidR="002919A9" w:rsidRPr="00DC227A" w:rsidRDefault="002919A9" w:rsidP="002919A9">
      <w:pPr>
        <w:keepNext/>
        <w:keepLines/>
        <w:spacing w:after="0" w:line="240" w:lineRule="auto"/>
        <w:jc w:val="both"/>
        <w:rPr>
          <w:rFonts w:ascii="Arial" w:eastAsia="Times New Roman" w:hAnsi="Arial" w:cs="Arial"/>
          <w:b/>
          <w:lang w:val="x-none"/>
        </w:rPr>
      </w:pPr>
      <w:r w:rsidRPr="00DC227A">
        <w:rPr>
          <w:rFonts w:ascii="Arial" w:eastAsia="Times New Roman" w:hAnsi="Arial" w:cs="Arial"/>
          <w:b/>
          <w:lang w:val="x-none"/>
        </w:rPr>
        <w:t>Лечение на ПИД</w:t>
      </w:r>
    </w:p>
    <w:p w:rsidR="002919A9" w:rsidRPr="00DC227A" w:rsidRDefault="002919A9" w:rsidP="002919A9">
      <w:pPr>
        <w:keepNext/>
        <w:keepLines/>
        <w:spacing w:after="0" w:line="240" w:lineRule="auto"/>
        <w:jc w:val="both"/>
        <w:rPr>
          <w:rFonts w:ascii="Arial" w:eastAsia="Times New Roman" w:hAnsi="Arial" w:cs="Arial"/>
          <w:lang w:val="x-none"/>
        </w:rPr>
      </w:pPr>
      <w:r w:rsidRPr="00DC227A">
        <w:rPr>
          <w:rFonts w:ascii="Arial" w:eastAsia="Times New Roman" w:hAnsi="Arial" w:cs="Arial"/>
          <w:lang w:val="x-none"/>
        </w:rPr>
        <w:lastRenderedPageBreak/>
        <w:t>1. Основни категории терапия:</w:t>
      </w:r>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proofErr w:type="spellStart"/>
      <w:r w:rsidRPr="00DC227A">
        <w:rPr>
          <w:rFonts w:ascii="Arial" w:eastAsia="Times New Roman" w:hAnsi="Arial" w:cs="Arial"/>
          <w:lang w:val="x-none"/>
        </w:rPr>
        <w:t>Интравенозен</w:t>
      </w:r>
      <w:proofErr w:type="spellEnd"/>
      <w:r w:rsidRPr="00DC227A">
        <w:rPr>
          <w:rFonts w:ascii="Arial" w:eastAsia="Times New Roman" w:hAnsi="Arial" w:cs="Arial"/>
          <w:lang w:val="x-none"/>
        </w:rPr>
        <w:t xml:space="preserve"> човешки </w:t>
      </w:r>
      <w:proofErr w:type="spellStart"/>
      <w:r w:rsidRPr="00DC227A">
        <w:rPr>
          <w:rFonts w:ascii="Arial" w:eastAsia="Times New Roman" w:hAnsi="Arial" w:cs="Arial"/>
          <w:lang w:val="x-none"/>
        </w:rPr>
        <w:t>имуноглобулин</w:t>
      </w:r>
      <w:proofErr w:type="spellEnd"/>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r w:rsidRPr="00DC227A">
        <w:rPr>
          <w:rFonts w:ascii="Arial" w:eastAsia="Times New Roman" w:hAnsi="Arial" w:cs="Arial"/>
          <w:lang w:val="x-none"/>
        </w:rPr>
        <w:t xml:space="preserve"> Човешки </w:t>
      </w:r>
      <w:proofErr w:type="spellStart"/>
      <w:r w:rsidRPr="00DC227A">
        <w:rPr>
          <w:rFonts w:ascii="Arial" w:eastAsia="Times New Roman" w:hAnsi="Arial" w:cs="Arial"/>
          <w:lang w:val="x-none"/>
        </w:rPr>
        <w:t>имуноглобулин</w:t>
      </w:r>
      <w:proofErr w:type="spellEnd"/>
      <w:r w:rsidRPr="00DC227A">
        <w:rPr>
          <w:rFonts w:ascii="Arial" w:eastAsia="Times New Roman" w:hAnsi="Arial" w:cs="Arial"/>
          <w:lang w:val="x-none"/>
        </w:rPr>
        <w:t xml:space="preserve"> за подкожен път на въвеждане</w:t>
      </w:r>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r w:rsidRPr="00DC227A">
        <w:rPr>
          <w:rFonts w:ascii="Arial" w:eastAsia="Times New Roman" w:hAnsi="Arial" w:cs="Arial"/>
          <w:lang w:val="x-none"/>
        </w:rPr>
        <w:t xml:space="preserve">Концентриран С1 </w:t>
      </w:r>
      <w:proofErr w:type="spellStart"/>
      <w:r w:rsidRPr="00DC227A">
        <w:rPr>
          <w:rFonts w:ascii="Arial" w:eastAsia="Times New Roman" w:hAnsi="Arial" w:cs="Arial"/>
          <w:lang w:val="x-none"/>
        </w:rPr>
        <w:t>естеразен</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инхибитор</w:t>
      </w:r>
      <w:proofErr w:type="spellEnd"/>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r w:rsidRPr="00DC227A">
        <w:rPr>
          <w:rFonts w:ascii="Arial" w:eastAsia="Times New Roman" w:hAnsi="Arial" w:cs="Arial"/>
          <w:lang w:val="x-none"/>
        </w:rPr>
        <w:t xml:space="preserve">Профилактика с </w:t>
      </w:r>
      <w:proofErr w:type="spellStart"/>
      <w:r w:rsidRPr="00DC227A">
        <w:rPr>
          <w:rFonts w:ascii="Arial" w:eastAsia="Times New Roman" w:hAnsi="Arial" w:cs="Arial"/>
          <w:lang w:val="en-US"/>
        </w:rPr>
        <w:t>Danazol</w:t>
      </w:r>
      <w:proofErr w:type="spellEnd"/>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proofErr w:type="spellStart"/>
      <w:r w:rsidRPr="00DC227A">
        <w:rPr>
          <w:rFonts w:ascii="Arial" w:eastAsia="Times New Roman" w:hAnsi="Arial" w:cs="Arial"/>
          <w:lang w:val="x-none"/>
        </w:rPr>
        <w:t>Антибиотична</w:t>
      </w:r>
      <w:proofErr w:type="spellEnd"/>
      <w:r w:rsidRPr="00DC227A">
        <w:rPr>
          <w:rFonts w:ascii="Arial" w:eastAsia="Times New Roman" w:hAnsi="Arial" w:cs="Arial"/>
          <w:lang w:val="x-none"/>
        </w:rPr>
        <w:t xml:space="preserve"> профилактика</w:t>
      </w:r>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r w:rsidRPr="00DC227A">
        <w:rPr>
          <w:rFonts w:ascii="Arial" w:eastAsia="Times New Roman" w:hAnsi="Arial" w:cs="Arial"/>
          <w:lang w:val="x-none"/>
        </w:rPr>
        <w:t xml:space="preserve">Трансплантация на </w:t>
      </w:r>
      <w:proofErr w:type="spellStart"/>
      <w:r w:rsidRPr="00DC227A">
        <w:rPr>
          <w:rFonts w:ascii="Arial" w:eastAsia="Times New Roman" w:hAnsi="Arial" w:cs="Arial"/>
          <w:lang w:val="x-none"/>
        </w:rPr>
        <w:t>хемопоетични</w:t>
      </w:r>
      <w:proofErr w:type="spellEnd"/>
      <w:r w:rsidRPr="00DC227A">
        <w:rPr>
          <w:rFonts w:ascii="Arial" w:eastAsia="Times New Roman" w:hAnsi="Arial" w:cs="Arial"/>
          <w:lang w:val="x-none"/>
        </w:rPr>
        <w:t xml:space="preserve"> стволови клетки </w:t>
      </w:r>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r w:rsidRPr="00DC227A">
        <w:rPr>
          <w:rFonts w:ascii="Arial" w:eastAsia="Times New Roman" w:hAnsi="Arial" w:cs="Arial"/>
          <w:lang w:val="x-none"/>
        </w:rPr>
        <w:t>Генна терапия ( стадий на клинични проучвания)</w:t>
      </w:r>
    </w:p>
    <w:p w:rsidR="002919A9" w:rsidRPr="00DC227A" w:rsidRDefault="002919A9" w:rsidP="002919A9">
      <w:pPr>
        <w:keepNext/>
        <w:keepLines/>
        <w:tabs>
          <w:tab w:val="left" w:pos="720"/>
          <w:tab w:val="center" w:pos="4153"/>
          <w:tab w:val="right" w:pos="8306"/>
        </w:tabs>
        <w:spacing w:after="0" w:line="240" w:lineRule="auto"/>
        <w:jc w:val="both"/>
        <w:rPr>
          <w:rFonts w:ascii="Arial" w:eastAsia="Times New Roman" w:hAnsi="Arial" w:cs="Arial"/>
        </w:rPr>
      </w:pPr>
      <w:r w:rsidRPr="00613121">
        <w:rPr>
          <w:rFonts w:ascii="Arial" w:eastAsia="Times New Roman" w:hAnsi="Arial" w:cs="Arial"/>
          <w:lang w:val="ru-RU"/>
        </w:rPr>
        <w:tab/>
      </w:r>
    </w:p>
    <w:p w:rsidR="002919A9" w:rsidRPr="00DC227A" w:rsidRDefault="002919A9" w:rsidP="002919A9">
      <w:pPr>
        <w:keepNext/>
        <w:keepLines/>
        <w:spacing w:after="0" w:line="240" w:lineRule="auto"/>
        <w:jc w:val="both"/>
        <w:rPr>
          <w:rFonts w:ascii="Arial" w:eastAsia="Times New Roman" w:hAnsi="Arial" w:cs="Arial"/>
          <w:lang w:val="x-none"/>
        </w:rPr>
      </w:pPr>
      <w:r w:rsidRPr="00DC227A">
        <w:rPr>
          <w:rFonts w:ascii="Arial" w:eastAsia="Times New Roman" w:hAnsi="Arial" w:cs="Arial"/>
          <w:lang w:val="x-none"/>
        </w:rPr>
        <w:t>2. Други медикаменти</w:t>
      </w:r>
    </w:p>
    <w:p w:rsidR="002919A9" w:rsidRPr="00DC227A" w:rsidRDefault="002919A9" w:rsidP="002919A9">
      <w:pPr>
        <w:keepNext/>
        <w:keepLines/>
        <w:spacing w:after="0" w:line="240" w:lineRule="auto"/>
        <w:ind w:left="720"/>
        <w:jc w:val="both"/>
        <w:rPr>
          <w:rFonts w:ascii="Arial" w:eastAsia="Times New Roman" w:hAnsi="Arial" w:cs="Arial"/>
          <w:lang w:val="x-none"/>
        </w:rPr>
      </w:pPr>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глюкокортикостероиди</w:t>
      </w:r>
      <w:proofErr w:type="spellEnd"/>
      <w:r w:rsidRPr="00DC227A">
        <w:rPr>
          <w:rFonts w:ascii="Arial" w:eastAsia="Times New Roman" w:hAnsi="Arial" w:cs="Arial"/>
          <w:lang w:val="x-none"/>
        </w:rPr>
        <w:t xml:space="preserve"> </w:t>
      </w:r>
    </w:p>
    <w:p w:rsidR="002919A9" w:rsidRPr="00DC227A" w:rsidRDefault="002919A9" w:rsidP="002919A9">
      <w:pPr>
        <w:keepNext/>
        <w:keepLines/>
        <w:spacing w:after="0" w:line="240" w:lineRule="auto"/>
        <w:ind w:left="720"/>
        <w:jc w:val="both"/>
        <w:rPr>
          <w:rFonts w:ascii="Arial" w:eastAsia="Times New Roman" w:hAnsi="Arial" w:cs="Arial"/>
          <w:lang w:val="x-none"/>
        </w:rPr>
      </w:pPr>
      <w:r w:rsidRPr="00DC227A">
        <w:rPr>
          <w:rFonts w:ascii="Arial" w:eastAsia="Times New Roman" w:hAnsi="Arial" w:cs="Arial"/>
          <w:lang w:val="x-none"/>
        </w:rPr>
        <w:t xml:space="preserve">● други терапевтични средства с </w:t>
      </w:r>
      <w:proofErr w:type="spellStart"/>
      <w:r w:rsidRPr="00DC227A">
        <w:rPr>
          <w:rFonts w:ascii="Arial" w:eastAsia="Times New Roman" w:hAnsi="Arial" w:cs="Arial"/>
          <w:lang w:val="x-none"/>
        </w:rPr>
        <w:t>имуностимулиращ</w:t>
      </w:r>
      <w:proofErr w:type="spellEnd"/>
      <w:r w:rsidRPr="00DC227A">
        <w:rPr>
          <w:rFonts w:ascii="Arial" w:eastAsia="Times New Roman" w:hAnsi="Arial" w:cs="Arial"/>
          <w:lang w:val="x-none"/>
        </w:rPr>
        <w:t xml:space="preserve"> ефект – </w:t>
      </w:r>
      <w:proofErr w:type="spellStart"/>
      <w:r w:rsidRPr="00DC227A">
        <w:rPr>
          <w:rFonts w:ascii="Arial" w:eastAsia="Times New Roman" w:hAnsi="Arial" w:cs="Arial"/>
          <w:lang w:val="x-none"/>
        </w:rPr>
        <w:t>интерферон-гама</w:t>
      </w:r>
      <w:proofErr w:type="spellEnd"/>
      <w:r w:rsidRPr="00DC227A">
        <w:rPr>
          <w:rFonts w:ascii="Arial" w:eastAsia="Times New Roman" w:hAnsi="Arial" w:cs="Arial"/>
          <w:lang w:val="x-none"/>
        </w:rPr>
        <w:t xml:space="preserve">, </w:t>
      </w:r>
      <w:r w:rsidRPr="00DC227A">
        <w:rPr>
          <w:rFonts w:ascii="Arial" w:eastAsia="Times New Roman" w:hAnsi="Arial" w:cs="Arial"/>
          <w:lang w:val="x-none"/>
        </w:rPr>
        <w:tab/>
      </w:r>
      <w:proofErr w:type="spellStart"/>
      <w:r w:rsidRPr="00DC227A">
        <w:rPr>
          <w:rFonts w:ascii="Arial" w:eastAsia="Times New Roman" w:hAnsi="Arial" w:cs="Arial"/>
          <w:lang w:val="x-none"/>
        </w:rPr>
        <w:t>колонистимулиращ</w:t>
      </w:r>
      <w:proofErr w:type="spellEnd"/>
      <w:r w:rsidRPr="00DC227A">
        <w:rPr>
          <w:rFonts w:ascii="Arial" w:eastAsia="Times New Roman" w:hAnsi="Arial" w:cs="Arial"/>
          <w:lang w:val="x-none"/>
        </w:rPr>
        <w:t xml:space="preserve"> фактор и други</w:t>
      </w:r>
    </w:p>
    <w:p w:rsidR="002919A9" w:rsidRPr="00DC227A" w:rsidRDefault="002919A9" w:rsidP="002919A9">
      <w:pPr>
        <w:keepNext/>
        <w:keepLines/>
        <w:spacing w:after="0" w:line="240" w:lineRule="auto"/>
        <w:ind w:left="720"/>
        <w:jc w:val="both"/>
        <w:rPr>
          <w:rFonts w:ascii="Arial" w:eastAsia="Times New Roman" w:hAnsi="Arial" w:cs="Arial"/>
          <w:lang w:val="x-none"/>
        </w:rPr>
      </w:pPr>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антибактериална</w:t>
      </w:r>
      <w:proofErr w:type="spellEnd"/>
      <w:r w:rsidRPr="00DC227A">
        <w:rPr>
          <w:rFonts w:ascii="Arial" w:eastAsia="Times New Roman" w:hAnsi="Arial" w:cs="Arial"/>
          <w:lang w:val="x-none"/>
        </w:rPr>
        <w:t xml:space="preserve"> терапия </w:t>
      </w:r>
    </w:p>
    <w:p w:rsidR="002919A9" w:rsidRPr="00DC227A" w:rsidRDefault="002919A9" w:rsidP="002919A9">
      <w:pPr>
        <w:keepNext/>
        <w:keepLines/>
        <w:spacing w:after="0" w:line="240" w:lineRule="auto"/>
        <w:ind w:left="360" w:firstLine="348"/>
        <w:jc w:val="both"/>
        <w:rPr>
          <w:rFonts w:ascii="Arial" w:eastAsia="Times New Roman" w:hAnsi="Arial" w:cs="Arial"/>
          <w:lang w:val="x-none"/>
        </w:rPr>
      </w:pPr>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патогенетични</w:t>
      </w:r>
      <w:proofErr w:type="spellEnd"/>
      <w:r w:rsidRPr="00DC227A">
        <w:rPr>
          <w:rFonts w:ascii="Arial" w:eastAsia="Times New Roman" w:hAnsi="Arial" w:cs="Arial"/>
          <w:lang w:val="x-none"/>
        </w:rPr>
        <w:t xml:space="preserve"> и симптоматични средства: при нужда вливания на </w:t>
      </w:r>
      <w:proofErr w:type="spellStart"/>
      <w:r w:rsidRPr="00DC227A">
        <w:rPr>
          <w:rFonts w:ascii="Arial" w:eastAsia="Times New Roman" w:hAnsi="Arial" w:cs="Arial"/>
          <w:lang w:val="x-none"/>
        </w:rPr>
        <w:t>глюкозо-солеви</w:t>
      </w:r>
      <w:proofErr w:type="spellEnd"/>
      <w:r w:rsidRPr="00DC227A">
        <w:rPr>
          <w:rFonts w:ascii="Arial" w:eastAsia="Times New Roman" w:hAnsi="Arial" w:cs="Arial"/>
          <w:lang w:val="x-none"/>
        </w:rPr>
        <w:t xml:space="preserve"> </w:t>
      </w:r>
      <w:r w:rsidRPr="00DC227A">
        <w:rPr>
          <w:rFonts w:ascii="Arial" w:eastAsia="Times New Roman" w:hAnsi="Arial" w:cs="Arial"/>
          <w:lang w:val="x-none"/>
        </w:rPr>
        <w:tab/>
        <w:t xml:space="preserve">разтвори, </w:t>
      </w:r>
      <w:proofErr w:type="spellStart"/>
      <w:r w:rsidRPr="00DC227A">
        <w:rPr>
          <w:rFonts w:ascii="Arial" w:eastAsia="Times New Roman" w:hAnsi="Arial" w:cs="Arial"/>
          <w:lang w:val="x-none"/>
        </w:rPr>
        <w:t>кардиотоници</w:t>
      </w:r>
      <w:proofErr w:type="spellEnd"/>
      <w:r w:rsidRPr="00DC227A">
        <w:rPr>
          <w:rFonts w:ascii="Arial" w:eastAsia="Times New Roman" w:hAnsi="Arial" w:cs="Arial"/>
          <w:lang w:val="x-none"/>
        </w:rPr>
        <w:t xml:space="preserve">, витамини, </w:t>
      </w:r>
      <w:proofErr w:type="spellStart"/>
      <w:r w:rsidRPr="00DC227A">
        <w:rPr>
          <w:rFonts w:ascii="Arial" w:eastAsia="Times New Roman" w:hAnsi="Arial" w:cs="Arial"/>
          <w:lang w:val="x-none"/>
        </w:rPr>
        <w:t>антипиретици</w:t>
      </w:r>
      <w:proofErr w:type="spellEnd"/>
      <w:r w:rsidRPr="00DC227A">
        <w:rPr>
          <w:rFonts w:ascii="Arial" w:eastAsia="Times New Roman" w:hAnsi="Arial" w:cs="Arial"/>
          <w:lang w:val="x-none"/>
        </w:rPr>
        <w:t xml:space="preserve">, прясно замразена плазма или свежа кръв, </w:t>
      </w:r>
      <w:r w:rsidRPr="00DC227A">
        <w:rPr>
          <w:rFonts w:ascii="Arial" w:eastAsia="Times New Roman" w:hAnsi="Arial" w:cs="Arial"/>
          <w:lang w:val="x-none"/>
        </w:rPr>
        <w:tab/>
      </w:r>
      <w:proofErr w:type="spellStart"/>
      <w:r w:rsidRPr="00DC227A">
        <w:rPr>
          <w:rFonts w:ascii="Arial" w:eastAsia="Times New Roman" w:hAnsi="Arial" w:cs="Arial"/>
          <w:lang w:val="x-none"/>
        </w:rPr>
        <w:t>атенюирани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андрогени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антифибринолитици</w:t>
      </w:r>
      <w:proofErr w:type="spellEnd"/>
      <w:r w:rsidRPr="00DC227A">
        <w:rPr>
          <w:rFonts w:ascii="Arial" w:eastAsia="Times New Roman" w:hAnsi="Arial" w:cs="Arial"/>
          <w:lang w:val="x-none"/>
        </w:rPr>
        <w:t xml:space="preserve">  и др.</w:t>
      </w:r>
    </w:p>
    <w:p w:rsidR="002919A9" w:rsidRPr="00DC227A" w:rsidRDefault="002919A9" w:rsidP="002919A9">
      <w:pPr>
        <w:keepNext/>
        <w:keepLines/>
        <w:spacing w:after="0" w:line="240" w:lineRule="auto"/>
        <w:ind w:left="360" w:firstLine="348"/>
        <w:jc w:val="both"/>
        <w:rPr>
          <w:rFonts w:ascii="Arial" w:eastAsia="Times New Roman" w:hAnsi="Arial" w:cs="Arial"/>
          <w:lang w:val="x-none"/>
        </w:rPr>
      </w:pPr>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противогъбична</w:t>
      </w:r>
      <w:proofErr w:type="spellEnd"/>
      <w:r w:rsidRPr="00DC227A">
        <w:rPr>
          <w:rFonts w:ascii="Arial" w:eastAsia="Times New Roman" w:hAnsi="Arial" w:cs="Arial"/>
          <w:lang w:val="x-none"/>
        </w:rPr>
        <w:t xml:space="preserve"> терапия</w:t>
      </w:r>
    </w:p>
    <w:p w:rsidR="002919A9" w:rsidRPr="00DC227A" w:rsidRDefault="002919A9" w:rsidP="002919A9">
      <w:pPr>
        <w:keepNext/>
        <w:keepLines/>
        <w:spacing w:after="0" w:line="240" w:lineRule="auto"/>
        <w:ind w:left="360" w:firstLine="348"/>
        <w:jc w:val="both"/>
        <w:rPr>
          <w:rFonts w:ascii="Arial" w:eastAsia="Times New Roman" w:hAnsi="Arial" w:cs="Arial"/>
          <w:lang w:val="x-none"/>
        </w:rPr>
      </w:pPr>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противовирусна</w:t>
      </w:r>
      <w:proofErr w:type="spellEnd"/>
      <w:r w:rsidRPr="00DC227A">
        <w:rPr>
          <w:rFonts w:ascii="Arial" w:eastAsia="Times New Roman" w:hAnsi="Arial" w:cs="Arial"/>
          <w:lang w:val="x-none"/>
        </w:rPr>
        <w:t xml:space="preserve"> терапия</w:t>
      </w:r>
    </w:p>
    <w:p w:rsidR="002919A9" w:rsidRPr="00DC227A" w:rsidRDefault="002919A9" w:rsidP="002919A9">
      <w:pPr>
        <w:keepNext/>
        <w:keepLines/>
        <w:spacing w:after="0" w:line="240" w:lineRule="auto"/>
        <w:ind w:left="360"/>
        <w:jc w:val="both"/>
        <w:rPr>
          <w:rFonts w:ascii="Arial" w:eastAsia="Times New Roman" w:hAnsi="Arial" w:cs="Arial"/>
          <w:lang w:val="x-none"/>
        </w:rPr>
      </w:pPr>
    </w:p>
    <w:p w:rsidR="00DC227A" w:rsidRDefault="00DC227A"/>
    <w:sectPr w:rsidR="00DC22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msCyr">
    <w:altName w:val="Times New Roman"/>
    <w:charset w:val="00"/>
    <w:family w:val="roman"/>
    <w:pitch w:val="variable"/>
    <w:sig w:usb0="00000003" w:usb1="00000000" w:usb2="00000000" w:usb3="00000000" w:csb0="00000001" w:csb1="00000000"/>
  </w:font>
  <w:font w:name="AG_Helvetica">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1C2C"/>
    <w:multiLevelType w:val="hybridMultilevel"/>
    <w:tmpl w:val="A69C4C96"/>
    <w:lvl w:ilvl="0" w:tplc="0402000F">
      <w:start w:val="1"/>
      <w:numFmt w:val="decimal"/>
      <w:lvlText w:val="%1."/>
      <w:lvlJc w:val="left"/>
      <w:pPr>
        <w:tabs>
          <w:tab w:val="num" w:pos="720"/>
        </w:tabs>
        <w:ind w:left="720" w:hanging="360"/>
      </w:pPr>
      <w:rPr>
        <w:rFonts w:hint="default"/>
      </w:rPr>
    </w:lvl>
    <w:lvl w:ilvl="1" w:tplc="AB624DF2">
      <w:start w:val="6"/>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nsid w:val="03E507BE"/>
    <w:multiLevelType w:val="hybridMultilevel"/>
    <w:tmpl w:val="7B50247E"/>
    <w:lvl w:ilvl="0" w:tplc="9F0AC6F0">
      <w:start w:val="3"/>
      <w:numFmt w:val="bullet"/>
      <w:lvlText w:val="-"/>
      <w:lvlJc w:val="left"/>
      <w:pPr>
        <w:ind w:left="1215" w:hanging="360"/>
      </w:pPr>
      <w:rPr>
        <w:rFonts w:ascii="Arial" w:eastAsia="Times New Roman" w:hAnsi="Arial" w:cs="Arial" w:hint="default"/>
      </w:rPr>
    </w:lvl>
    <w:lvl w:ilvl="1" w:tplc="04020003" w:tentative="1">
      <w:start w:val="1"/>
      <w:numFmt w:val="bullet"/>
      <w:lvlText w:val="o"/>
      <w:lvlJc w:val="left"/>
      <w:pPr>
        <w:ind w:left="1935" w:hanging="360"/>
      </w:pPr>
      <w:rPr>
        <w:rFonts w:ascii="Courier New" w:hAnsi="Courier New" w:cs="Courier New" w:hint="default"/>
      </w:rPr>
    </w:lvl>
    <w:lvl w:ilvl="2" w:tplc="04020005" w:tentative="1">
      <w:start w:val="1"/>
      <w:numFmt w:val="bullet"/>
      <w:lvlText w:val=""/>
      <w:lvlJc w:val="left"/>
      <w:pPr>
        <w:ind w:left="2655" w:hanging="360"/>
      </w:pPr>
      <w:rPr>
        <w:rFonts w:ascii="Wingdings" w:hAnsi="Wingdings" w:hint="default"/>
      </w:rPr>
    </w:lvl>
    <w:lvl w:ilvl="3" w:tplc="04020001" w:tentative="1">
      <w:start w:val="1"/>
      <w:numFmt w:val="bullet"/>
      <w:lvlText w:val=""/>
      <w:lvlJc w:val="left"/>
      <w:pPr>
        <w:ind w:left="3375" w:hanging="360"/>
      </w:pPr>
      <w:rPr>
        <w:rFonts w:ascii="Symbol" w:hAnsi="Symbol" w:hint="default"/>
      </w:rPr>
    </w:lvl>
    <w:lvl w:ilvl="4" w:tplc="04020003" w:tentative="1">
      <w:start w:val="1"/>
      <w:numFmt w:val="bullet"/>
      <w:lvlText w:val="o"/>
      <w:lvlJc w:val="left"/>
      <w:pPr>
        <w:ind w:left="4095" w:hanging="360"/>
      </w:pPr>
      <w:rPr>
        <w:rFonts w:ascii="Courier New" w:hAnsi="Courier New" w:cs="Courier New" w:hint="default"/>
      </w:rPr>
    </w:lvl>
    <w:lvl w:ilvl="5" w:tplc="04020005" w:tentative="1">
      <w:start w:val="1"/>
      <w:numFmt w:val="bullet"/>
      <w:lvlText w:val=""/>
      <w:lvlJc w:val="left"/>
      <w:pPr>
        <w:ind w:left="4815" w:hanging="360"/>
      </w:pPr>
      <w:rPr>
        <w:rFonts w:ascii="Wingdings" w:hAnsi="Wingdings" w:hint="default"/>
      </w:rPr>
    </w:lvl>
    <w:lvl w:ilvl="6" w:tplc="04020001" w:tentative="1">
      <w:start w:val="1"/>
      <w:numFmt w:val="bullet"/>
      <w:lvlText w:val=""/>
      <w:lvlJc w:val="left"/>
      <w:pPr>
        <w:ind w:left="5535" w:hanging="360"/>
      </w:pPr>
      <w:rPr>
        <w:rFonts w:ascii="Symbol" w:hAnsi="Symbol" w:hint="default"/>
      </w:rPr>
    </w:lvl>
    <w:lvl w:ilvl="7" w:tplc="04020003" w:tentative="1">
      <w:start w:val="1"/>
      <w:numFmt w:val="bullet"/>
      <w:lvlText w:val="o"/>
      <w:lvlJc w:val="left"/>
      <w:pPr>
        <w:ind w:left="6255" w:hanging="360"/>
      </w:pPr>
      <w:rPr>
        <w:rFonts w:ascii="Courier New" w:hAnsi="Courier New" w:cs="Courier New" w:hint="default"/>
      </w:rPr>
    </w:lvl>
    <w:lvl w:ilvl="8" w:tplc="04020005" w:tentative="1">
      <w:start w:val="1"/>
      <w:numFmt w:val="bullet"/>
      <w:lvlText w:val=""/>
      <w:lvlJc w:val="left"/>
      <w:pPr>
        <w:ind w:left="6975" w:hanging="360"/>
      </w:pPr>
      <w:rPr>
        <w:rFonts w:ascii="Wingdings" w:hAnsi="Wingdings" w:hint="default"/>
      </w:rPr>
    </w:lvl>
  </w:abstractNum>
  <w:abstractNum w:abstractNumId="2">
    <w:nsid w:val="0ED35B05"/>
    <w:multiLevelType w:val="hybridMultilevel"/>
    <w:tmpl w:val="C450AD84"/>
    <w:lvl w:ilvl="0" w:tplc="6624DE10">
      <w:start w:val="2"/>
      <w:numFmt w:val="bullet"/>
      <w:lvlText w:val="-"/>
      <w:lvlJc w:val="left"/>
      <w:pPr>
        <w:ind w:left="1215" w:hanging="360"/>
      </w:pPr>
      <w:rPr>
        <w:rFonts w:ascii="Arial" w:eastAsia="Times New Roman" w:hAnsi="Arial" w:cs="Arial" w:hint="default"/>
      </w:rPr>
    </w:lvl>
    <w:lvl w:ilvl="1" w:tplc="04020003" w:tentative="1">
      <w:start w:val="1"/>
      <w:numFmt w:val="bullet"/>
      <w:lvlText w:val="o"/>
      <w:lvlJc w:val="left"/>
      <w:pPr>
        <w:ind w:left="1935" w:hanging="360"/>
      </w:pPr>
      <w:rPr>
        <w:rFonts w:ascii="Courier New" w:hAnsi="Courier New" w:cs="Courier New" w:hint="default"/>
      </w:rPr>
    </w:lvl>
    <w:lvl w:ilvl="2" w:tplc="04020005" w:tentative="1">
      <w:start w:val="1"/>
      <w:numFmt w:val="bullet"/>
      <w:lvlText w:val=""/>
      <w:lvlJc w:val="left"/>
      <w:pPr>
        <w:ind w:left="2655" w:hanging="360"/>
      </w:pPr>
      <w:rPr>
        <w:rFonts w:ascii="Wingdings" w:hAnsi="Wingdings" w:hint="default"/>
      </w:rPr>
    </w:lvl>
    <w:lvl w:ilvl="3" w:tplc="04020001" w:tentative="1">
      <w:start w:val="1"/>
      <w:numFmt w:val="bullet"/>
      <w:lvlText w:val=""/>
      <w:lvlJc w:val="left"/>
      <w:pPr>
        <w:ind w:left="3375" w:hanging="360"/>
      </w:pPr>
      <w:rPr>
        <w:rFonts w:ascii="Symbol" w:hAnsi="Symbol" w:hint="default"/>
      </w:rPr>
    </w:lvl>
    <w:lvl w:ilvl="4" w:tplc="04020003" w:tentative="1">
      <w:start w:val="1"/>
      <w:numFmt w:val="bullet"/>
      <w:lvlText w:val="o"/>
      <w:lvlJc w:val="left"/>
      <w:pPr>
        <w:ind w:left="4095" w:hanging="360"/>
      </w:pPr>
      <w:rPr>
        <w:rFonts w:ascii="Courier New" w:hAnsi="Courier New" w:cs="Courier New" w:hint="default"/>
      </w:rPr>
    </w:lvl>
    <w:lvl w:ilvl="5" w:tplc="04020005" w:tentative="1">
      <w:start w:val="1"/>
      <w:numFmt w:val="bullet"/>
      <w:lvlText w:val=""/>
      <w:lvlJc w:val="left"/>
      <w:pPr>
        <w:ind w:left="4815" w:hanging="360"/>
      </w:pPr>
      <w:rPr>
        <w:rFonts w:ascii="Wingdings" w:hAnsi="Wingdings" w:hint="default"/>
      </w:rPr>
    </w:lvl>
    <w:lvl w:ilvl="6" w:tplc="04020001" w:tentative="1">
      <w:start w:val="1"/>
      <w:numFmt w:val="bullet"/>
      <w:lvlText w:val=""/>
      <w:lvlJc w:val="left"/>
      <w:pPr>
        <w:ind w:left="5535" w:hanging="360"/>
      </w:pPr>
      <w:rPr>
        <w:rFonts w:ascii="Symbol" w:hAnsi="Symbol" w:hint="default"/>
      </w:rPr>
    </w:lvl>
    <w:lvl w:ilvl="7" w:tplc="04020003" w:tentative="1">
      <w:start w:val="1"/>
      <w:numFmt w:val="bullet"/>
      <w:lvlText w:val="o"/>
      <w:lvlJc w:val="left"/>
      <w:pPr>
        <w:ind w:left="6255" w:hanging="360"/>
      </w:pPr>
      <w:rPr>
        <w:rFonts w:ascii="Courier New" w:hAnsi="Courier New" w:cs="Courier New" w:hint="default"/>
      </w:rPr>
    </w:lvl>
    <w:lvl w:ilvl="8" w:tplc="04020005" w:tentative="1">
      <w:start w:val="1"/>
      <w:numFmt w:val="bullet"/>
      <w:lvlText w:val=""/>
      <w:lvlJc w:val="left"/>
      <w:pPr>
        <w:ind w:left="6975" w:hanging="360"/>
      </w:pPr>
      <w:rPr>
        <w:rFonts w:ascii="Wingdings" w:hAnsi="Wingdings" w:hint="default"/>
      </w:rPr>
    </w:lvl>
  </w:abstractNum>
  <w:abstractNum w:abstractNumId="3">
    <w:nsid w:val="112D0C1A"/>
    <w:multiLevelType w:val="hybridMultilevel"/>
    <w:tmpl w:val="C590B1DC"/>
    <w:lvl w:ilvl="0" w:tplc="A93E430C">
      <w:start w:val="2"/>
      <w:numFmt w:val="bullet"/>
      <w:lvlText w:val="-"/>
      <w:lvlJc w:val="left"/>
      <w:pPr>
        <w:tabs>
          <w:tab w:val="num" w:pos="1068"/>
        </w:tabs>
        <w:ind w:left="1068" w:hanging="360"/>
      </w:pPr>
      <w:rPr>
        <w:rFonts w:ascii="Times New Roman" w:eastAsia="Times New Roman" w:hAnsi="Times New Roman" w:cs="Times New Roman" w:hint="default"/>
      </w:rPr>
    </w:lvl>
    <w:lvl w:ilvl="1" w:tplc="04020001">
      <w:start w:val="1"/>
      <w:numFmt w:val="bullet"/>
      <w:lvlText w:val=""/>
      <w:lvlJc w:val="left"/>
      <w:pPr>
        <w:tabs>
          <w:tab w:val="num" w:pos="1464"/>
        </w:tabs>
        <w:ind w:left="1464" w:hanging="360"/>
      </w:pPr>
      <w:rPr>
        <w:rFonts w:ascii="Symbol" w:hAnsi="Symbol" w:hint="default"/>
      </w:rPr>
    </w:lvl>
    <w:lvl w:ilvl="2" w:tplc="04090005" w:tentative="1">
      <w:start w:val="1"/>
      <w:numFmt w:val="bullet"/>
      <w:lvlText w:val=""/>
      <w:lvlJc w:val="left"/>
      <w:pPr>
        <w:tabs>
          <w:tab w:val="num" w:pos="2184"/>
        </w:tabs>
        <w:ind w:left="2184" w:hanging="360"/>
      </w:pPr>
      <w:rPr>
        <w:rFonts w:ascii="Wingdings" w:hAnsi="Wingdings" w:hint="default"/>
      </w:rPr>
    </w:lvl>
    <w:lvl w:ilvl="3" w:tplc="04090001" w:tentative="1">
      <w:start w:val="1"/>
      <w:numFmt w:val="bullet"/>
      <w:lvlText w:val=""/>
      <w:lvlJc w:val="left"/>
      <w:pPr>
        <w:tabs>
          <w:tab w:val="num" w:pos="2904"/>
        </w:tabs>
        <w:ind w:left="2904" w:hanging="360"/>
      </w:pPr>
      <w:rPr>
        <w:rFonts w:ascii="Symbol" w:hAnsi="Symbol" w:hint="default"/>
      </w:rPr>
    </w:lvl>
    <w:lvl w:ilvl="4" w:tplc="04090003" w:tentative="1">
      <w:start w:val="1"/>
      <w:numFmt w:val="bullet"/>
      <w:lvlText w:val="o"/>
      <w:lvlJc w:val="left"/>
      <w:pPr>
        <w:tabs>
          <w:tab w:val="num" w:pos="3624"/>
        </w:tabs>
        <w:ind w:left="3624" w:hanging="360"/>
      </w:pPr>
      <w:rPr>
        <w:rFonts w:ascii="Courier New" w:hAnsi="Courier New" w:hint="default"/>
      </w:rPr>
    </w:lvl>
    <w:lvl w:ilvl="5" w:tplc="04090005" w:tentative="1">
      <w:start w:val="1"/>
      <w:numFmt w:val="bullet"/>
      <w:lvlText w:val=""/>
      <w:lvlJc w:val="left"/>
      <w:pPr>
        <w:tabs>
          <w:tab w:val="num" w:pos="4344"/>
        </w:tabs>
        <w:ind w:left="4344" w:hanging="360"/>
      </w:pPr>
      <w:rPr>
        <w:rFonts w:ascii="Wingdings" w:hAnsi="Wingdings" w:hint="default"/>
      </w:rPr>
    </w:lvl>
    <w:lvl w:ilvl="6" w:tplc="04090001" w:tentative="1">
      <w:start w:val="1"/>
      <w:numFmt w:val="bullet"/>
      <w:lvlText w:val=""/>
      <w:lvlJc w:val="left"/>
      <w:pPr>
        <w:tabs>
          <w:tab w:val="num" w:pos="5064"/>
        </w:tabs>
        <w:ind w:left="5064" w:hanging="360"/>
      </w:pPr>
      <w:rPr>
        <w:rFonts w:ascii="Symbol" w:hAnsi="Symbol" w:hint="default"/>
      </w:rPr>
    </w:lvl>
    <w:lvl w:ilvl="7" w:tplc="04090003" w:tentative="1">
      <w:start w:val="1"/>
      <w:numFmt w:val="bullet"/>
      <w:lvlText w:val="o"/>
      <w:lvlJc w:val="left"/>
      <w:pPr>
        <w:tabs>
          <w:tab w:val="num" w:pos="5784"/>
        </w:tabs>
        <w:ind w:left="5784" w:hanging="360"/>
      </w:pPr>
      <w:rPr>
        <w:rFonts w:ascii="Courier New" w:hAnsi="Courier New" w:hint="default"/>
      </w:rPr>
    </w:lvl>
    <w:lvl w:ilvl="8" w:tplc="04090005" w:tentative="1">
      <w:start w:val="1"/>
      <w:numFmt w:val="bullet"/>
      <w:lvlText w:val=""/>
      <w:lvlJc w:val="left"/>
      <w:pPr>
        <w:tabs>
          <w:tab w:val="num" w:pos="6504"/>
        </w:tabs>
        <w:ind w:left="6504" w:hanging="360"/>
      </w:pPr>
      <w:rPr>
        <w:rFonts w:ascii="Wingdings" w:hAnsi="Wingdings" w:hint="default"/>
      </w:rPr>
    </w:lvl>
  </w:abstractNum>
  <w:abstractNum w:abstractNumId="4">
    <w:nsid w:val="1C8556A3"/>
    <w:multiLevelType w:val="hybridMultilevel"/>
    <w:tmpl w:val="E06AF67C"/>
    <w:lvl w:ilvl="0" w:tplc="FA2067FC">
      <w:numFmt w:val="bullet"/>
      <w:lvlText w:val="-"/>
      <w:lvlJc w:val="left"/>
      <w:pPr>
        <w:tabs>
          <w:tab w:val="num" w:pos="927"/>
        </w:tabs>
        <w:ind w:left="927" w:hanging="360"/>
      </w:pPr>
      <w:rPr>
        <w:rFonts w:ascii="Arial" w:eastAsia="Times New Roman" w:hAnsi="Arial" w:cs="Arial" w:hint="default"/>
      </w:rPr>
    </w:lvl>
    <w:lvl w:ilvl="1" w:tplc="04020003" w:tentative="1">
      <w:start w:val="1"/>
      <w:numFmt w:val="bullet"/>
      <w:lvlText w:val="o"/>
      <w:lvlJc w:val="left"/>
      <w:pPr>
        <w:tabs>
          <w:tab w:val="num" w:pos="1647"/>
        </w:tabs>
        <w:ind w:left="1647" w:hanging="360"/>
      </w:pPr>
      <w:rPr>
        <w:rFonts w:ascii="Courier New" w:hAnsi="Courier New" w:cs="Courier New" w:hint="default"/>
      </w:rPr>
    </w:lvl>
    <w:lvl w:ilvl="2" w:tplc="04020005" w:tentative="1">
      <w:start w:val="1"/>
      <w:numFmt w:val="bullet"/>
      <w:lvlText w:val=""/>
      <w:lvlJc w:val="left"/>
      <w:pPr>
        <w:tabs>
          <w:tab w:val="num" w:pos="2367"/>
        </w:tabs>
        <w:ind w:left="2367" w:hanging="360"/>
      </w:pPr>
      <w:rPr>
        <w:rFonts w:ascii="Wingdings" w:hAnsi="Wingdings" w:hint="default"/>
      </w:rPr>
    </w:lvl>
    <w:lvl w:ilvl="3" w:tplc="04020001" w:tentative="1">
      <w:start w:val="1"/>
      <w:numFmt w:val="bullet"/>
      <w:lvlText w:val=""/>
      <w:lvlJc w:val="left"/>
      <w:pPr>
        <w:tabs>
          <w:tab w:val="num" w:pos="3087"/>
        </w:tabs>
        <w:ind w:left="3087" w:hanging="360"/>
      </w:pPr>
      <w:rPr>
        <w:rFonts w:ascii="Symbol" w:hAnsi="Symbol" w:hint="default"/>
      </w:rPr>
    </w:lvl>
    <w:lvl w:ilvl="4" w:tplc="04020003" w:tentative="1">
      <w:start w:val="1"/>
      <w:numFmt w:val="bullet"/>
      <w:lvlText w:val="o"/>
      <w:lvlJc w:val="left"/>
      <w:pPr>
        <w:tabs>
          <w:tab w:val="num" w:pos="3807"/>
        </w:tabs>
        <w:ind w:left="3807" w:hanging="360"/>
      </w:pPr>
      <w:rPr>
        <w:rFonts w:ascii="Courier New" w:hAnsi="Courier New" w:cs="Courier New" w:hint="default"/>
      </w:rPr>
    </w:lvl>
    <w:lvl w:ilvl="5" w:tplc="04020005" w:tentative="1">
      <w:start w:val="1"/>
      <w:numFmt w:val="bullet"/>
      <w:lvlText w:val=""/>
      <w:lvlJc w:val="left"/>
      <w:pPr>
        <w:tabs>
          <w:tab w:val="num" w:pos="4527"/>
        </w:tabs>
        <w:ind w:left="4527" w:hanging="360"/>
      </w:pPr>
      <w:rPr>
        <w:rFonts w:ascii="Wingdings" w:hAnsi="Wingdings" w:hint="default"/>
      </w:rPr>
    </w:lvl>
    <w:lvl w:ilvl="6" w:tplc="04020001" w:tentative="1">
      <w:start w:val="1"/>
      <w:numFmt w:val="bullet"/>
      <w:lvlText w:val=""/>
      <w:lvlJc w:val="left"/>
      <w:pPr>
        <w:tabs>
          <w:tab w:val="num" w:pos="5247"/>
        </w:tabs>
        <w:ind w:left="5247" w:hanging="360"/>
      </w:pPr>
      <w:rPr>
        <w:rFonts w:ascii="Symbol" w:hAnsi="Symbol" w:hint="default"/>
      </w:rPr>
    </w:lvl>
    <w:lvl w:ilvl="7" w:tplc="04020003" w:tentative="1">
      <w:start w:val="1"/>
      <w:numFmt w:val="bullet"/>
      <w:lvlText w:val="o"/>
      <w:lvlJc w:val="left"/>
      <w:pPr>
        <w:tabs>
          <w:tab w:val="num" w:pos="5967"/>
        </w:tabs>
        <w:ind w:left="5967" w:hanging="360"/>
      </w:pPr>
      <w:rPr>
        <w:rFonts w:ascii="Courier New" w:hAnsi="Courier New" w:cs="Courier New" w:hint="default"/>
      </w:rPr>
    </w:lvl>
    <w:lvl w:ilvl="8" w:tplc="04020005" w:tentative="1">
      <w:start w:val="1"/>
      <w:numFmt w:val="bullet"/>
      <w:lvlText w:val=""/>
      <w:lvlJc w:val="left"/>
      <w:pPr>
        <w:tabs>
          <w:tab w:val="num" w:pos="6687"/>
        </w:tabs>
        <w:ind w:left="6687" w:hanging="360"/>
      </w:pPr>
      <w:rPr>
        <w:rFonts w:ascii="Wingdings" w:hAnsi="Wingdings" w:hint="default"/>
      </w:rPr>
    </w:lvl>
  </w:abstractNum>
  <w:abstractNum w:abstractNumId="5">
    <w:nsid w:val="1F8157CF"/>
    <w:multiLevelType w:val="hybridMultilevel"/>
    <w:tmpl w:val="098CB124"/>
    <w:lvl w:ilvl="0" w:tplc="4D3A38E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2320471B"/>
    <w:multiLevelType w:val="hybridMultilevel"/>
    <w:tmpl w:val="1FEC2C54"/>
    <w:lvl w:ilvl="0" w:tplc="04090001">
      <w:start w:val="1"/>
      <w:numFmt w:val="bullet"/>
      <w:lvlText w:val=""/>
      <w:lvlJc w:val="left"/>
      <w:pPr>
        <w:tabs>
          <w:tab w:val="num" w:pos="1965"/>
        </w:tabs>
        <w:ind w:left="1965" w:hanging="360"/>
      </w:pPr>
      <w:rPr>
        <w:rFonts w:ascii="Symbol" w:hAnsi="Symbol" w:hint="default"/>
      </w:rPr>
    </w:lvl>
    <w:lvl w:ilvl="1" w:tplc="04090003" w:tentative="1">
      <w:start w:val="1"/>
      <w:numFmt w:val="bullet"/>
      <w:lvlText w:val="o"/>
      <w:lvlJc w:val="left"/>
      <w:pPr>
        <w:tabs>
          <w:tab w:val="num" w:pos="2685"/>
        </w:tabs>
        <w:ind w:left="2685" w:hanging="360"/>
      </w:pPr>
      <w:rPr>
        <w:rFonts w:ascii="Courier New" w:hAnsi="Courier New" w:cs="Courier New" w:hint="default"/>
      </w:rPr>
    </w:lvl>
    <w:lvl w:ilvl="2" w:tplc="04090005" w:tentative="1">
      <w:start w:val="1"/>
      <w:numFmt w:val="bullet"/>
      <w:lvlText w:val=""/>
      <w:lvlJc w:val="left"/>
      <w:pPr>
        <w:tabs>
          <w:tab w:val="num" w:pos="3405"/>
        </w:tabs>
        <w:ind w:left="3405" w:hanging="360"/>
      </w:pPr>
      <w:rPr>
        <w:rFonts w:ascii="Wingdings" w:hAnsi="Wingdings" w:hint="default"/>
      </w:rPr>
    </w:lvl>
    <w:lvl w:ilvl="3" w:tplc="04090001" w:tentative="1">
      <w:start w:val="1"/>
      <w:numFmt w:val="bullet"/>
      <w:lvlText w:val=""/>
      <w:lvlJc w:val="left"/>
      <w:pPr>
        <w:tabs>
          <w:tab w:val="num" w:pos="4125"/>
        </w:tabs>
        <w:ind w:left="4125" w:hanging="360"/>
      </w:pPr>
      <w:rPr>
        <w:rFonts w:ascii="Symbol" w:hAnsi="Symbol" w:hint="default"/>
      </w:rPr>
    </w:lvl>
    <w:lvl w:ilvl="4" w:tplc="04090003" w:tentative="1">
      <w:start w:val="1"/>
      <w:numFmt w:val="bullet"/>
      <w:lvlText w:val="o"/>
      <w:lvlJc w:val="left"/>
      <w:pPr>
        <w:tabs>
          <w:tab w:val="num" w:pos="4845"/>
        </w:tabs>
        <w:ind w:left="4845" w:hanging="360"/>
      </w:pPr>
      <w:rPr>
        <w:rFonts w:ascii="Courier New" w:hAnsi="Courier New" w:cs="Courier New" w:hint="default"/>
      </w:rPr>
    </w:lvl>
    <w:lvl w:ilvl="5" w:tplc="04090005" w:tentative="1">
      <w:start w:val="1"/>
      <w:numFmt w:val="bullet"/>
      <w:lvlText w:val=""/>
      <w:lvlJc w:val="left"/>
      <w:pPr>
        <w:tabs>
          <w:tab w:val="num" w:pos="5565"/>
        </w:tabs>
        <w:ind w:left="5565" w:hanging="360"/>
      </w:pPr>
      <w:rPr>
        <w:rFonts w:ascii="Wingdings" w:hAnsi="Wingdings" w:hint="default"/>
      </w:rPr>
    </w:lvl>
    <w:lvl w:ilvl="6" w:tplc="04090001" w:tentative="1">
      <w:start w:val="1"/>
      <w:numFmt w:val="bullet"/>
      <w:lvlText w:val=""/>
      <w:lvlJc w:val="left"/>
      <w:pPr>
        <w:tabs>
          <w:tab w:val="num" w:pos="6285"/>
        </w:tabs>
        <w:ind w:left="6285" w:hanging="360"/>
      </w:pPr>
      <w:rPr>
        <w:rFonts w:ascii="Symbol" w:hAnsi="Symbol" w:hint="default"/>
      </w:rPr>
    </w:lvl>
    <w:lvl w:ilvl="7" w:tplc="04090003" w:tentative="1">
      <w:start w:val="1"/>
      <w:numFmt w:val="bullet"/>
      <w:lvlText w:val="o"/>
      <w:lvlJc w:val="left"/>
      <w:pPr>
        <w:tabs>
          <w:tab w:val="num" w:pos="7005"/>
        </w:tabs>
        <w:ind w:left="7005" w:hanging="360"/>
      </w:pPr>
      <w:rPr>
        <w:rFonts w:ascii="Courier New" w:hAnsi="Courier New" w:cs="Courier New" w:hint="default"/>
      </w:rPr>
    </w:lvl>
    <w:lvl w:ilvl="8" w:tplc="04090005" w:tentative="1">
      <w:start w:val="1"/>
      <w:numFmt w:val="bullet"/>
      <w:lvlText w:val=""/>
      <w:lvlJc w:val="left"/>
      <w:pPr>
        <w:tabs>
          <w:tab w:val="num" w:pos="7725"/>
        </w:tabs>
        <w:ind w:left="7725" w:hanging="360"/>
      </w:pPr>
      <w:rPr>
        <w:rFonts w:ascii="Wingdings" w:hAnsi="Wingdings" w:hint="default"/>
      </w:rPr>
    </w:lvl>
  </w:abstractNum>
  <w:abstractNum w:abstractNumId="7">
    <w:nsid w:val="24A220A7"/>
    <w:multiLevelType w:val="hybridMultilevel"/>
    <w:tmpl w:val="99C8326A"/>
    <w:lvl w:ilvl="0" w:tplc="04090001">
      <w:start w:val="1"/>
      <w:numFmt w:val="bullet"/>
      <w:lvlText w:val=""/>
      <w:lvlJc w:val="left"/>
      <w:pPr>
        <w:tabs>
          <w:tab w:val="num" w:pos="1905"/>
        </w:tabs>
        <w:ind w:left="1905" w:hanging="360"/>
      </w:pPr>
      <w:rPr>
        <w:rFonts w:ascii="Symbol" w:hAnsi="Symbol" w:hint="default"/>
      </w:rPr>
    </w:lvl>
    <w:lvl w:ilvl="1" w:tplc="04090003" w:tentative="1">
      <w:start w:val="1"/>
      <w:numFmt w:val="bullet"/>
      <w:lvlText w:val="o"/>
      <w:lvlJc w:val="left"/>
      <w:pPr>
        <w:tabs>
          <w:tab w:val="num" w:pos="2625"/>
        </w:tabs>
        <w:ind w:left="2625" w:hanging="360"/>
      </w:pPr>
      <w:rPr>
        <w:rFonts w:ascii="Courier New" w:hAnsi="Courier New" w:cs="Courier New" w:hint="default"/>
      </w:rPr>
    </w:lvl>
    <w:lvl w:ilvl="2" w:tplc="04090005" w:tentative="1">
      <w:start w:val="1"/>
      <w:numFmt w:val="bullet"/>
      <w:lvlText w:val=""/>
      <w:lvlJc w:val="left"/>
      <w:pPr>
        <w:tabs>
          <w:tab w:val="num" w:pos="3345"/>
        </w:tabs>
        <w:ind w:left="3345" w:hanging="360"/>
      </w:pPr>
      <w:rPr>
        <w:rFonts w:ascii="Wingdings" w:hAnsi="Wingdings" w:hint="default"/>
      </w:rPr>
    </w:lvl>
    <w:lvl w:ilvl="3" w:tplc="04090001" w:tentative="1">
      <w:start w:val="1"/>
      <w:numFmt w:val="bullet"/>
      <w:lvlText w:val=""/>
      <w:lvlJc w:val="left"/>
      <w:pPr>
        <w:tabs>
          <w:tab w:val="num" w:pos="4065"/>
        </w:tabs>
        <w:ind w:left="4065" w:hanging="360"/>
      </w:pPr>
      <w:rPr>
        <w:rFonts w:ascii="Symbol" w:hAnsi="Symbol" w:hint="default"/>
      </w:rPr>
    </w:lvl>
    <w:lvl w:ilvl="4" w:tplc="04090003" w:tentative="1">
      <w:start w:val="1"/>
      <w:numFmt w:val="bullet"/>
      <w:lvlText w:val="o"/>
      <w:lvlJc w:val="left"/>
      <w:pPr>
        <w:tabs>
          <w:tab w:val="num" w:pos="4785"/>
        </w:tabs>
        <w:ind w:left="4785" w:hanging="360"/>
      </w:pPr>
      <w:rPr>
        <w:rFonts w:ascii="Courier New" w:hAnsi="Courier New" w:cs="Courier New" w:hint="default"/>
      </w:rPr>
    </w:lvl>
    <w:lvl w:ilvl="5" w:tplc="04090005" w:tentative="1">
      <w:start w:val="1"/>
      <w:numFmt w:val="bullet"/>
      <w:lvlText w:val=""/>
      <w:lvlJc w:val="left"/>
      <w:pPr>
        <w:tabs>
          <w:tab w:val="num" w:pos="5505"/>
        </w:tabs>
        <w:ind w:left="5505" w:hanging="360"/>
      </w:pPr>
      <w:rPr>
        <w:rFonts w:ascii="Wingdings" w:hAnsi="Wingdings" w:hint="default"/>
      </w:rPr>
    </w:lvl>
    <w:lvl w:ilvl="6" w:tplc="04090001" w:tentative="1">
      <w:start w:val="1"/>
      <w:numFmt w:val="bullet"/>
      <w:lvlText w:val=""/>
      <w:lvlJc w:val="left"/>
      <w:pPr>
        <w:tabs>
          <w:tab w:val="num" w:pos="6225"/>
        </w:tabs>
        <w:ind w:left="6225" w:hanging="360"/>
      </w:pPr>
      <w:rPr>
        <w:rFonts w:ascii="Symbol" w:hAnsi="Symbol" w:hint="default"/>
      </w:rPr>
    </w:lvl>
    <w:lvl w:ilvl="7" w:tplc="04090003" w:tentative="1">
      <w:start w:val="1"/>
      <w:numFmt w:val="bullet"/>
      <w:lvlText w:val="o"/>
      <w:lvlJc w:val="left"/>
      <w:pPr>
        <w:tabs>
          <w:tab w:val="num" w:pos="6945"/>
        </w:tabs>
        <w:ind w:left="6945" w:hanging="360"/>
      </w:pPr>
      <w:rPr>
        <w:rFonts w:ascii="Courier New" w:hAnsi="Courier New" w:cs="Courier New" w:hint="default"/>
      </w:rPr>
    </w:lvl>
    <w:lvl w:ilvl="8" w:tplc="04090005" w:tentative="1">
      <w:start w:val="1"/>
      <w:numFmt w:val="bullet"/>
      <w:lvlText w:val=""/>
      <w:lvlJc w:val="left"/>
      <w:pPr>
        <w:tabs>
          <w:tab w:val="num" w:pos="7665"/>
        </w:tabs>
        <w:ind w:left="7665" w:hanging="360"/>
      </w:pPr>
      <w:rPr>
        <w:rFonts w:ascii="Wingdings" w:hAnsi="Wingdings" w:hint="default"/>
      </w:rPr>
    </w:lvl>
  </w:abstractNum>
  <w:abstractNum w:abstractNumId="8">
    <w:nsid w:val="27D9783A"/>
    <w:multiLevelType w:val="hybridMultilevel"/>
    <w:tmpl w:val="BA5CF46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D2B76C1"/>
    <w:multiLevelType w:val="multilevel"/>
    <w:tmpl w:val="238294C2"/>
    <w:lvl w:ilvl="0">
      <w:start w:val="88"/>
      <w:numFmt w:val="decimal"/>
      <w:lvlText w:val="%1"/>
      <w:lvlJc w:val="left"/>
      <w:pPr>
        <w:tabs>
          <w:tab w:val="num" w:pos="510"/>
        </w:tabs>
        <w:ind w:left="510" w:hanging="510"/>
      </w:pPr>
      <w:rPr>
        <w:rFonts w:hint="default"/>
      </w:rPr>
    </w:lvl>
    <w:lvl w:ilvl="1">
      <w:start w:val="74"/>
      <w:numFmt w:val="decimal"/>
      <w:lvlText w:val="%1.%2"/>
      <w:lvlJc w:val="left"/>
      <w:pPr>
        <w:tabs>
          <w:tab w:val="num" w:pos="510"/>
        </w:tabs>
        <w:ind w:left="510" w:hanging="510"/>
      </w:pPr>
      <w:rPr>
        <w:rFonts w:hint="default"/>
      </w:rPr>
    </w:lvl>
    <w:lvl w:ilvl="2">
      <w:start w:val="1"/>
      <w:numFmt w:val="decimal"/>
      <w:lvlText w:val="%1.%2.%3"/>
      <w:lvlJc w:val="left"/>
      <w:pPr>
        <w:tabs>
          <w:tab w:val="num" w:pos="510"/>
        </w:tabs>
        <w:ind w:left="510" w:hanging="51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0">
    <w:nsid w:val="2E0D5871"/>
    <w:multiLevelType w:val="hybridMultilevel"/>
    <w:tmpl w:val="66A89058"/>
    <w:lvl w:ilvl="0" w:tplc="0402000F">
      <w:start w:val="1"/>
      <w:numFmt w:val="decimal"/>
      <w:lvlText w:val="%1."/>
      <w:lvlJc w:val="left"/>
      <w:pPr>
        <w:tabs>
          <w:tab w:val="num" w:pos="720"/>
        </w:tabs>
        <w:ind w:left="720" w:hanging="360"/>
      </w:pPr>
      <w:rPr>
        <w:rFonts w:hint="default"/>
      </w:rPr>
    </w:lvl>
    <w:lvl w:ilvl="1" w:tplc="04020001">
      <w:start w:val="1"/>
      <w:numFmt w:val="bullet"/>
      <w:lvlText w:val=""/>
      <w:lvlJc w:val="left"/>
      <w:pPr>
        <w:tabs>
          <w:tab w:val="num" w:pos="1464"/>
        </w:tabs>
        <w:ind w:left="1464"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344C052E"/>
    <w:multiLevelType w:val="hybridMultilevel"/>
    <w:tmpl w:val="C6A8D27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nsid w:val="381539C1"/>
    <w:multiLevelType w:val="multilevel"/>
    <w:tmpl w:val="A0CC4DDE"/>
    <w:lvl w:ilvl="0">
      <w:start w:val="99"/>
      <w:numFmt w:val="decimal"/>
      <w:lvlText w:val="%1"/>
      <w:lvlJc w:val="left"/>
      <w:pPr>
        <w:tabs>
          <w:tab w:val="num" w:pos="525"/>
        </w:tabs>
        <w:ind w:left="525" w:hanging="525"/>
      </w:pPr>
      <w:rPr>
        <w:rFonts w:hint="default"/>
      </w:rPr>
    </w:lvl>
    <w:lvl w:ilvl="1">
      <w:start w:val="7"/>
      <w:numFmt w:val="decimalZero"/>
      <w:lvlText w:val="%1.%2"/>
      <w:lvlJc w:val="left"/>
      <w:pPr>
        <w:tabs>
          <w:tab w:val="num" w:pos="615"/>
        </w:tabs>
        <w:ind w:left="615" w:hanging="525"/>
      </w:pPr>
      <w:rPr>
        <w:rFonts w:hint="default"/>
      </w:rPr>
    </w:lvl>
    <w:lvl w:ilvl="2">
      <w:start w:val="1"/>
      <w:numFmt w:val="decimal"/>
      <w:lvlText w:val="%1.%2.%3"/>
      <w:lvlJc w:val="left"/>
      <w:pPr>
        <w:tabs>
          <w:tab w:val="num" w:pos="705"/>
        </w:tabs>
        <w:ind w:left="705" w:hanging="525"/>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080"/>
        </w:tabs>
        <w:ind w:left="1080" w:hanging="720"/>
      </w:pPr>
      <w:rPr>
        <w:rFonts w:hint="default"/>
      </w:rPr>
    </w:lvl>
    <w:lvl w:ilvl="5">
      <w:start w:val="1"/>
      <w:numFmt w:val="decimal"/>
      <w:lvlText w:val="%1.%2.%3.%4.%5.%6"/>
      <w:lvlJc w:val="left"/>
      <w:pPr>
        <w:tabs>
          <w:tab w:val="num" w:pos="1170"/>
        </w:tabs>
        <w:ind w:left="1170" w:hanging="720"/>
      </w:pPr>
      <w:rPr>
        <w:rFonts w:hint="default"/>
      </w:rPr>
    </w:lvl>
    <w:lvl w:ilvl="6">
      <w:start w:val="1"/>
      <w:numFmt w:val="decimal"/>
      <w:lvlText w:val="%1.%2.%3.%4.%5.%6.%7"/>
      <w:lvlJc w:val="left"/>
      <w:pPr>
        <w:tabs>
          <w:tab w:val="num" w:pos="1620"/>
        </w:tabs>
        <w:ind w:left="1620" w:hanging="1080"/>
      </w:pPr>
      <w:rPr>
        <w:rFonts w:hint="default"/>
      </w:rPr>
    </w:lvl>
    <w:lvl w:ilvl="7">
      <w:start w:val="1"/>
      <w:numFmt w:val="decimal"/>
      <w:lvlText w:val="%1.%2.%3.%4.%5.%6.%7.%8"/>
      <w:lvlJc w:val="left"/>
      <w:pPr>
        <w:tabs>
          <w:tab w:val="num" w:pos="1710"/>
        </w:tabs>
        <w:ind w:left="1710" w:hanging="1080"/>
      </w:pPr>
      <w:rPr>
        <w:rFonts w:hint="default"/>
      </w:rPr>
    </w:lvl>
    <w:lvl w:ilvl="8">
      <w:start w:val="1"/>
      <w:numFmt w:val="decimal"/>
      <w:lvlText w:val="%1.%2.%3.%4.%5.%6.%7.%8.%9"/>
      <w:lvlJc w:val="left"/>
      <w:pPr>
        <w:tabs>
          <w:tab w:val="num" w:pos="1800"/>
        </w:tabs>
        <w:ind w:left="1800" w:hanging="1080"/>
      </w:pPr>
      <w:rPr>
        <w:rFonts w:hint="default"/>
      </w:rPr>
    </w:lvl>
  </w:abstractNum>
  <w:abstractNum w:abstractNumId="13">
    <w:nsid w:val="3A7E20E1"/>
    <w:multiLevelType w:val="hybridMultilevel"/>
    <w:tmpl w:val="B55C437C"/>
    <w:lvl w:ilvl="0" w:tplc="4ED6BA76">
      <w:start w:val="1"/>
      <w:numFmt w:val="decimal"/>
      <w:lvlText w:val="%1."/>
      <w:lvlJc w:val="left"/>
      <w:pPr>
        <w:tabs>
          <w:tab w:val="num" w:pos="720"/>
        </w:tabs>
        <w:ind w:left="720" w:hanging="360"/>
      </w:pPr>
      <w:rPr>
        <w:rFonts w:hint="default"/>
      </w:rPr>
    </w:lvl>
    <w:lvl w:ilvl="1" w:tplc="C5AA85A6">
      <w:numFmt w:val="none"/>
      <w:lvlText w:val=""/>
      <w:lvlJc w:val="left"/>
      <w:pPr>
        <w:tabs>
          <w:tab w:val="num" w:pos="360"/>
        </w:tabs>
      </w:pPr>
    </w:lvl>
    <w:lvl w:ilvl="2" w:tplc="968C11D0">
      <w:numFmt w:val="none"/>
      <w:lvlText w:val=""/>
      <w:lvlJc w:val="left"/>
      <w:pPr>
        <w:tabs>
          <w:tab w:val="num" w:pos="360"/>
        </w:tabs>
      </w:pPr>
    </w:lvl>
    <w:lvl w:ilvl="3" w:tplc="DA1888C6">
      <w:numFmt w:val="none"/>
      <w:lvlText w:val=""/>
      <w:lvlJc w:val="left"/>
      <w:pPr>
        <w:tabs>
          <w:tab w:val="num" w:pos="360"/>
        </w:tabs>
      </w:pPr>
    </w:lvl>
    <w:lvl w:ilvl="4" w:tplc="9C18AA86">
      <w:numFmt w:val="none"/>
      <w:lvlText w:val=""/>
      <w:lvlJc w:val="left"/>
      <w:pPr>
        <w:tabs>
          <w:tab w:val="num" w:pos="360"/>
        </w:tabs>
      </w:pPr>
    </w:lvl>
    <w:lvl w:ilvl="5" w:tplc="67AEEF0A">
      <w:numFmt w:val="none"/>
      <w:lvlText w:val=""/>
      <w:lvlJc w:val="left"/>
      <w:pPr>
        <w:tabs>
          <w:tab w:val="num" w:pos="360"/>
        </w:tabs>
      </w:pPr>
    </w:lvl>
    <w:lvl w:ilvl="6" w:tplc="026C415E">
      <w:numFmt w:val="none"/>
      <w:lvlText w:val=""/>
      <w:lvlJc w:val="left"/>
      <w:pPr>
        <w:tabs>
          <w:tab w:val="num" w:pos="360"/>
        </w:tabs>
      </w:pPr>
    </w:lvl>
    <w:lvl w:ilvl="7" w:tplc="225EC458">
      <w:numFmt w:val="none"/>
      <w:lvlText w:val=""/>
      <w:lvlJc w:val="left"/>
      <w:pPr>
        <w:tabs>
          <w:tab w:val="num" w:pos="360"/>
        </w:tabs>
      </w:pPr>
    </w:lvl>
    <w:lvl w:ilvl="8" w:tplc="01F2EE62">
      <w:numFmt w:val="none"/>
      <w:lvlText w:val=""/>
      <w:lvlJc w:val="left"/>
      <w:pPr>
        <w:tabs>
          <w:tab w:val="num" w:pos="360"/>
        </w:tabs>
      </w:pPr>
    </w:lvl>
  </w:abstractNum>
  <w:abstractNum w:abstractNumId="14">
    <w:nsid w:val="3CA12CEB"/>
    <w:multiLevelType w:val="multilevel"/>
    <w:tmpl w:val="CECC1644"/>
    <w:lvl w:ilvl="0">
      <w:start w:val="99"/>
      <w:numFmt w:val="decimal"/>
      <w:lvlText w:val="%1"/>
      <w:lvlJc w:val="left"/>
      <w:pPr>
        <w:tabs>
          <w:tab w:val="num" w:pos="480"/>
        </w:tabs>
        <w:ind w:left="480" w:hanging="480"/>
      </w:pPr>
      <w:rPr>
        <w:rFonts w:hint="default"/>
      </w:rPr>
    </w:lvl>
    <w:lvl w:ilvl="1">
      <w:start w:val="4"/>
      <w:numFmt w:val="decimalZero"/>
      <w:lvlText w:val="%1.%2"/>
      <w:lvlJc w:val="left"/>
      <w:pPr>
        <w:tabs>
          <w:tab w:val="num" w:pos="570"/>
        </w:tabs>
        <w:ind w:left="570" w:hanging="480"/>
      </w:pPr>
      <w:rPr>
        <w:rFonts w:hint="default"/>
      </w:rPr>
    </w:lvl>
    <w:lvl w:ilvl="2">
      <w:start w:val="1"/>
      <w:numFmt w:val="decimal"/>
      <w:lvlText w:val="%1.%2.%3"/>
      <w:lvlJc w:val="left"/>
      <w:pPr>
        <w:tabs>
          <w:tab w:val="num" w:pos="660"/>
        </w:tabs>
        <w:ind w:left="660" w:hanging="48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080"/>
        </w:tabs>
        <w:ind w:left="1080" w:hanging="720"/>
      </w:pPr>
      <w:rPr>
        <w:rFonts w:hint="default"/>
      </w:rPr>
    </w:lvl>
    <w:lvl w:ilvl="5">
      <w:start w:val="1"/>
      <w:numFmt w:val="decimal"/>
      <w:lvlText w:val="%1.%2.%3.%4.%5.%6"/>
      <w:lvlJc w:val="left"/>
      <w:pPr>
        <w:tabs>
          <w:tab w:val="num" w:pos="1170"/>
        </w:tabs>
        <w:ind w:left="1170" w:hanging="720"/>
      </w:pPr>
      <w:rPr>
        <w:rFonts w:hint="default"/>
      </w:rPr>
    </w:lvl>
    <w:lvl w:ilvl="6">
      <w:start w:val="1"/>
      <w:numFmt w:val="decimal"/>
      <w:lvlText w:val="%1.%2.%3.%4.%5.%6.%7"/>
      <w:lvlJc w:val="left"/>
      <w:pPr>
        <w:tabs>
          <w:tab w:val="num" w:pos="1620"/>
        </w:tabs>
        <w:ind w:left="1620" w:hanging="1080"/>
      </w:pPr>
      <w:rPr>
        <w:rFonts w:hint="default"/>
      </w:rPr>
    </w:lvl>
    <w:lvl w:ilvl="7">
      <w:start w:val="1"/>
      <w:numFmt w:val="decimal"/>
      <w:lvlText w:val="%1.%2.%3.%4.%5.%6.%7.%8"/>
      <w:lvlJc w:val="left"/>
      <w:pPr>
        <w:tabs>
          <w:tab w:val="num" w:pos="1710"/>
        </w:tabs>
        <w:ind w:left="1710" w:hanging="1080"/>
      </w:pPr>
      <w:rPr>
        <w:rFonts w:hint="default"/>
      </w:rPr>
    </w:lvl>
    <w:lvl w:ilvl="8">
      <w:start w:val="1"/>
      <w:numFmt w:val="decimal"/>
      <w:lvlText w:val="%1.%2.%3.%4.%5.%6.%7.%8.%9"/>
      <w:lvlJc w:val="left"/>
      <w:pPr>
        <w:tabs>
          <w:tab w:val="num" w:pos="1800"/>
        </w:tabs>
        <w:ind w:left="1800" w:hanging="1080"/>
      </w:pPr>
      <w:rPr>
        <w:rFonts w:hint="default"/>
      </w:rPr>
    </w:lvl>
  </w:abstractNum>
  <w:abstractNum w:abstractNumId="15">
    <w:nsid w:val="3D202BD1"/>
    <w:multiLevelType w:val="hybridMultilevel"/>
    <w:tmpl w:val="6DB2CF06"/>
    <w:lvl w:ilvl="0" w:tplc="04090001">
      <w:start w:val="1"/>
      <w:numFmt w:val="bullet"/>
      <w:lvlText w:val=""/>
      <w:lvlJc w:val="left"/>
      <w:pPr>
        <w:tabs>
          <w:tab w:val="num" w:pos="1785"/>
        </w:tabs>
        <w:ind w:left="1785" w:hanging="360"/>
      </w:pPr>
      <w:rPr>
        <w:rFonts w:ascii="Symbol" w:hAnsi="Symbol" w:hint="default"/>
      </w:rPr>
    </w:lvl>
    <w:lvl w:ilvl="1" w:tplc="04090003" w:tentative="1">
      <w:start w:val="1"/>
      <w:numFmt w:val="bullet"/>
      <w:lvlText w:val="o"/>
      <w:lvlJc w:val="left"/>
      <w:pPr>
        <w:tabs>
          <w:tab w:val="num" w:pos="2505"/>
        </w:tabs>
        <w:ind w:left="2505" w:hanging="360"/>
      </w:pPr>
      <w:rPr>
        <w:rFonts w:ascii="Courier New" w:hAnsi="Courier New" w:cs="Courier New" w:hint="default"/>
      </w:rPr>
    </w:lvl>
    <w:lvl w:ilvl="2" w:tplc="04090005" w:tentative="1">
      <w:start w:val="1"/>
      <w:numFmt w:val="bullet"/>
      <w:lvlText w:val=""/>
      <w:lvlJc w:val="left"/>
      <w:pPr>
        <w:tabs>
          <w:tab w:val="num" w:pos="3225"/>
        </w:tabs>
        <w:ind w:left="3225" w:hanging="360"/>
      </w:pPr>
      <w:rPr>
        <w:rFonts w:ascii="Wingdings" w:hAnsi="Wingdings" w:hint="default"/>
      </w:rPr>
    </w:lvl>
    <w:lvl w:ilvl="3" w:tplc="04090001" w:tentative="1">
      <w:start w:val="1"/>
      <w:numFmt w:val="bullet"/>
      <w:lvlText w:val=""/>
      <w:lvlJc w:val="left"/>
      <w:pPr>
        <w:tabs>
          <w:tab w:val="num" w:pos="3945"/>
        </w:tabs>
        <w:ind w:left="3945" w:hanging="360"/>
      </w:pPr>
      <w:rPr>
        <w:rFonts w:ascii="Symbol" w:hAnsi="Symbol" w:hint="default"/>
      </w:rPr>
    </w:lvl>
    <w:lvl w:ilvl="4" w:tplc="04090003" w:tentative="1">
      <w:start w:val="1"/>
      <w:numFmt w:val="bullet"/>
      <w:lvlText w:val="o"/>
      <w:lvlJc w:val="left"/>
      <w:pPr>
        <w:tabs>
          <w:tab w:val="num" w:pos="4665"/>
        </w:tabs>
        <w:ind w:left="4665" w:hanging="360"/>
      </w:pPr>
      <w:rPr>
        <w:rFonts w:ascii="Courier New" w:hAnsi="Courier New" w:cs="Courier New" w:hint="default"/>
      </w:rPr>
    </w:lvl>
    <w:lvl w:ilvl="5" w:tplc="04090005" w:tentative="1">
      <w:start w:val="1"/>
      <w:numFmt w:val="bullet"/>
      <w:lvlText w:val=""/>
      <w:lvlJc w:val="left"/>
      <w:pPr>
        <w:tabs>
          <w:tab w:val="num" w:pos="5385"/>
        </w:tabs>
        <w:ind w:left="5385" w:hanging="360"/>
      </w:pPr>
      <w:rPr>
        <w:rFonts w:ascii="Wingdings" w:hAnsi="Wingdings" w:hint="default"/>
      </w:rPr>
    </w:lvl>
    <w:lvl w:ilvl="6" w:tplc="04090001" w:tentative="1">
      <w:start w:val="1"/>
      <w:numFmt w:val="bullet"/>
      <w:lvlText w:val=""/>
      <w:lvlJc w:val="left"/>
      <w:pPr>
        <w:tabs>
          <w:tab w:val="num" w:pos="6105"/>
        </w:tabs>
        <w:ind w:left="6105" w:hanging="360"/>
      </w:pPr>
      <w:rPr>
        <w:rFonts w:ascii="Symbol" w:hAnsi="Symbol" w:hint="default"/>
      </w:rPr>
    </w:lvl>
    <w:lvl w:ilvl="7" w:tplc="04090003" w:tentative="1">
      <w:start w:val="1"/>
      <w:numFmt w:val="bullet"/>
      <w:lvlText w:val="o"/>
      <w:lvlJc w:val="left"/>
      <w:pPr>
        <w:tabs>
          <w:tab w:val="num" w:pos="6825"/>
        </w:tabs>
        <w:ind w:left="6825" w:hanging="360"/>
      </w:pPr>
      <w:rPr>
        <w:rFonts w:ascii="Courier New" w:hAnsi="Courier New" w:cs="Courier New" w:hint="default"/>
      </w:rPr>
    </w:lvl>
    <w:lvl w:ilvl="8" w:tplc="04090005" w:tentative="1">
      <w:start w:val="1"/>
      <w:numFmt w:val="bullet"/>
      <w:lvlText w:val=""/>
      <w:lvlJc w:val="left"/>
      <w:pPr>
        <w:tabs>
          <w:tab w:val="num" w:pos="7545"/>
        </w:tabs>
        <w:ind w:left="7545" w:hanging="360"/>
      </w:pPr>
      <w:rPr>
        <w:rFonts w:ascii="Wingdings" w:hAnsi="Wingdings" w:hint="default"/>
      </w:rPr>
    </w:lvl>
  </w:abstractNum>
  <w:abstractNum w:abstractNumId="16">
    <w:nsid w:val="4D7010F6"/>
    <w:multiLevelType w:val="hybridMultilevel"/>
    <w:tmpl w:val="B602F2EC"/>
    <w:lvl w:ilvl="0" w:tplc="04020003">
      <w:start w:val="1"/>
      <w:numFmt w:val="bullet"/>
      <w:lvlText w:val="o"/>
      <w:lvlJc w:val="left"/>
      <w:pPr>
        <w:tabs>
          <w:tab w:val="num" w:pos="1287"/>
        </w:tabs>
        <w:ind w:left="1287" w:hanging="360"/>
      </w:pPr>
      <w:rPr>
        <w:rFonts w:ascii="Courier New" w:hAnsi="Courier New" w:cs="Courier New"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7">
    <w:nsid w:val="4E2D6742"/>
    <w:multiLevelType w:val="hybridMultilevel"/>
    <w:tmpl w:val="CD4A4F0A"/>
    <w:lvl w:ilvl="0" w:tplc="A93E430C">
      <w:start w:val="2"/>
      <w:numFmt w:val="bullet"/>
      <w:lvlText w:val="-"/>
      <w:lvlJc w:val="left"/>
      <w:pPr>
        <w:tabs>
          <w:tab w:val="num" w:pos="1068"/>
        </w:tabs>
        <w:ind w:left="1068" w:hanging="360"/>
      </w:pPr>
      <w:rPr>
        <w:rFonts w:ascii="Times New Roman" w:eastAsia="Times New Roman" w:hAnsi="Times New Roman" w:cs="Times New Roman" w:hint="default"/>
      </w:rPr>
    </w:lvl>
    <w:lvl w:ilvl="1" w:tplc="04090001">
      <w:start w:val="1"/>
      <w:numFmt w:val="bullet"/>
      <w:lvlText w:val=""/>
      <w:lvlJc w:val="left"/>
      <w:pPr>
        <w:tabs>
          <w:tab w:val="num" w:pos="1464"/>
        </w:tabs>
        <w:ind w:left="1464" w:hanging="360"/>
      </w:pPr>
      <w:rPr>
        <w:rFonts w:ascii="Symbol" w:hAnsi="Symbol" w:hint="default"/>
      </w:rPr>
    </w:lvl>
    <w:lvl w:ilvl="2" w:tplc="04090005" w:tentative="1">
      <w:start w:val="1"/>
      <w:numFmt w:val="bullet"/>
      <w:lvlText w:val=""/>
      <w:lvlJc w:val="left"/>
      <w:pPr>
        <w:tabs>
          <w:tab w:val="num" w:pos="2184"/>
        </w:tabs>
        <w:ind w:left="2184" w:hanging="360"/>
      </w:pPr>
      <w:rPr>
        <w:rFonts w:ascii="Wingdings" w:hAnsi="Wingdings" w:hint="default"/>
      </w:rPr>
    </w:lvl>
    <w:lvl w:ilvl="3" w:tplc="04090001" w:tentative="1">
      <w:start w:val="1"/>
      <w:numFmt w:val="bullet"/>
      <w:lvlText w:val=""/>
      <w:lvlJc w:val="left"/>
      <w:pPr>
        <w:tabs>
          <w:tab w:val="num" w:pos="2904"/>
        </w:tabs>
        <w:ind w:left="2904" w:hanging="360"/>
      </w:pPr>
      <w:rPr>
        <w:rFonts w:ascii="Symbol" w:hAnsi="Symbol" w:hint="default"/>
      </w:rPr>
    </w:lvl>
    <w:lvl w:ilvl="4" w:tplc="04090003" w:tentative="1">
      <w:start w:val="1"/>
      <w:numFmt w:val="bullet"/>
      <w:lvlText w:val="o"/>
      <w:lvlJc w:val="left"/>
      <w:pPr>
        <w:tabs>
          <w:tab w:val="num" w:pos="3624"/>
        </w:tabs>
        <w:ind w:left="3624" w:hanging="360"/>
      </w:pPr>
      <w:rPr>
        <w:rFonts w:ascii="Courier New" w:hAnsi="Courier New" w:hint="default"/>
      </w:rPr>
    </w:lvl>
    <w:lvl w:ilvl="5" w:tplc="04090005" w:tentative="1">
      <w:start w:val="1"/>
      <w:numFmt w:val="bullet"/>
      <w:lvlText w:val=""/>
      <w:lvlJc w:val="left"/>
      <w:pPr>
        <w:tabs>
          <w:tab w:val="num" w:pos="4344"/>
        </w:tabs>
        <w:ind w:left="4344" w:hanging="360"/>
      </w:pPr>
      <w:rPr>
        <w:rFonts w:ascii="Wingdings" w:hAnsi="Wingdings" w:hint="default"/>
      </w:rPr>
    </w:lvl>
    <w:lvl w:ilvl="6" w:tplc="04090001" w:tentative="1">
      <w:start w:val="1"/>
      <w:numFmt w:val="bullet"/>
      <w:lvlText w:val=""/>
      <w:lvlJc w:val="left"/>
      <w:pPr>
        <w:tabs>
          <w:tab w:val="num" w:pos="5064"/>
        </w:tabs>
        <w:ind w:left="5064" w:hanging="360"/>
      </w:pPr>
      <w:rPr>
        <w:rFonts w:ascii="Symbol" w:hAnsi="Symbol" w:hint="default"/>
      </w:rPr>
    </w:lvl>
    <w:lvl w:ilvl="7" w:tplc="04090003" w:tentative="1">
      <w:start w:val="1"/>
      <w:numFmt w:val="bullet"/>
      <w:lvlText w:val="o"/>
      <w:lvlJc w:val="left"/>
      <w:pPr>
        <w:tabs>
          <w:tab w:val="num" w:pos="5784"/>
        </w:tabs>
        <w:ind w:left="5784" w:hanging="360"/>
      </w:pPr>
      <w:rPr>
        <w:rFonts w:ascii="Courier New" w:hAnsi="Courier New" w:hint="default"/>
      </w:rPr>
    </w:lvl>
    <w:lvl w:ilvl="8" w:tplc="04090005" w:tentative="1">
      <w:start w:val="1"/>
      <w:numFmt w:val="bullet"/>
      <w:lvlText w:val=""/>
      <w:lvlJc w:val="left"/>
      <w:pPr>
        <w:tabs>
          <w:tab w:val="num" w:pos="6504"/>
        </w:tabs>
        <w:ind w:left="6504" w:hanging="360"/>
      </w:pPr>
      <w:rPr>
        <w:rFonts w:ascii="Wingdings" w:hAnsi="Wingdings" w:hint="default"/>
      </w:rPr>
    </w:lvl>
  </w:abstractNum>
  <w:abstractNum w:abstractNumId="18">
    <w:nsid w:val="50E11A56"/>
    <w:multiLevelType w:val="hybridMultilevel"/>
    <w:tmpl w:val="35986BCA"/>
    <w:lvl w:ilvl="0" w:tplc="8728B1A2">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9">
    <w:nsid w:val="556262BB"/>
    <w:multiLevelType w:val="hybridMultilevel"/>
    <w:tmpl w:val="84AC524A"/>
    <w:lvl w:ilvl="0" w:tplc="42DEB126">
      <w:start w:val="3"/>
      <w:numFmt w:val="bullet"/>
      <w:lvlText w:val="-"/>
      <w:lvlJc w:val="left"/>
      <w:pPr>
        <w:ind w:left="1575" w:hanging="360"/>
      </w:pPr>
      <w:rPr>
        <w:rFonts w:ascii="Arial" w:eastAsia="Times New Roman" w:hAnsi="Arial" w:cs="Arial"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20">
    <w:nsid w:val="5B4F3BD1"/>
    <w:multiLevelType w:val="hybridMultilevel"/>
    <w:tmpl w:val="9B126A8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D40382D"/>
    <w:multiLevelType w:val="hybridMultilevel"/>
    <w:tmpl w:val="A1141FBE"/>
    <w:lvl w:ilvl="0" w:tplc="04020001">
      <w:start w:val="1"/>
      <w:numFmt w:val="bullet"/>
      <w:lvlText w:val=""/>
      <w:lvlJc w:val="left"/>
      <w:pPr>
        <w:tabs>
          <w:tab w:val="num" w:pos="1069"/>
        </w:tabs>
        <w:ind w:left="1069" w:hanging="360"/>
      </w:pPr>
      <w:rPr>
        <w:rFonts w:ascii="Symbol" w:hAnsi="Symbol" w:hint="default"/>
      </w:rPr>
    </w:lvl>
    <w:lvl w:ilvl="1" w:tplc="04020003" w:tentative="1">
      <w:start w:val="1"/>
      <w:numFmt w:val="bullet"/>
      <w:lvlText w:val="o"/>
      <w:lvlJc w:val="left"/>
      <w:pPr>
        <w:tabs>
          <w:tab w:val="num" w:pos="1789"/>
        </w:tabs>
        <w:ind w:left="1789" w:hanging="360"/>
      </w:pPr>
      <w:rPr>
        <w:rFonts w:ascii="Courier New" w:hAnsi="Courier New" w:cs="Courier New" w:hint="default"/>
      </w:rPr>
    </w:lvl>
    <w:lvl w:ilvl="2" w:tplc="04020005" w:tentative="1">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cs="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cs="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22">
    <w:nsid w:val="603D4C97"/>
    <w:multiLevelType w:val="multilevel"/>
    <w:tmpl w:val="5B9012C4"/>
    <w:lvl w:ilvl="0">
      <w:start w:val="2"/>
      <w:numFmt w:val="bullet"/>
      <w:lvlText w:val="-"/>
      <w:lvlJc w:val="left"/>
      <w:pPr>
        <w:tabs>
          <w:tab w:val="num" w:pos="1068"/>
        </w:tabs>
        <w:ind w:left="1068" w:hanging="360"/>
      </w:pPr>
      <w:rPr>
        <w:rFonts w:ascii="Times New Roman" w:eastAsia="Times New Roman" w:hAnsi="Times New Roman" w:cs="Times New Roman" w:hint="default"/>
      </w:rPr>
    </w:lvl>
    <w:lvl w:ilvl="1">
      <w:start w:val="1"/>
      <w:numFmt w:val="bullet"/>
      <w:lvlText w:val=""/>
      <w:lvlJc w:val="left"/>
      <w:pPr>
        <w:tabs>
          <w:tab w:val="num" w:pos="1464"/>
        </w:tabs>
        <w:ind w:left="1464" w:hanging="360"/>
      </w:pPr>
      <w:rPr>
        <w:rFonts w:ascii="Symbol" w:hAnsi="Symbol" w:hint="default"/>
      </w:rPr>
    </w:lvl>
    <w:lvl w:ilvl="2">
      <w:start w:val="1"/>
      <w:numFmt w:val="bullet"/>
      <w:lvlText w:val=""/>
      <w:lvlJc w:val="left"/>
      <w:pPr>
        <w:tabs>
          <w:tab w:val="num" w:pos="2184"/>
        </w:tabs>
        <w:ind w:left="2184" w:hanging="360"/>
      </w:pPr>
      <w:rPr>
        <w:rFonts w:ascii="Wingdings" w:hAnsi="Wingdings" w:hint="default"/>
      </w:rPr>
    </w:lvl>
    <w:lvl w:ilvl="3">
      <w:start w:val="1"/>
      <w:numFmt w:val="bullet"/>
      <w:lvlText w:val=""/>
      <w:lvlJc w:val="left"/>
      <w:pPr>
        <w:tabs>
          <w:tab w:val="num" w:pos="2904"/>
        </w:tabs>
        <w:ind w:left="2904" w:hanging="360"/>
      </w:pPr>
      <w:rPr>
        <w:rFonts w:ascii="Symbol" w:hAnsi="Symbol" w:hint="default"/>
      </w:rPr>
    </w:lvl>
    <w:lvl w:ilvl="4">
      <w:start w:val="1"/>
      <w:numFmt w:val="bullet"/>
      <w:lvlText w:val="o"/>
      <w:lvlJc w:val="left"/>
      <w:pPr>
        <w:tabs>
          <w:tab w:val="num" w:pos="3624"/>
        </w:tabs>
        <w:ind w:left="3624" w:hanging="360"/>
      </w:pPr>
      <w:rPr>
        <w:rFonts w:ascii="Courier New" w:hAnsi="Courier New" w:hint="default"/>
      </w:rPr>
    </w:lvl>
    <w:lvl w:ilvl="5">
      <w:start w:val="1"/>
      <w:numFmt w:val="bullet"/>
      <w:lvlText w:val=""/>
      <w:lvlJc w:val="left"/>
      <w:pPr>
        <w:tabs>
          <w:tab w:val="num" w:pos="4344"/>
        </w:tabs>
        <w:ind w:left="4344" w:hanging="360"/>
      </w:pPr>
      <w:rPr>
        <w:rFonts w:ascii="Wingdings" w:hAnsi="Wingdings" w:hint="default"/>
      </w:rPr>
    </w:lvl>
    <w:lvl w:ilvl="6">
      <w:start w:val="1"/>
      <w:numFmt w:val="bullet"/>
      <w:lvlText w:val=""/>
      <w:lvlJc w:val="left"/>
      <w:pPr>
        <w:tabs>
          <w:tab w:val="num" w:pos="5064"/>
        </w:tabs>
        <w:ind w:left="5064" w:hanging="360"/>
      </w:pPr>
      <w:rPr>
        <w:rFonts w:ascii="Symbol" w:hAnsi="Symbol" w:hint="default"/>
      </w:rPr>
    </w:lvl>
    <w:lvl w:ilvl="7">
      <w:start w:val="1"/>
      <w:numFmt w:val="bullet"/>
      <w:lvlText w:val="o"/>
      <w:lvlJc w:val="left"/>
      <w:pPr>
        <w:tabs>
          <w:tab w:val="num" w:pos="5784"/>
        </w:tabs>
        <w:ind w:left="5784" w:hanging="360"/>
      </w:pPr>
      <w:rPr>
        <w:rFonts w:ascii="Courier New" w:hAnsi="Courier New" w:hint="default"/>
      </w:rPr>
    </w:lvl>
    <w:lvl w:ilvl="8">
      <w:start w:val="1"/>
      <w:numFmt w:val="bullet"/>
      <w:lvlText w:val=""/>
      <w:lvlJc w:val="left"/>
      <w:pPr>
        <w:tabs>
          <w:tab w:val="num" w:pos="6504"/>
        </w:tabs>
        <w:ind w:left="6504" w:hanging="360"/>
      </w:pPr>
      <w:rPr>
        <w:rFonts w:ascii="Wingdings" w:hAnsi="Wingdings" w:hint="default"/>
      </w:rPr>
    </w:lvl>
  </w:abstractNum>
  <w:abstractNum w:abstractNumId="23">
    <w:nsid w:val="633D6087"/>
    <w:multiLevelType w:val="hybridMultilevel"/>
    <w:tmpl w:val="B9CA12B8"/>
    <w:lvl w:ilvl="0" w:tplc="EF5A0810">
      <w:start w:val="3"/>
      <w:numFmt w:val="upperRoman"/>
      <w:lvlText w:val="%1."/>
      <w:lvlJc w:val="left"/>
      <w:pPr>
        <w:tabs>
          <w:tab w:val="num" w:pos="1647"/>
        </w:tabs>
        <w:ind w:left="1647" w:hanging="720"/>
      </w:pPr>
      <w:rPr>
        <w:rFonts w:hint="default"/>
      </w:r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24">
    <w:nsid w:val="63CE2545"/>
    <w:multiLevelType w:val="hybridMultilevel"/>
    <w:tmpl w:val="E3DA9FB2"/>
    <w:lvl w:ilvl="0" w:tplc="9B405DE8">
      <w:numFmt w:val="bullet"/>
      <w:lvlText w:val="-"/>
      <w:lvlJc w:val="left"/>
      <w:pPr>
        <w:ind w:left="1215" w:hanging="360"/>
      </w:pPr>
      <w:rPr>
        <w:rFonts w:ascii="Arial" w:eastAsia="Times New Roman" w:hAnsi="Arial" w:cs="Arial" w:hint="default"/>
        <w:b/>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25">
    <w:nsid w:val="652C1BF4"/>
    <w:multiLevelType w:val="hybridMultilevel"/>
    <w:tmpl w:val="2B9C7194"/>
    <w:lvl w:ilvl="0" w:tplc="3E5EF0E6">
      <w:start w:val="1"/>
      <w:numFmt w:val="decimal"/>
      <w:lvlText w:val="%1."/>
      <w:lvlJc w:val="left"/>
      <w:pPr>
        <w:ind w:left="720" w:hanging="360"/>
      </w:pPr>
      <w:rPr>
        <w:rFonts w:cs="Times New Roman"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6B6554E6"/>
    <w:multiLevelType w:val="hybridMultilevel"/>
    <w:tmpl w:val="6EF4F69E"/>
    <w:lvl w:ilvl="0" w:tplc="0402000F">
      <w:start w:val="1"/>
      <w:numFmt w:val="decimal"/>
      <w:lvlText w:val="%1."/>
      <w:lvlJc w:val="left"/>
      <w:pPr>
        <w:tabs>
          <w:tab w:val="num" w:pos="720"/>
        </w:tabs>
        <w:ind w:left="720" w:hanging="360"/>
      </w:pPr>
      <w:rPr>
        <w:rFonts w:hint="default"/>
        <w:sz w:val="2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7">
    <w:nsid w:val="737358A7"/>
    <w:multiLevelType w:val="hybridMultilevel"/>
    <w:tmpl w:val="A75ABD14"/>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8">
    <w:nsid w:val="7DE5165B"/>
    <w:multiLevelType w:val="hybridMultilevel"/>
    <w:tmpl w:val="AAC6E5FE"/>
    <w:lvl w:ilvl="0" w:tplc="FA2067FC">
      <w:numFmt w:val="bullet"/>
      <w:lvlText w:val="-"/>
      <w:lvlJc w:val="left"/>
      <w:pPr>
        <w:ind w:left="1287" w:hanging="360"/>
      </w:pPr>
      <w:rPr>
        <w:rFonts w:ascii="Arial" w:eastAsia="Times New Roman"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4"/>
  </w:num>
  <w:num w:numId="2">
    <w:abstractNumId w:val="12"/>
  </w:num>
  <w:num w:numId="3">
    <w:abstractNumId w:val="4"/>
  </w:num>
  <w:num w:numId="4">
    <w:abstractNumId w:val="17"/>
  </w:num>
  <w:num w:numId="5">
    <w:abstractNumId w:val="16"/>
  </w:num>
  <w:num w:numId="6">
    <w:abstractNumId w:val="15"/>
  </w:num>
  <w:num w:numId="7">
    <w:abstractNumId w:val="9"/>
  </w:num>
  <w:num w:numId="8">
    <w:abstractNumId w:val="6"/>
  </w:num>
  <w:num w:numId="9">
    <w:abstractNumId w:val="21"/>
  </w:num>
  <w:num w:numId="10">
    <w:abstractNumId w:val="26"/>
  </w:num>
  <w:num w:numId="11">
    <w:abstractNumId w:val="7"/>
  </w:num>
  <w:num w:numId="12">
    <w:abstractNumId w:val="27"/>
  </w:num>
  <w:num w:numId="13">
    <w:abstractNumId w:val="25"/>
  </w:num>
  <w:num w:numId="14">
    <w:abstractNumId w:val="22"/>
  </w:num>
  <w:num w:numId="15">
    <w:abstractNumId w:val="3"/>
  </w:num>
  <w:num w:numId="16">
    <w:abstractNumId w:val="0"/>
  </w:num>
  <w:num w:numId="17">
    <w:abstractNumId w:val="13"/>
  </w:num>
  <w:num w:numId="18">
    <w:abstractNumId w:val="23"/>
  </w:num>
  <w:num w:numId="19">
    <w:abstractNumId w:val="11"/>
  </w:num>
  <w:num w:numId="20">
    <w:abstractNumId w:val="10"/>
  </w:num>
  <w:num w:numId="21">
    <w:abstractNumId w:val="28"/>
  </w:num>
  <w:num w:numId="22">
    <w:abstractNumId w:val="24"/>
  </w:num>
  <w:num w:numId="23">
    <w:abstractNumId w:val="8"/>
  </w:num>
  <w:num w:numId="24">
    <w:abstractNumId w:val="5"/>
  </w:num>
  <w:num w:numId="25">
    <w:abstractNumId w:val="18"/>
  </w:num>
  <w:num w:numId="26">
    <w:abstractNumId w:val="2"/>
  </w:num>
  <w:num w:numId="27">
    <w:abstractNumId w:val="1"/>
  </w:num>
  <w:num w:numId="28">
    <w:abstractNumId w:val="19"/>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34E"/>
    <w:rsid w:val="00014EBB"/>
    <w:rsid w:val="000361C2"/>
    <w:rsid w:val="00062C00"/>
    <w:rsid w:val="00075962"/>
    <w:rsid w:val="0007679D"/>
    <w:rsid w:val="00096ABE"/>
    <w:rsid w:val="000C7298"/>
    <w:rsid w:val="000F1B2E"/>
    <w:rsid w:val="000F66AD"/>
    <w:rsid w:val="0015692A"/>
    <w:rsid w:val="001A0777"/>
    <w:rsid w:val="001A7795"/>
    <w:rsid w:val="001A7ED9"/>
    <w:rsid w:val="001C72C5"/>
    <w:rsid w:val="001D73A4"/>
    <w:rsid w:val="001F0395"/>
    <w:rsid w:val="002120D1"/>
    <w:rsid w:val="002131DC"/>
    <w:rsid w:val="002919A9"/>
    <w:rsid w:val="002B6F28"/>
    <w:rsid w:val="002D3F0B"/>
    <w:rsid w:val="002E2B16"/>
    <w:rsid w:val="003351E6"/>
    <w:rsid w:val="00340378"/>
    <w:rsid w:val="00347029"/>
    <w:rsid w:val="0036115B"/>
    <w:rsid w:val="003839CB"/>
    <w:rsid w:val="0039157E"/>
    <w:rsid w:val="003C339C"/>
    <w:rsid w:val="003D488C"/>
    <w:rsid w:val="003D7732"/>
    <w:rsid w:val="004A47B5"/>
    <w:rsid w:val="004E634E"/>
    <w:rsid w:val="00526340"/>
    <w:rsid w:val="00551482"/>
    <w:rsid w:val="005E4A68"/>
    <w:rsid w:val="005F0890"/>
    <w:rsid w:val="00613121"/>
    <w:rsid w:val="00651ECA"/>
    <w:rsid w:val="00660044"/>
    <w:rsid w:val="00675C44"/>
    <w:rsid w:val="00682E70"/>
    <w:rsid w:val="00685181"/>
    <w:rsid w:val="006B1963"/>
    <w:rsid w:val="0070136B"/>
    <w:rsid w:val="00766137"/>
    <w:rsid w:val="007C17FD"/>
    <w:rsid w:val="00863D19"/>
    <w:rsid w:val="00901DAB"/>
    <w:rsid w:val="00922388"/>
    <w:rsid w:val="00940DEF"/>
    <w:rsid w:val="009669F6"/>
    <w:rsid w:val="009773CB"/>
    <w:rsid w:val="009D3CED"/>
    <w:rsid w:val="00A6025A"/>
    <w:rsid w:val="00AB1AB8"/>
    <w:rsid w:val="00AC34CD"/>
    <w:rsid w:val="00AC6C3F"/>
    <w:rsid w:val="00AE093F"/>
    <w:rsid w:val="00B16AFA"/>
    <w:rsid w:val="00BE67D6"/>
    <w:rsid w:val="00C04DC6"/>
    <w:rsid w:val="00CC2567"/>
    <w:rsid w:val="00CE4E43"/>
    <w:rsid w:val="00D0447D"/>
    <w:rsid w:val="00D32132"/>
    <w:rsid w:val="00DB54D3"/>
    <w:rsid w:val="00DC227A"/>
    <w:rsid w:val="00DD094E"/>
    <w:rsid w:val="00E84976"/>
    <w:rsid w:val="00EB1FF5"/>
    <w:rsid w:val="00EB23F5"/>
    <w:rsid w:val="00F030C7"/>
    <w:rsid w:val="00F04B5D"/>
    <w:rsid w:val="00F807E5"/>
    <w:rsid w:val="00FA51C2"/>
    <w:rsid w:val="00FE43EB"/>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C227A"/>
    <w:pPr>
      <w:keepNext/>
      <w:spacing w:before="240" w:after="60" w:line="240" w:lineRule="auto"/>
      <w:outlineLvl w:val="0"/>
    </w:pPr>
    <w:rPr>
      <w:rFonts w:ascii="Cambria" w:eastAsia="Times New Roman" w:hAnsi="Cambria" w:cs="Times New Roman"/>
      <w:b/>
      <w:bCs/>
      <w:kern w:val="32"/>
      <w:sz w:val="32"/>
      <w:szCs w:val="32"/>
      <w:lang w:val="en-US"/>
    </w:rPr>
  </w:style>
  <w:style w:type="paragraph" w:styleId="Heading2">
    <w:name w:val="heading 2"/>
    <w:aliases w:val="headain2,Headain2"/>
    <w:basedOn w:val="Normal"/>
    <w:next w:val="Normal"/>
    <w:link w:val="Heading2Char"/>
    <w:qFormat/>
    <w:rsid w:val="00DC227A"/>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227A"/>
    <w:rPr>
      <w:rFonts w:ascii="Cambria" w:eastAsia="Times New Roman" w:hAnsi="Cambria" w:cs="Times New Roman"/>
      <w:b/>
      <w:bCs/>
      <w:kern w:val="32"/>
      <w:sz w:val="32"/>
      <w:szCs w:val="32"/>
      <w:lang w:val="en-US"/>
    </w:rPr>
  </w:style>
  <w:style w:type="character" w:customStyle="1" w:styleId="Heading2Char">
    <w:name w:val="Heading 2 Char"/>
    <w:aliases w:val="headain2 Char,Headain2 Char"/>
    <w:basedOn w:val="DefaultParagraphFont"/>
    <w:link w:val="Heading2"/>
    <w:rsid w:val="00DC227A"/>
    <w:rPr>
      <w:rFonts w:ascii="Times New Roman" w:eastAsia="Times New Roman" w:hAnsi="Times New Roman" w:cs="Times New Roman"/>
      <w:sz w:val="28"/>
      <w:szCs w:val="24"/>
    </w:rPr>
  </w:style>
  <w:style w:type="numbering" w:customStyle="1" w:styleId="NoList1">
    <w:name w:val="No List1"/>
    <w:next w:val="NoList"/>
    <w:semiHidden/>
    <w:unhideWhenUsed/>
    <w:rsid w:val="00DC227A"/>
  </w:style>
  <w:style w:type="paragraph" w:customStyle="1" w:styleId="chast">
    <w:name w:val="chast"/>
    <w:basedOn w:val="Normal"/>
    <w:rsid w:val="00DC227A"/>
    <w:pPr>
      <w:spacing w:after="120" w:line="240" w:lineRule="auto"/>
      <w:jc w:val="center"/>
    </w:pPr>
    <w:rPr>
      <w:rFonts w:ascii="Arial" w:eastAsia="Times New Roman" w:hAnsi="Arial" w:cs="Times New Roman"/>
      <w:b/>
      <w:caps/>
      <w:spacing w:val="20"/>
      <w:sz w:val="28"/>
      <w:szCs w:val="20"/>
      <w:lang w:val="en-AU"/>
    </w:rPr>
  </w:style>
  <w:style w:type="paragraph" w:customStyle="1" w:styleId="BodyCharCharCharChar">
    <w:name w:val="Body Char Char Char Char"/>
    <w:basedOn w:val="Normal"/>
    <w:rsid w:val="00DC227A"/>
    <w:pPr>
      <w:spacing w:before="40" w:after="0" w:line="280" w:lineRule="atLeast"/>
      <w:ind w:firstLine="567"/>
      <w:jc w:val="both"/>
    </w:pPr>
    <w:rPr>
      <w:rFonts w:ascii="Arial" w:eastAsia="Times New Roman" w:hAnsi="Arial" w:cs="Times New Roman"/>
      <w:szCs w:val="24"/>
      <w:lang w:eastAsia="bg-BG"/>
    </w:rPr>
  </w:style>
  <w:style w:type="paragraph" w:customStyle="1" w:styleId="Body">
    <w:name w:val="Body"/>
    <w:basedOn w:val="Normal"/>
    <w:link w:val="BodyChar1"/>
    <w:rsid w:val="00DC227A"/>
    <w:pPr>
      <w:spacing w:before="40" w:after="0" w:line="280" w:lineRule="atLeast"/>
      <w:ind w:firstLine="567"/>
      <w:jc w:val="both"/>
    </w:pPr>
    <w:rPr>
      <w:rFonts w:ascii="Arial" w:eastAsia="Times New Roman" w:hAnsi="Arial" w:cs="Times New Roman"/>
      <w:szCs w:val="20"/>
      <w:lang w:val="x-none"/>
    </w:rPr>
  </w:style>
  <w:style w:type="paragraph" w:customStyle="1" w:styleId="SrgCod4dig">
    <w:name w:val="SrgCod4dig"/>
    <w:basedOn w:val="Normal"/>
    <w:link w:val="SrgCod4digChar"/>
    <w:rsid w:val="00DC227A"/>
    <w:pPr>
      <w:tabs>
        <w:tab w:val="center" w:pos="426"/>
        <w:tab w:val="left" w:pos="567"/>
      </w:tabs>
      <w:spacing w:before="60" w:after="0" w:line="0" w:lineRule="atLeast"/>
      <w:ind w:left="510" w:hanging="510"/>
    </w:pPr>
    <w:rPr>
      <w:rFonts w:ascii="Arial" w:eastAsia="Times New Roman" w:hAnsi="Arial" w:cs="Times New Roman"/>
      <w:b/>
      <w:caps/>
      <w:sz w:val="14"/>
      <w:szCs w:val="20"/>
      <w:lang w:val="x-none"/>
    </w:rPr>
  </w:style>
  <w:style w:type="paragraph" w:customStyle="1" w:styleId="bulets">
    <w:name w:val="bulets"/>
    <w:basedOn w:val="Normal"/>
    <w:autoRedefine/>
    <w:rsid w:val="00DC227A"/>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DC227A"/>
    <w:pPr>
      <w:spacing w:before="120" w:after="240"/>
      <w:ind w:firstLine="0"/>
      <w:jc w:val="center"/>
    </w:pPr>
    <w:rPr>
      <w:b/>
      <w:caps/>
    </w:rPr>
  </w:style>
  <w:style w:type="paragraph" w:customStyle="1" w:styleId="BodyChar">
    <w:name w:val="Body Char"/>
    <w:basedOn w:val="Normal"/>
    <w:link w:val="BodyCharChar"/>
    <w:rsid w:val="00DC227A"/>
    <w:pPr>
      <w:spacing w:before="40" w:after="0" w:line="280" w:lineRule="atLeast"/>
      <w:ind w:firstLine="567"/>
      <w:jc w:val="both"/>
    </w:pPr>
    <w:rPr>
      <w:rFonts w:ascii="Arial" w:eastAsia="Times New Roman" w:hAnsi="Arial" w:cs="Times New Roman"/>
      <w:szCs w:val="20"/>
      <w:lang w:val="x-none" w:eastAsia="x-none"/>
    </w:rPr>
  </w:style>
  <w:style w:type="paragraph" w:styleId="NormalWeb">
    <w:name w:val="Normal (Web)"/>
    <w:basedOn w:val="Normal"/>
    <w:rsid w:val="00DC227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incl">
    <w:name w:val="incl"/>
    <w:basedOn w:val="Normal"/>
    <w:rsid w:val="00DC227A"/>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num2">
    <w:name w:val="num2"/>
    <w:basedOn w:val="Normal"/>
    <w:next w:val="Normal"/>
    <w:rsid w:val="00DC227A"/>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num1">
    <w:name w:val="num1"/>
    <w:rsid w:val="00DC227A"/>
    <w:pPr>
      <w:pBdr>
        <w:top w:val="single" w:sz="6" w:space="0" w:color="auto"/>
        <w:between w:val="single" w:sz="6" w:space="3" w:color="auto"/>
      </w:pBdr>
      <w:tabs>
        <w:tab w:val="center" w:pos="425"/>
        <w:tab w:val="left" w:pos="1134"/>
        <w:tab w:val="left" w:pos="2552"/>
      </w:tabs>
      <w:autoSpaceDE w:val="0"/>
      <w:autoSpaceDN w:val="0"/>
      <w:adjustRightInd w:val="0"/>
      <w:spacing w:after="0" w:line="240" w:lineRule="auto"/>
      <w:ind w:left="1134" w:hanging="1134"/>
    </w:pPr>
    <w:rPr>
      <w:rFonts w:ascii="AG_Helvetica" w:eastAsia="Times New Roman" w:hAnsi="AG_Helvetica" w:cs="Times New Roman"/>
      <w:b/>
      <w:bCs/>
      <w:sz w:val="28"/>
      <w:szCs w:val="28"/>
      <w:lang w:val="en-US"/>
    </w:rPr>
  </w:style>
  <w:style w:type="paragraph" w:customStyle="1" w:styleId="Description">
    <w:name w:val="Description"/>
    <w:basedOn w:val="Normal"/>
    <w:link w:val="DescriptionChar"/>
    <w:rsid w:val="00DC227A"/>
    <w:pPr>
      <w:keepNext/>
      <w:keepLines/>
      <w:spacing w:after="0" w:line="0" w:lineRule="atLeast"/>
      <w:ind w:left="170"/>
    </w:pPr>
    <w:rPr>
      <w:rFonts w:ascii="Times New Roman" w:eastAsia="Times New Roman" w:hAnsi="Times New Roman" w:cs="Times New Roman"/>
      <w:noProof/>
      <w:sz w:val="16"/>
      <w:szCs w:val="20"/>
      <w:lang w:val="x-none"/>
    </w:rPr>
  </w:style>
  <w:style w:type="paragraph" w:customStyle="1" w:styleId="Exclude">
    <w:name w:val="Exclude"/>
    <w:basedOn w:val="Normal"/>
    <w:rsid w:val="00DC227A"/>
    <w:pPr>
      <w:keepNext/>
      <w:keepLines/>
      <w:spacing w:after="0" w:line="0" w:lineRule="atLeast"/>
    </w:pPr>
    <w:rPr>
      <w:rFonts w:ascii="Times New Roman" w:eastAsia="Times New Roman" w:hAnsi="Times New Roman" w:cs="Times New Roman"/>
      <w:i/>
      <w:noProof/>
      <w:sz w:val="16"/>
      <w:szCs w:val="20"/>
    </w:rPr>
  </w:style>
  <w:style w:type="paragraph" w:customStyle="1" w:styleId="SrgCod">
    <w:name w:val="SrgCod"/>
    <w:basedOn w:val="Normal"/>
    <w:rsid w:val="00DC227A"/>
    <w:pPr>
      <w:keepNext/>
      <w:keepLines/>
      <w:tabs>
        <w:tab w:val="left" w:pos="426"/>
      </w:tabs>
      <w:spacing w:after="0" w:line="0" w:lineRule="atLeast"/>
      <w:ind w:left="426" w:hanging="426"/>
    </w:pPr>
    <w:rPr>
      <w:rFonts w:ascii="Arial" w:eastAsia="Times New Roman" w:hAnsi="Arial" w:cs="Times New Roman"/>
      <w:b/>
      <w:caps/>
      <w:sz w:val="14"/>
      <w:szCs w:val="20"/>
    </w:rPr>
  </w:style>
  <w:style w:type="paragraph" w:styleId="Footer">
    <w:name w:val="footer"/>
    <w:basedOn w:val="Normal"/>
    <w:link w:val="FooterChar"/>
    <w:rsid w:val="00DC227A"/>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DC227A"/>
    <w:rPr>
      <w:rFonts w:ascii="Times New Roman" w:eastAsia="Times New Roman" w:hAnsi="Times New Roman" w:cs="Times New Roman"/>
      <w:sz w:val="24"/>
      <w:szCs w:val="24"/>
      <w:lang w:val="en-GB"/>
    </w:rPr>
  </w:style>
  <w:style w:type="paragraph" w:styleId="BodyText">
    <w:name w:val="Body Text"/>
    <w:basedOn w:val="Normal"/>
    <w:link w:val="BodyTextChar"/>
    <w:rsid w:val="00DC227A"/>
    <w:pPr>
      <w:spacing w:after="0" w:line="240" w:lineRule="auto"/>
      <w:jc w:val="both"/>
    </w:pPr>
    <w:rPr>
      <w:rFonts w:ascii="Arial" w:eastAsia="Times New Roman" w:hAnsi="Arial" w:cs="Arial"/>
      <w:szCs w:val="24"/>
    </w:rPr>
  </w:style>
  <w:style w:type="character" w:customStyle="1" w:styleId="BodyTextChar">
    <w:name w:val="Body Text Char"/>
    <w:basedOn w:val="DefaultParagraphFont"/>
    <w:link w:val="BodyText"/>
    <w:rsid w:val="00DC227A"/>
    <w:rPr>
      <w:rFonts w:ascii="Arial" w:eastAsia="Times New Roman" w:hAnsi="Arial" w:cs="Arial"/>
      <w:szCs w:val="24"/>
    </w:rPr>
  </w:style>
  <w:style w:type="paragraph" w:customStyle="1" w:styleId="Style">
    <w:name w:val="Style"/>
    <w:rsid w:val="00DC227A"/>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styleId="Strong">
    <w:name w:val="Strong"/>
    <w:qFormat/>
    <w:rsid w:val="00DC227A"/>
    <w:rPr>
      <w:b/>
      <w:bCs/>
    </w:rPr>
  </w:style>
  <w:style w:type="paragraph" w:customStyle="1" w:styleId="Default">
    <w:name w:val="Default"/>
    <w:rsid w:val="00DC227A"/>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table" w:styleId="TableGrid">
    <w:name w:val="Table Grid"/>
    <w:basedOn w:val="TableNormal"/>
    <w:rsid w:val="00DC227A"/>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cludeSecBold">
    <w:name w:val="ExcludeSecBold"/>
    <w:basedOn w:val="Normal"/>
    <w:autoRedefine/>
    <w:rsid w:val="00DC227A"/>
    <w:pPr>
      <w:keepNext/>
      <w:keepLines/>
      <w:spacing w:after="0" w:line="0" w:lineRule="atLeast"/>
    </w:pPr>
    <w:rPr>
      <w:rFonts w:ascii="Times New Roman" w:eastAsia="Times New Roman" w:hAnsi="Times New Roman" w:cs="Times New Roman"/>
      <w:b/>
      <w:i/>
      <w:noProof/>
      <w:sz w:val="16"/>
      <w:szCs w:val="20"/>
    </w:rPr>
  </w:style>
  <w:style w:type="character" w:customStyle="1" w:styleId="DescriptionChar">
    <w:name w:val="Description Char"/>
    <w:link w:val="Description"/>
    <w:rsid w:val="00DC227A"/>
    <w:rPr>
      <w:rFonts w:ascii="Times New Roman" w:eastAsia="Times New Roman" w:hAnsi="Times New Roman" w:cs="Times New Roman"/>
      <w:noProof/>
      <w:sz w:val="16"/>
      <w:szCs w:val="20"/>
      <w:lang w:val="x-none"/>
    </w:rPr>
  </w:style>
  <w:style w:type="character" w:customStyle="1" w:styleId="SrgCod4digChar">
    <w:name w:val="SrgCod4dig Char"/>
    <w:link w:val="SrgCod4dig"/>
    <w:rsid w:val="00DC227A"/>
    <w:rPr>
      <w:rFonts w:ascii="Arial" w:eastAsia="Times New Roman" w:hAnsi="Arial" w:cs="Times New Roman"/>
      <w:b/>
      <w:caps/>
      <w:sz w:val="14"/>
      <w:szCs w:val="20"/>
      <w:lang w:val="x-none"/>
    </w:rPr>
  </w:style>
  <w:style w:type="paragraph" w:styleId="ListParagraph">
    <w:name w:val="List Paragraph"/>
    <w:basedOn w:val="Normal"/>
    <w:uiPriority w:val="34"/>
    <w:qFormat/>
    <w:rsid w:val="00DC227A"/>
    <w:pPr>
      <w:spacing w:after="0" w:line="240" w:lineRule="auto"/>
      <w:ind w:left="708"/>
    </w:pPr>
    <w:rPr>
      <w:rFonts w:ascii="Times New Roman" w:eastAsia="Times New Roman" w:hAnsi="Times New Roman" w:cs="Times New Roman"/>
      <w:sz w:val="24"/>
      <w:szCs w:val="24"/>
      <w:lang w:val="en-US"/>
    </w:rPr>
  </w:style>
  <w:style w:type="character" w:customStyle="1" w:styleId="BodyChar1">
    <w:name w:val="Body Char1"/>
    <w:link w:val="Body"/>
    <w:locked/>
    <w:rsid w:val="00DC227A"/>
    <w:rPr>
      <w:rFonts w:ascii="Arial" w:eastAsia="Times New Roman" w:hAnsi="Arial" w:cs="Times New Roman"/>
      <w:szCs w:val="20"/>
      <w:lang w:val="x-none"/>
    </w:rPr>
  </w:style>
  <w:style w:type="paragraph" w:styleId="BalloonText">
    <w:name w:val="Balloon Text"/>
    <w:basedOn w:val="Normal"/>
    <w:link w:val="BalloonTextChar"/>
    <w:rsid w:val="00DC227A"/>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rsid w:val="00DC227A"/>
    <w:rPr>
      <w:rFonts w:ascii="Tahoma" w:eastAsia="Times New Roman" w:hAnsi="Tahoma" w:cs="Times New Roman"/>
      <w:sz w:val="16"/>
      <w:szCs w:val="16"/>
      <w:lang w:val="en-US"/>
    </w:rPr>
  </w:style>
  <w:style w:type="paragraph" w:styleId="Subtitle">
    <w:name w:val="Subtitle"/>
    <w:basedOn w:val="Normal"/>
    <w:next w:val="Normal"/>
    <w:link w:val="SubtitleChar"/>
    <w:qFormat/>
    <w:rsid w:val="00DC227A"/>
    <w:pPr>
      <w:spacing w:after="60" w:line="240" w:lineRule="auto"/>
      <w:jc w:val="center"/>
      <w:outlineLvl w:val="1"/>
    </w:pPr>
    <w:rPr>
      <w:rFonts w:ascii="Cambria" w:eastAsia="Times New Roman" w:hAnsi="Cambria" w:cs="Times New Roman"/>
      <w:sz w:val="24"/>
      <w:szCs w:val="24"/>
      <w:lang w:val="en-US"/>
    </w:rPr>
  </w:style>
  <w:style w:type="character" w:customStyle="1" w:styleId="SubtitleChar">
    <w:name w:val="Subtitle Char"/>
    <w:basedOn w:val="DefaultParagraphFont"/>
    <w:link w:val="Subtitle"/>
    <w:rsid w:val="00DC227A"/>
    <w:rPr>
      <w:rFonts w:ascii="Cambria" w:eastAsia="Times New Roman" w:hAnsi="Cambria" w:cs="Times New Roman"/>
      <w:sz w:val="24"/>
      <w:szCs w:val="24"/>
      <w:lang w:val="en-US"/>
    </w:rPr>
  </w:style>
  <w:style w:type="paragraph" w:customStyle="1" w:styleId="body2">
    <w:name w:val="body_2"/>
    <w:basedOn w:val="Normal"/>
    <w:next w:val="Normal"/>
    <w:uiPriority w:val="99"/>
    <w:rsid w:val="00DC227A"/>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DC227A"/>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Line1">
    <w:name w:val="Line_1"/>
    <w:next w:val="Line2"/>
    <w:autoRedefine/>
    <w:uiPriority w:val="99"/>
    <w:qFormat/>
    <w:rsid w:val="00DC227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DC227A"/>
    <w:pPr>
      <w:tabs>
        <w:tab w:val="left" w:pos="1134"/>
      </w:tabs>
      <w:spacing w:before="120" w:after="0" w:line="240" w:lineRule="auto"/>
      <w:ind w:left="1134" w:hanging="1134"/>
    </w:pPr>
    <w:rPr>
      <w:rFonts w:ascii="Arial" w:eastAsia="Times New Roman" w:hAnsi="Arial" w:cs="Arial"/>
      <w:sz w:val="20"/>
      <w:szCs w:val="20"/>
    </w:rPr>
  </w:style>
  <w:style w:type="character" w:customStyle="1" w:styleId="BodyCharChar">
    <w:name w:val="Body Char Char"/>
    <w:link w:val="BodyChar"/>
    <w:rsid w:val="00DC227A"/>
    <w:rPr>
      <w:rFonts w:ascii="Arial" w:eastAsia="Times New Roman" w:hAnsi="Arial" w:cs="Times New Roman"/>
      <w:szCs w:val="20"/>
      <w:lang w:val="x-none" w:eastAsia="x-none"/>
    </w:rPr>
  </w:style>
  <w:style w:type="paragraph" w:customStyle="1" w:styleId="body1">
    <w:name w:val="body_1"/>
    <w:basedOn w:val="Normal"/>
    <w:uiPriority w:val="99"/>
    <w:rsid w:val="00DC227A"/>
    <w:pPr>
      <w:widowControl w:val="0"/>
      <w:tabs>
        <w:tab w:val="left" w:pos="2268"/>
      </w:tabs>
      <w:autoSpaceDE w:val="0"/>
      <w:autoSpaceDN w:val="0"/>
      <w:adjustRightInd w:val="0"/>
      <w:spacing w:before="40" w:after="0" w:line="240" w:lineRule="auto"/>
      <w:ind w:left="3402" w:hanging="2268"/>
    </w:pPr>
    <w:rPr>
      <w:rFonts w:ascii="Times New Roman" w:eastAsia="Times New Roman" w:hAnsi="Times New Roman" w:cs="Times New Roman"/>
      <w: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C227A"/>
    <w:pPr>
      <w:keepNext/>
      <w:spacing w:before="240" w:after="60" w:line="240" w:lineRule="auto"/>
      <w:outlineLvl w:val="0"/>
    </w:pPr>
    <w:rPr>
      <w:rFonts w:ascii="Cambria" w:eastAsia="Times New Roman" w:hAnsi="Cambria" w:cs="Times New Roman"/>
      <w:b/>
      <w:bCs/>
      <w:kern w:val="32"/>
      <w:sz w:val="32"/>
      <w:szCs w:val="32"/>
      <w:lang w:val="en-US"/>
    </w:rPr>
  </w:style>
  <w:style w:type="paragraph" w:styleId="Heading2">
    <w:name w:val="heading 2"/>
    <w:aliases w:val="headain2,Headain2"/>
    <w:basedOn w:val="Normal"/>
    <w:next w:val="Normal"/>
    <w:link w:val="Heading2Char"/>
    <w:qFormat/>
    <w:rsid w:val="00DC227A"/>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227A"/>
    <w:rPr>
      <w:rFonts w:ascii="Cambria" w:eastAsia="Times New Roman" w:hAnsi="Cambria" w:cs="Times New Roman"/>
      <w:b/>
      <w:bCs/>
      <w:kern w:val="32"/>
      <w:sz w:val="32"/>
      <w:szCs w:val="32"/>
      <w:lang w:val="en-US"/>
    </w:rPr>
  </w:style>
  <w:style w:type="character" w:customStyle="1" w:styleId="Heading2Char">
    <w:name w:val="Heading 2 Char"/>
    <w:aliases w:val="headain2 Char,Headain2 Char"/>
    <w:basedOn w:val="DefaultParagraphFont"/>
    <w:link w:val="Heading2"/>
    <w:rsid w:val="00DC227A"/>
    <w:rPr>
      <w:rFonts w:ascii="Times New Roman" w:eastAsia="Times New Roman" w:hAnsi="Times New Roman" w:cs="Times New Roman"/>
      <w:sz w:val="28"/>
      <w:szCs w:val="24"/>
    </w:rPr>
  </w:style>
  <w:style w:type="numbering" w:customStyle="1" w:styleId="NoList1">
    <w:name w:val="No List1"/>
    <w:next w:val="NoList"/>
    <w:semiHidden/>
    <w:unhideWhenUsed/>
    <w:rsid w:val="00DC227A"/>
  </w:style>
  <w:style w:type="paragraph" w:customStyle="1" w:styleId="chast">
    <w:name w:val="chast"/>
    <w:basedOn w:val="Normal"/>
    <w:rsid w:val="00DC227A"/>
    <w:pPr>
      <w:spacing w:after="120" w:line="240" w:lineRule="auto"/>
      <w:jc w:val="center"/>
    </w:pPr>
    <w:rPr>
      <w:rFonts w:ascii="Arial" w:eastAsia="Times New Roman" w:hAnsi="Arial" w:cs="Times New Roman"/>
      <w:b/>
      <w:caps/>
      <w:spacing w:val="20"/>
      <w:sz w:val="28"/>
      <w:szCs w:val="20"/>
      <w:lang w:val="en-AU"/>
    </w:rPr>
  </w:style>
  <w:style w:type="paragraph" w:customStyle="1" w:styleId="BodyCharCharCharChar">
    <w:name w:val="Body Char Char Char Char"/>
    <w:basedOn w:val="Normal"/>
    <w:rsid w:val="00DC227A"/>
    <w:pPr>
      <w:spacing w:before="40" w:after="0" w:line="280" w:lineRule="atLeast"/>
      <w:ind w:firstLine="567"/>
      <w:jc w:val="both"/>
    </w:pPr>
    <w:rPr>
      <w:rFonts w:ascii="Arial" w:eastAsia="Times New Roman" w:hAnsi="Arial" w:cs="Times New Roman"/>
      <w:szCs w:val="24"/>
      <w:lang w:eastAsia="bg-BG"/>
    </w:rPr>
  </w:style>
  <w:style w:type="paragraph" w:customStyle="1" w:styleId="Body">
    <w:name w:val="Body"/>
    <w:basedOn w:val="Normal"/>
    <w:link w:val="BodyChar1"/>
    <w:rsid w:val="00DC227A"/>
    <w:pPr>
      <w:spacing w:before="40" w:after="0" w:line="280" w:lineRule="atLeast"/>
      <w:ind w:firstLine="567"/>
      <w:jc w:val="both"/>
    </w:pPr>
    <w:rPr>
      <w:rFonts w:ascii="Arial" w:eastAsia="Times New Roman" w:hAnsi="Arial" w:cs="Times New Roman"/>
      <w:szCs w:val="20"/>
      <w:lang w:val="x-none"/>
    </w:rPr>
  </w:style>
  <w:style w:type="paragraph" w:customStyle="1" w:styleId="SrgCod4dig">
    <w:name w:val="SrgCod4dig"/>
    <w:basedOn w:val="Normal"/>
    <w:link w:val="SrgCod4digChar"/>
    <w:rsid w:val="00DC227A"/>
    <w:pPr>
      <w:tabs>
        <w:tab w:val="center" w:pos="426"/>
        <w:tab w:val="left" w:pos="567"/>
      </w:tabs>
      <w:spacing w:before="60" w:after="0" w:line="0" w:lineRule="atLeast"/>
      <w:ind w:left="510" w:hanging="510"/>
    </w:pPr>
    <w:rPr>
      <w:rFonts w:ascii="Arial" w:eastAsia="Times New Roman" w:hAnsi="Arial" w:cs="Times New Roman"/>
      <w:b/>
      <w:caps/>
      <w:sz w:val="14"/>
      <w:szCs w:val="20"/>
      <w:lang w:val="x-none"/>
    </w:rPr>
  </w:style>
  <w:style w:type="paragraph" w:customStyle="1" w:styleId="bulets">
    <w:name w:val="bulets"/>
    <w:basedOn w:val="Normal"/>
    <w:autoRedefine/>
    <w:rsid w:val="00DC227A"/>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DC227A"/>
    <w:pPr>
      <w:spacing w:before="120" w:after="240"/>
      <w:ind w:firstLine="0"/>
      <w:jc w:val="center"/>
    </w:pPr>
    <w:rPr>
      <w:b/>
      <w:caps/>
    </w:rPr>
  </w:style>
  <w:style w:type="paragraph" w:customStyle="1" w:styleId="BodyChar">
    <w:name w:val="Body Char"/>
    <w:basedOn w:val="Normal"/>
    <w:link w:val="BodyCharChar"/>
    <w:rsid w:val="00DC227A"/>
    <w:pPr>
      <w:spacing w:before="40" w:after="0" w:line="280" w:lineRule="atLeast"/>
      <w:ind w:firstLine="567"/>
      <w:jc w:val="both"/>
    </w:pPr>
    <w:rPr>
      <w:rFonts w:ascii="Arial" w:eastAsia="Times New Roman" w:hAnsi="Arial" w:cs="Times New Roman"/>
      <w:szCs w:val="20"/>
      <w:lang w:val="x-none" w:eastAsia="x-none"/>
    </w:rPr>
  </w:style>
  <w:style w:type="paragraph" w:styleId="NormalWeb">
    <w:name w:val="Normal (Web)"/>
    <w:basedOn w:val="Normal"/>
    <w:rsid w:val="00DC227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incl">
    <w:name w:val="incl"/>
    <w:basedOn w:val="Normal"/>
    <w:rsid w:val="00DC227A"/>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num2">
    <w:name w:val="num2"/>
    <w:basedOn w:val="Normal"/>
    <w:next w:val="Normal"/>
    <w:rsid w:val="00DC227A"/>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num1">
    <w:name w:val="num1"/>
    <w:rsid w:val="00DC227A"/>
    <w:pPr>
      <w:pBdr>
        <w:top w:val="single" w:sz="6" w:space="0" w:color="auto"/>
        <w:between w:val="single" w:sz="6" w:space="3" w:color="auto"/>
      </w:pBdr>
      <w:tabs>
        <w:tab w:val="center" w:pos="425"/>
        <w:tab w:val="left" w:pos="1134"/>
        <w:tab w:val="left" w:pos="2552"/>
      </w:tabs>
      <w:autoSpaceDE w:val="0"/>
      <w:autoSpaceDN w:val="0"/>
      <w:adjustRightInd w:val="0"/>
      <w:spacing w:after="0" w:line="240" w:lineRule="auto"/>
      <w:ind w:left="1134" w:hanging="1134"/>
    </w:pPr>
    <w:rPr>
      <w:rFonts w:ascii="AG_Helvetica" w:eastAsia="Times New Roman" w:hAnsi="AG_Helvetica" w:cs="Times New Roman"/>
      <w:b/>
      <w:bCs/>
      <w:sz w:val="28"/>
      <w:szCs w:val="28"/>
      <w:lang w:val="en-US"/>
    </w:rPr>
  </w:style>
  <w:style w:type="paragraph" w:customStyle="1" w:styleId="Description">
    <w:name w:val="Description"/>
    <w:basedOn w:val="Normal"/>
    <w:link w:val="DescriptionChar"/>
    <w:rsid w:val="00DC227A"/>
    <w:pPr>
      <w:keepNext/>
      <w:keepLines/>
      <w:spacing w:after="0" w:line="0" w:lineRule="atLeast"/>
      <w:ind w:left="170"/>
    </w:pPr>
    <w:rPr>
      <w:rFonts w:ascii="Times New Roman" w:eastAsia="Times New Roman" w:hAnsi="Times New Roman" w:cs="Times New Roman"/>
      <w:noProof/>
      <w:sz w:val="16"/>
      <w:szCs w:val="20"/>
      <w:lang w:val="x-none"/>
    </w:rPr>
  </w:style>
  <w:style w:type="paragraph" w:customStyle="1" w:styleId="Exclude">
    <w:name w:val="Exclude"/>
    <w:basedOn w:val="Normal"/>
    <w:rsid w:val="00DC227A"/>
    <w:pPr>
      <w:keepNext/>
      <w:keepLines/>
      <w:spacing w:after="0" w:line="0" w:lineRule="atLeast"/>
    </w:pPr>
    <w:rPr>
      <w:rFonts w:ascii="Times New Roman" w:eastAsia="Times New Roman" w:hAnsi="Times New Roman" w:cs="Times New Roman"/>
      <w:i/>
      <w:noProof/>
      <w:sz w:val="16"/>
      <w:szCs w:val="20"/>
    </w:rPr>
  </w:style>
  <w:style w:type="paragraph" w:customStyle="1" w:styleId="SrgCod">
    <w:name w:val="SrgCod"/>
    <w:basedOn w:val="Normal"/>
    <w:rsid w:val="00DC227A"/>
    <w:pPr>
      <w:keepNext/>
      <w:keepLines/>
      <w:tabs>
        <w:tab w:val="left" w:pos="426"/>
      </w:tabs>
      <w:spacing w:after="0" w:line="0" w:lineRule="atLeast"/>
      <w:ind w:left="426" w:hanging="426"/>
    </w:pPr>
    <w:rPr>
      <w:rFonts w:ascii="Arial" w:eastAsia="Times New Roman" w:hAnsi="Arial" w:cs="Times New Roman"/>
      <w:b/>
      <w:caps/>
      <w:sz w:val="14"/>
      <w:szCs w:val="20"/>
    </w:rPr>
  </w:style>
  <w:style w:type="paragraph" w:styleId="Footer">
    <w:name w:val="footer"/>
    <w:basedOn w:val="Normal"/>
    <w:link w:val="FooterChar"/>
    <w:rsid w:val="00DC227A"/>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DC227A"/>
    <w:rPr>
      <w:rFonts w:ascii="Times New Roman" w:eastAsia="Times New Roman" w:hAnsi="Times New Roman" w:cs="Times New Roman"/>
      <w:sz w:val="24"/>
      <w:szCs w:val="24"/>
      <w:lang w:val="en-GB"/>
    </w:rPr>
  </w:style>
  <w:style w:type="paragraph" w:styleId="BodyText">
    <w:name w:val="Body Text"/>
    <w:basedOn w:val="Normal"/>
    <w:link w:val="BodyTextChar"/>
    <w:rsid w:val="00DC227A"/>
    <w:pPr>
      <w:spacing w:after="0" w:line="240" w:lineRule="auto"/>
      <w:jc w:val="both"/>
    </w:pPr>
    <w:rPr>
      <w:rFonts w:ascii="Arial" w:eastAsia="Times New Roman" w:hAnsi="Arial" w:cs="Arial"/>
      <w:szCs w:val="24"/>
    </w:rPr>
  </w:style>
  <w:style w:type="character" w:customStyle="1" w:styleId="BodyTextChar">
    <w:name w:val="Body Text Char"/>
    <w:basedOn w:val="DefaultParagraphFont"/>
    <w:link w:val="BodyText"/>
    <w:rsid w:val="00DC227A"/>
    <w:rPr>
      <w:rFonts w:ascii="Arial" w:eastAsia="Times New Roman" w:hAnsi="Arial" w:cs="Arial"/>
      <w:szCs w:val="24"/>
    </w:rPr>
  </w:style>
  <w:style w:type="paragraph" w:customStyle="1" w:styleId="Style">
    <w:name w:val="Style"/>
    <w:rsid w:val="00DC227A"/>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styleId="Strong">
    <w:name w:val="Strong"/>
    <w:qFormat/>
    <w:rsid w:val="00DC227A"/>
    <w:rPr>
      <w:b/>
      <w:bCs/>
    </w:rPr>
  </w:style>
  <w:style w:type="paragraph" w:customStyle="1" w:styleId="Default">
    <w:name w:val="Default"/>
    <w:rsid w:val="00DC227A"/>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table" w:styleId="TableGrid">
    <w:name w:val="Table Grid"/>
    <w:basedOn w:val="TableNormal"/>
    <w:rsid w:val="00DC227A"/>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cludeSecBold">
    <w:name w:val="ExcludeSecBold"/>
    <w:basedOn w:val="Normal"/>
    <w:autoRedefine/>
    <w:rsid w:val="00DC227A"/>
    <w:pPr>
      <w:keepNext/>
      <w:keepLines/>
      <w:spacing w:after="0" w:line="0" w:lineRule="atLeast"/>
    </w:pPr>
    <w:rPr>
      <w:rFonts w:ascii="Times New Roman" w:eastAsia="Times New Roman" w:hAnsi="Times New Roman" w:cs="Times New Roman"/>
      <w:b/>
      <w:i/>
      <w:noProof/>
      <w:sz w:val="16"/>
      <w:szCs w:val="20"/>
    </w:rPr>
  </w:style>
  <w:style w:type="character" w:customStyle="1" w:styleId="DescriptionChar">
    <w:name w:val="Description Char"/>
    <w:link w:val="Description"/>
    <w:rsid w:val="00DC227A"/>
    <w:rPr>
      <w:rFonts w:ascii="Times New Roman" w:eastAsia="Times New Roman" w:hAnsi="Times New Roman" w:cs="Times New Roman"/>
      <w:noProof/>
      <w:sz w:val="16"/>
      <w:szCs w:val="20"/>
      <w:lang w:val="x-none"/>
    </w:rPr>
  </w:style>
  <w:style w:type="character" w:customStyle="1" w:styleId="SrgCod4digChar">
    <w:name w:val="SrgCod4dig Char"/>
    <w:link w:val="SrgCod4dig"/>
    <w:rsid w:val="00DC227A"/>
    <w:rPr>
      <w:rFonts w:ascii="Arial" w:eastAsia="Times New Roman" w:hAnsi="Arial" w:cs="Times New Roman"/>
      <w:b/>
      <w:caps/>
      <w:sz w:val="14"/>
      <w:szCs w:val="20"/>
      <w:lang w:val="x-none"/>
    </w:rPr>
  </w:style>
  <w:style w:type="paragraph" w:styleId="ListParagraph">
    <w:name w:val="List Paragraph"/>
    <w:basedOn w:val="Normal"/>
    <w:uiPriority w:val="34"/>
    <w:qFormat/>
    <w:rsid w:val="00DC227A"/>
    <w:pPr>
      <w:spacing w:after="0" w:line="240" w:lineRule="auto"/>
      <w:ind w:left="708"/>
    </w:pPr>
    <w:rPr>
      <w:rFonts w:ascii="Times New Roman" w:eastAsia="Times New Roman" w:hAnsi="Times New Roman" w:cs="Times New Roman"/>
      <w:sz w:val="24"/>
      <w:szCs w:val="24"/>
      <w:lang w:val="en-US"/>
    </w:rPr>
  </w:style>
  <w:style w:type="character" w:customStyle="1" w:styleId="BodyChar1">
    <w:name w:val="Body Char1"/>
    <w:link w:val="Body"/>
    <w:locked/>
    <w:rsid w:val="00DC227A"/>
    <w:rPr>
      <w:rFonts w:ascii="Arial" w:eastAsia="Times New Roman" w:hAnsi="Arial" w:cs="Times New Roman"/>
      <w:szCs w:val="20"/>
      <w:lang w:val="x-none"/>
    </w:rPr>
  </w:style>
  <w:style w:type="paragraph" w:styleId="BalloonText">
    <w:name w:val="Balloon Text"/>
    <w:basedOn w:val="Normal"/>
    <w:link w:val="BalloonTextChar"/>
    <w:rsid w:val="00DC227A"/>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rsid w:val="00DC227A"/>
    <w:rPr>
      <w:rFonts w:ascii="Tahoma" w:eastAsia="Times New Roman" w:hAnsi="Tahoma" w:cs="Times New Roman"/>
      <w:sz w:val="16"/>
      <w:szCs w:val="16"/>
      <w:lang w:val="en-US"/>
    </w:rPr>
  </w:style>
  <w:style w:type="paragraph" w:styleId="Subtitle">
    <w:name w:val="Subtitle"/>
    <w:basedOn w:val="Normal"/>
    <w:next w:val="Normal"/>
    <w:link w:val="SubtitleChar"/>
    <w:qFormat/>
    <w:rsid w:val="00DC227A"/>
    <w:pPr>
      <w:spacing w:after="60" w:line="240" w:lineRule="auto"/>
      <w:jc w:val="center"/>
      <w:outlineLvl w:val="1"/>
    </w:pPr>
    <w:rPr>
      <w:rFonts w:ascii="Cambria" w:eastAsia="Times New Roman" w:hAnsi="Cambria" w:cs="Times New Roman"/>
      <w:sz w:val="24"/>
      <w:szCs w:val="24"/>
      <w:lang w:val="en-US"/>
    </w:rPr>
  </w:style>
  <w:style w:type="character" w:customStyle="1" w:styleId="SubtitleChar">
    <w:name w:val="Subtitle Char"/>
    <w:basedOn w:val="DefaultParagraphFont"/>
    <w:link w:val="Subtitle"/>
    <w:rsid w:val="00DC227A"/>
    <w:rPr>
      <w:rFonts w:ascii="Cambria" w:eastAsia="Times New Roman" w:hAnsi="Cambria" w:cs="Times New Roman"/>
      <w:sz w:val="24"/>
      <w:szCs w:val="24"/>
      <w:lang w:val="en-US"/>
    </w:rPr>
  </w:style>
  <w:style w:type="paragraph" w:customStyle="1" w:styleId="body2">
    <w:name w:val="body_2"/>
    <w:basedOn w:val="Normal"/>
    <w:next w:val="Normal"/>
    <w:uiPriority w:val="99"/>
    <w:rsid w:val="00DC227A"/>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DC227A"/>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Line1">
    <w:name w:val="Line_1"/>
    <w:next w:val="Line2"/>
    <w:autoRedefine/>
    <w:uiPriority w:val="99"/>
    <w:qFormat/>
    <w:rsid w:val="00DC227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DC227A"/>
    <w:pPr>
      <w:tabs>
        <w:tab w:val="left" w:pos="1134"/>
      </w:tabs>
      <w:spacing w:before="120" w:after="0" w:line="240" w:lineRule="auto"/>
      <w:ind w:left="1134" w:hanging="1134"/>
    </w:pPr>
    <w:rPr>
      <w:rFonts w:ascii="Arial" w:eastAsia="Times New Roman" w:hAnsi="Arial" w:cs="Arial"/>
      <w:sz w:val="20"/>
      <w:szCs w:val="20"/>
    </w:rPr>
  </w:style>
  <w:style w:type="character" w:customStyle="1" w:styleId="BodyCharChar">
    <w:name w:val="Body Char Char"/>
    <w:link w:val="BodyChar"/>
    <w:rsid w:val="00DC227A"/>
    <w:rPr>
      <w:rFonts w:ascii="Arial" w:eastAsia="Times New Roman" w:hAnsi="Arial" w:cs="Times New Roman"/>
      <w:szCs w:val="20"/>
      <w:lang w:val="x-none" w:eastAsia="x-none"/>
    </w:rPr>
  </w:style>
  <w:style w:type="paragraph" w:customStyle="1" w:styleId="body1">
    <w:name w:val="body_1"/>
    <w:basedOn w:val="Normal"/>
    <w:uiPriority w:val="99"/>
    <w:rsid w:val="00DC227A"/>
    <w:pPr>
      <w:widowControl w:val="0"/>
      <w:tabs>
        <w:tab w:val="left" w:pos="2268"/>
      </w:tabs>
      <w:autoSpaceDE w:val="0"/>
      <w:autoSpaceDN w:val="0"/>
      <w:adjustRightInd w:val="0"/>
      <w:spacing w:before="40" w:after="0" w:line="240" w:lineRule="auto"/>
      <w:ind w:left="3402" w:hanging="2268"/>
    </w:pPr>
    <w:rPr>
      <w:rFonts w:ascii="Times New Roman" w:eastAsia="Times New Roman" w:hAnsi="Times New Roman" w:cs="Times New Roman"/>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91009">
      <w:bodyDiv w:val="1"/>
      <w:marLeft w:val="0"/>
      <w:marRight w:val="0"/>
      <w:marTop w:val="0"/>
      <w:marBottom w:val="0"/>
      <w:divBdr>
        <w:top w:val="none" w:sz="0" w:space="0" w:color="auto"/>
        <w:left w:val="none" w:sz="0" w:space="0" w:color="auto"/>
        <w:bottom w:val="none" w:sz="0" w:space="0" w:color="auto"/>
        <w:right w:val="none" w:sz="0" w:space="0" w:color="auto"/>
      </w:divBdr>
    </w:div>
    <w:div w:id="112322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12</Pages>
  <Words>3593</Words>
  <Characters>20482</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24027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Даниела Димитрова Калчева</cp:lastModifiedBy>
  <cp:revision>23</cp:revision>
  <cp:lastPrinted>2018-02-22T14:12:00Z</cp:lastPrinted>
  <dcterms:created xsi:type="dcterms:W3CDTF">2021-12-02T14:14:00Z</dcterms:created>
  <dcterms:modified xsi:type="dcterms:W3CDTF">2022-11-01T09:32:00Z</dcterms:modified>
</cp:coreProperties>
</file>